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639" w:type="dxa"/>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ayout w:type="fixed"/>
        <w:tblLook w:val="0000"/>
      </w:tblPr>
      <w:tblGrid>
        <w:gridCol w:w="1710"/>
        <w:gridCol w:w="133"/>
        <w:gridCol w:w="3402"/>
        <w:gridCol w:w="1843"/>
        <w:gridCol w:w="2551"/>
      </w:tblGrid>
      <w:tr w:rsidR="00993CBF" w:rsidRPr="00C3507D" w:rsidTr="00C00C2D">
        <w:trPr>
          <w:trHeight w:hRule="exact" w:val="538"/>
        </w:trPr>
        <w:tc>
          <w:tcPr>
            <w:tcW w:w="1843" w:type="dxa"/>
            <w:gridSpan w:val="2"/>
            <w:shd w:val="clear" w:color="auto" w:fill="auto"/>
            <w:vAlign w:val="center"/>
          </w:tcPr>
          <w:p w:rsidR="00993CBF" w:rsidRPr="0051395E" w:rsidRDefault="00993CBF" w:rsidP="001B2178">
            <w:pPr>
              <w:widowControl w:val="0"/>
              <w:spacing w:line="360" w:lineRule="auto"/>
              <w:jc w:val="both"/>
              <w:rPr>
                <w:rFonts w:ascii="Palatino Linotype" w:hAnsi="Palatino Linotype" w:cs="Arial"/>
                <w:color w:val="C00000"/>
                <w:lang w:val="bg-BG"/>
              </w:rPr>
            </w:pPr>
            <w:r w:rsidRPr="0051395E">
              <w:rPr>
                <w:rFonts w:ascii="Palatino Linotype" w:hAnsi="Palatino Linotype" w:cs="Arial"/>
                <w:b/>
                <w:color w:val="C00000"/>
                <w:lang w:val="bg-BG"/>
              </w:rPr>
              <w:t>Възложител:</w:t>
            </w:r>
          </w:p>
        </w:tc>
        <w:tc>
          <w:tcPr>
            <w:tcW w:w="7796" w:type="dxa"/>
            <w:gridSpan w:val="3"/>
            <w:shd w:val="clear" w:color="auto" w:fill="auto"/>
            <w:vAlign w:val="center"/>
          </w:tcPr>
          <w:p w:rsidR="00993CBF" w:rsidRPr="0051395E" w:rsidRDefault="00993CBF" w:rsidP="005A6BAF">
            <w:pPr>
              <w:widowControl w:val="0"/>
              <w:spacing w:line="360" w:lineRule="auto"/>
              <w:ind w:right="-108"/>
              <w:jc w:val="both"/>
              <w:rPr>
                <w:rFonts w:ascii="Palatino Linotype" w:hAnsi="Palatino Linotype" w:cs="Arial"/>
                <w:i/>
                <w:color w:val="C00000"/>
                <w:szCs w:val="22"/>
                <w:shd w:val="clear" w:color="auto" w:fill="C0C0C0"/>
                <w:lang w:val="bg-BG"/>
              </w:rPr>
            </w:pPr>
            <w:r w:rsidRPr="0051395E">
              <w:rPr>
                <w:rFonts w:ascii="Palatino Linotype" w:hAnsi="Palatino Linotype"/>
                <w:b/>
                <w:color w:val="C00000"/>
                <w:lang w:val="bg-BG"/>
              </w:rPr>
              <w:t xml:space="preserve">ОБЩИНА </w:t>
            </w:r>
            <w:r w:rsidR="005A6BAF" w:rsidRPr="0051395E">
              <w:rPr>
                <w:rFonts w:ascii="Palatino Linotype" w:hAnsi="Palatino Linotype"/>
                <w:b/>
                <w:color w:val="C00000"/>
                <w:lang w:val="bg-BG"/>
              </w:rPr>
              <w:t>СЕВЛИЕВО</w:t>
            </w:r>
          </w:p>
        </w:tc>
      </w:tr>
      <w:tr w:rsidR="00993CBF" w:rsidRPr="00C3507D" w:rsidTr="00C00C2D">
        <w:trPr>
          <w:trHeight w:val="788"/>
        </w:trPr>
        <w:tc>
          <w:tcPr>
            <w:tcW w:w="1843" w:type="dxa"/>
            <w:gridSpan w:val="2"/>
            <w:shd w:val="clear" w:color="auto" w:fill="auto"/>
            <w:vAlign w:val="center"/>
          </w:tcPr>
          <w:p w:rsidR="00993CBF" w:rsidRPr="0051395E" w:rsidRDefault="00993CBF" w:rsidP="001B2178">
            <w:pPr>
              <w:widowControl w:val="0"/>
              <w:spacing w:line="360" w:lineRule="auto"/>
              <w:jc w:val="both"/>
              <w:rPr>
                <w:rFonts w:ascii="Palatino Linotype" w:hAnsi="Palatino Linotype" w:cs="Arial"/>
                <w:color w:val="C00000"/>
                <w:lang w:val="bg-BG"/>
              </w:rPr>
            </w:pPr>
            <w:r w:rsidRPr="0051395E">
              <w:rPr>
                <w:rFonts w:ascii="Palatino Linotype" w:hAnsi="Palatino Linotype" w:cs="Arial"/>
                <w:b/>
                <w:color w:val="C00000"/>
                <w:lang w:val="bg-BG"/>
              </w:rPr>
              <w:t>Собственик:</w:t>
            </w:r>
          </w:p>
        </w:tc>
        <w:tc>
          <w:tcPr>
            <w:tcW w:w="7796" w:type="dxa"/>
            <w:gridSpan w:val="3"/>
            <w:shd w:val="clear" w:color="auto" w:fill="auto"/>
            <w:vAlign w:val="center"/>
          </w:tcPr>
          <w:p w:rsidR="00993CBF" w:rsidRPr="0051395E" w:rsidRDefault="00993CBF" w:rsidP="005A6BAF">
            <w:pPr>
              <w:widowControl w:val="0"/>
              <w:spacing w:line="360" w:lineRule="auto"/>
              <w:jc w:val="both"/>
              <w:rPr>
                <w:rFonts w:ascii="Palatino Linotype" w:hAnsi="Palatino Linotype" w:cs="Arial"/>
                <w:b/>
                <w:bCs/>
                <w:color w:val="C00000"/>
                <w:lang w:val="bg-BG"/>
              </w:rPr>
            </w:pPr>
            <w:r w:rsidRPr="0051395E">
              <w:rPr>
                <w:rFonts w:ascii="Palatino Linotype" w:hAnsi="Palatino Linotype"/>
                <w:b/>
                <w:color w:val="C00000"/>
                <w:lang w:val="bg-BG"/>
              </w:rPr>
              <w:t xml:space="preserve">СДРУЖЕНИЕ НА СОБСТВЕНИЦИТЕ: </w:t>
            </w:r>
            <w:r w:rsidR="00F03964" w:rsidRPr="0051395E">
              <w:rPr>
                <w:rFonts w:ascii="Palatino Linotype" w:hAnsi="Palatino Linotype"/>
                <w:color w:val="C00000"/>
                <w:lang w:val="bg-BG"/>
              </w:rPr>
              <w:t>„</w:t>
            </w:r>
            <w:r w:rsidR="005A6BAF" w:rsidRPr="0051395E">
              <w:rPr>
                <w:rFonts w:ascii="Palatino Linotype" w:hAnsi="Palatino Linotype"/>
                <w:color w:val="C00000"/>
                <w:lang w:val="bg-BG"/>
              </w:rPr>
              <w:t xml:space="preserve">Ж.К. МИТКО ПАЛАУЗОВ”, БЛОК </w:t>
            </w:r>
            <w:r w:rsidR="00785624" w:rsidRPr="0051395E">
              <w:rPr>
                <w:rFonts w:ascii="Palatino Linotype" w:hAnsi="Palatino Linotype"/>
                <w:color w:val="C00000"/>
                <w:lang w:val="bg-BG"/>
              </w:rPr>
              <w:t>1</w:t>
            </w:r>
          </w:p>
        </w:tc>
      </w:tr>
      <w:tr w:rsidR="00993CBF" w:rsidRPr="00C3507D" w:rsidTr="00C00C2D">
        <w:trPr>
          <w:trHeight w:hRule="exact" w:val="883"/>
        </w:trPr>
        <w:tc>
          <w:tcPr>
            <w:tcW w:w="1843" w:type="dxa"/>
            <w:gridSpan w:val="2"/>
            <w:shd w:val="clear" w:color="auto" w:fill="auto"/>
            <w:vAlign w:val="center"/>
          </w:tcPr>
          <w:p w:rsidR="00993CBF" w:rsidRPr="0051395E" w:rsidRDefault="00993CBF" w:rsidP="001B2178">
            <w:pPr>
              <w:widowControl w:val="0"/>
              <w:spacing w:line="360" w:lineRule="auto"/>
              <w:jc w:val="both"/>
              <w:rPr>
                <w:rFonts w:ascii="Palatino Linotype" w:hAnsi="Palatino Linotype" w:cs="Arial"/>
                <w:color w:val="C00000"/>
                <w:lang w:val="bg-BG"/>
              </w:rPr>
            </w:pPr>
            <w:r w:rsidRPr="0051395E">
              <w:rPr>
                <w:rFonts w:ascii="Palatino Linotype" w:hAnsi="Palatino Linotype" w:cs="Arial"/>
                <w:b/>
                <w:color w:val="C00000"/>
                <w:lang w:val="bg-BG"/>
              </w:rPr>
              <w:t>Изпълнител:</w:t>
            </w:r>
          </w:p>
        </w:tc>
        <w:tc>
          <w:tcPr>
            <w:tcW w:w="3402" w:type="dxa"/>
            <w:shd w:val="clear" w:color="auto" w:fill="auto"/>
            <w:vAlign w:val="center"/>
          </w:tcPr>
          <w:p w:rsidR="00993CBF" w:rsidRPr="0051395E" w:rsidRDefault="00F03964" w:rsidP="001B2178">
            <w:pPr>
              <w:widowControl w:val="0"/>
              <w:spacing w:line="360" w:lineRule="auto"/>
              <w:jc w:val="both"/>
              <w:rPr>
                <w:rFonts w:ascii="Palatino Linotype" w:hAnsi="Palatino Linotype" w:cs="Arial"/>
                <w:b/>
                <w:color w:val="C00000"/>
                <w:lang w:val="bg-BG"/>
              </w:rPr>
            </w:pPr>
            <w:r w:rsidRPr="0051395E">
              <w:rPr>
                <w:rFonts w:ascii="Palatino Linotype" w:hAnsi="Palatino Linotype" w:cs="Arial"/>
                <w:b/>
                <w:color w:val="C00000"/>
                <w:lang w:val="bg-BG"/>
              </w:rPr>
              <w:t>ПРОТИКО ИЛ</w:t>
            </w:r>
            <w:r w:rsidR="00993CBF" w:rsidRPr="0051395E">
              <w:rPr>
                <w:rFonts w:ascii="Palatino Linotype" w:hAnsi="Palatino Linotype" w:cs="Arial"/>
                <w:b/>
                <w:color w:val="C00000"/>
                <w:lang w:val="bg-BG"/>
              </w:rPr>
              <w:t xml:space="preserve"> ООД</w:t>
            </w:r>
          </w:p>
        </w:tc>
        <w:tc>
          <w:tcPr>
            <w:tcW w:w="1843" w:type="dxa"/>
            <w:shd w:val="clear" w:color="auto" w:fill="auto"/>
            <w:vAlign w:val="center"/>
          </w:tcPr>
          <w:p w:rsidR="00993CBF" w:rsidRPr="0051395E" w:rsidRDefault="00993CBF" w:rsidP="001B2178">
            <w:pPr>
              <w:widowControl w:val="0"/>
              <w:spacing w:line="360" w:lineRule="auto"/>
              <w:jc w:val="center"/>
              <w:rPr>
                <w:rFonts w:ascii="Palatino Linotype" w:hAnsi="Palatino Linotype" w:cs="Arial"/>
                <w:b/>
                <w:color w:val="C00000"/>
                <w:lang w:val="bg-BG"/>
              </w:rPr>
            </w:pPr>
            <w:r w:rsidRPr="0051395E">
              <w:rPr>
                <w:rFonts w:ascii="Palatino Linotype" w:hAnsi="Palatino Linotype" w:cs="Arial"/>
                <w:b/>
                <w:color w:val="C00000"/>
                <w:lang w:val="bg-BG"/>
              </w:rPr>
              <w:t>Управител</w:t>
            </w:r>
            <w:r w:rsidR="002F5F1F" w:rsidRPr="0051395E">
              <w:rPr>
                <w:rFonts w:ascii="Palatino Linotype" w:hAnsi="Palatino Linotype" w:cs="Arial"/>
                <w:b/>
                <w:color w:val="C00000"/>
                <w:lang w:val="bg-BG"/>
              </w:rPr>
              <w:t>:</w:t>
            </w:r>
          </w:p>
          <w:p w:rsidR="002F5F1F" w:rsidRPr="0051395E" w:rsidRDefault="00F03964" w:rsidP="001B2178">
            <w:pPr>
              <w:widowControl w:val="0"/>
              <w:spacing w:line="360" w:lineRule="auto"/>
              <w:jc w:val="center"/>
              <w:rPr>
                <w:rFonts w:ascii="Palatino Linotype" w:hAnsi="Palatino Linotype" w:cs="Arial"/>
                <w:i/>
                <w:color w:val="C00000"/>
                <w:sz w:val="18"/>
                <w:szCs w:val="18"/>
                <w:shd w:val="clear" w:color="auto" w:fill="C0C0C0"/>
                <w:lang w:val="bg-BG"/>
              </w:rPr>
            </w:pPr>
            <w:r w:rsidRPr="0051395E">
              <w:rPr>
                <w:rFonts w:ascii="Palatino Linotype" w:hAnsi="Palatino Linotype" w:cs="Arial"/>
                <w:b/>
                <w:color w:val="C00000"/>
                <w:sz w:val="18"/>
                <w:szCs w:val="18"/>
                <w:lang w:val="bg-BG"/>
              </w:rPr>
              <w:t>Райна Миланова</w:t>
            </w:r>
          </w:p>
        </w:tc>
        <w:tc>
          <w:tcPr>
            <w:tcW w:w="2551" w:type="dxa"/>
            <w:shd w:val="clear" w:color="auto" w:fill="auto"/>
            <w:vAlign w:val="center"/>
          </w:tcPr>
          <w:p w:rsidR="00993CBF" w:rsidRPr="00C3507D" w:rsidRDefault="00993CBF" w:rsidP="001B2178">
            <w:pPr>
              <w:widowControl w:val="0"/>
              <w:snapToGrid w:val="0"/>
              <w:spacing w:line="360" w:lineRule="auto"/>
              <w:jc w:val="center"/>
              <w:rPr>
                <w:rFonts w:ascii="Bookman Old Style" w:hAnsi="Bookman Old Style" w:cs="Arial"/>
                <w:i/>
                <w:color w:val="C00000"/>
                <w:szCs w:val="22"/>
                <w:shd w:val="clear" w:color="auto" w:fill="FFFFFF"/>
                <w:lang w:val="bg-BG"/>
              </w:rPr>
            </w:pPr>
          </w:p>
          <w:p w:rsidR="00993CBF" w:rsidRPr="00C3507D" w:rsidRDefault="00993CBF" w:rsidP="001B2178">
            <w:pPr>
              <w:widowControl w:val="0"/>
              <w:snapToGrid w:val="0"/>
              <w:spacing w:line="360" w:lineRule="auto"/>
              <w:jc w:val="center"/>
              <w:rPr>
                <w:rFonts w:ascii="Bookman Old Style" w:hAnsi="Bookman Old Style" w:cs="Arial"/>
                <w:i/>
                <w:color w:val="C00000"/>
                <w:szCs w:val="22"/>
                <w:shd w:val="clear" w:color="auto" w:fill="C0C0C0"/>
                <w:lang w:val="bg-BG"/>
              </w:rPr>
            </w:pPr>
          </w:p>
        </w:tc>
      </w:tr>
      <w:tr w:rsidR="00993CBF" w:rsidRPr="00C3507D" w:rsidTr="00C00C2D">
        <w:trPr>
          <w:trHeight w:hRule="exact" w:val="896"/>
        </w:trPr>
        <w:tc>
          <w:tcPr>
            <w:tcW w:w="9639" w:type="dxa"/>
            <w:gridSpan w:val="5"/>
            <w:shd w:val="clear" w:color="auto" w:fill="auto"/>
            <w:vAlign w:val="center"/>
          </w:tcPr>
          <w:p w:rsidR="00993CBF" w:rsidRPr="0051395E" w:rsidRDefault="00993CBF" w:rsidP="001B2178">
            <w:pPr>
              <w:widowControl w:val="0"/>
              <w:spacing w:line="360" w:lineRule="auto"/>
              <w:jc w:val="center"/>
              <w:rPr>
                <w:rFonts w:ascii="Palatino Linotype" w:hAnsi="Palatino Linotype" w:cs="Arial"/>
                <w:b/>
                <w:shadow/>
                <w:color w:val="C00000"/>
                <w:sz w:val="44"/>
                <w:szCs w:val="44"/>
                <w:lang w:val="bg-BG"/>
              </w:rPr>
            </w:pPr>
            <w:r w:rsidRPr="0051395E">
              <w:rPr>
                <w:rFonts w:ascii="Palatino Linotype" w:hAnsi="Palatino Linotype" w:cs="Arial"/>
                <w:b/>
                <w:shadow/>
                <w:color w:val="C00000"/>
                <w:sz w:val="44"/>
                <w:szCs w:val="44"/>
                <w:lang w:val="bg-BG"/>
              </w:rPr>
              <w:t>ДОКЛАД</w:t>
            </w:r>
          </w:p>
        </w:tc>
      </w:tr>
      <w:tr w:rsidR="00993CBF" w:rsidRPr="00C3507D" w:rsidTr="00C00C2D">
        <w:trPr>
          <w:trHeight w:hRule="exact" w:val="1220"/>
        </w:trPr>
        <w:tc>
          <w:tcPr>
            <w:tcW w:w="9639" w:type="dxa"/>
            <w:gridSpan w:val="5"/>
            <w:shd w:val="clear" w:color="auto" w:fill="auto"/>
            <w:vAlign w:val="center"/>
          </w:tcPr>
          <w:p w:rsidR="00993CBF" w:rsidRPr="0051395E" w:rsidRDefault="00993CBF" w:rsidP="001B2178">
            <w:pPr>
              <w:widowControl w:val="0"/>
              <w:spacing w:line="360" w:lineRule="auto"/>
              <w:ind w:hanging="108"/>
              <w:jc w:val="center"/>
              <w:rPr>
                <w:rFonts w:ascii="Palatino Linotype" w:hAnsi="Palatino Linotype"/>
                <w:b/>
                <w:color w:val="C00000"/>
                <w:sz w:val="22"/>
                <w:szCs w:val="22"/>
                <w:lang w:val="bg-BG"/>
              </w:rPr>
            </w:pPr>
            <w:r w:rsidRPr="0051395E">
              <w:rPr>
                <w:rFonts w:ascii="Palatino Linotype" w:hAnsi="Palatino Linotype"/>
                <w:b/>
                <w:color w:val="C00000"/>
                <w:sz w:val="22"/>
                <w:szCs w:val="22"/>
                <w:lang w:val="bg-BG"/>
              </w:rPr>
              <w:t>за резултатите от обследването за установяване на техническите характеристики, проведено съгласно изискванията на чл. 169, ал. 1, т. 1-5, ал. 2 и ал. 3 от Закона за устройство на територията</w:t>
            </w:r>
          </w:p>
        </w:tc>
      </w:tr>
      <w:tr w:rsidR="00993CBF" w:rsidRPr="00C3507D" w:rsidTr="00C3507D">
        <w:trPr>
          <w:trHeight w:hRule="exact" w:val="6761"/>
        </w:trPr>
        <w:tc>
          <w:tcPr>
            <w:tcW w:w="9639" w:type="dxa"/>
            <w:gridSpan w:val="5"/>
            <w:shd w:val="clear" w:color="auto" w:fill="auto"/>
            <w:vAlign w:val="center"/>
          </w:tcPr>
          <w:p w:rsidR="00993CBF" w:rsidRPr="00C3507D" w:rsidRDefault="00E94708" w:rsidP="001B2178">
            <w:pPr>
              <w:widowControl w:val="0"/>
              <w:spacing w:line="360" w:lineRule="auto"/>
              <w:ind w:hanging="108"/>
              <w:jc w:val="center"/>
              <w:rPr>
                <w:rFonts w:ascii="Bookman Old Style" w:hAnsi="Bookman Old Style"/>
                <w:color w:val="C00000"/>
                <w:sz w:val="28"/>
                <w:szCs w:val="40"/>
                <w:lang w:val="bg-BG"/>
              </w:rPr>
            </w:pPr>
            <w:r w:rsidRPr="00E94708">
              <w:rPr>
                <w:rFonts w:ascii="Bookman Old Style" w:hAnsi="Bookman Old Style"/>
                <w:noProof/>
                <w:color w:val="C00000"/>
                <w:sz w:val="28"/>
                <w:szCs w:val="40"/>
                <w:lang w:val="bg-BG"/>
              </w:rPr>
              <w:drawing>
                <wp:inline distT="0" distB="0" distL="0" distR="0">
                  <wp:extent cx="6181725" cy="4324350"/>
                  <wp:effectExtent l="19050" t="0" r="9525" b="0"/>
                  <wp:docPr id="20" name="Picture 1" descr="D:\БИЗНЕС\ХАОС\СЕВЛИЕВО\BLOKOVE SEVLIEVO\BLOK 1\SNIMKI\IMG_72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ИЗНЕС\ХАОС\СЕВЛИЕВО\BLOKOVE SEVLIEVO\BLOK 1\SNIMKI\IMG_7227.JPG"/>
                          <pic:cNvPicPr>
                            <a:picLocks noChangeAspect="1" noChangeArrowheads="1"/>
                          </pic:cNvPicPr>
                        </pic:nvPicPr>
                        <pic:blipFill>
                          <a:blip r:embed="rId8" cstate="print"/>
                          <a:srcRect l="11582" r="16612" b="13793"/>
                          <a:stretch>
                            <a:fillRect/>
                          </a:stretch>
                        </pic:blipFill>
                        <pic:spPr bwMode="auto">
                          <a:xfrm>
                            <a:off x="0" y="0"/>
                            <a:ext cx="6185243" cy="4326811"/>
                          </a:xfrm>
                          <a:prstGeom prst="rect">
                            <a:avLst/>
                          </a:prstGeom>
                          <a:noFill/>
                          <a:ln w="9525">
                            <a:noFill/>
                            <a:miter lim="800000"/>
                            <a:headEnd/>
                            <a:tailEnd/>
                          </a:ln>
                        </pic:spPr>
                      </pic:pic>
                    </a:graphicData>
                  </a:graphic>
                </wp:inline>
              </w:drawing>
            </w:r>
          </w:p>
        </w:tc>
      </w:tr>
      <w:tr w:rsidR="00993CBF" w:rsidRPr="00C3507D" w:rsidTr="00CA7692">
        <w:trPr>
          <w:trHeight w:hRule="exact" w:val="1319"/>
        </w:trPr>
        <w:tc>
          <w:tcPr>
            <w:tcW w:w="1710" w:type="dxa"/>
            <w:shd w:val="clear" w:color="auto" w:fill="auto"/>
            <w:vAlign w:val="center"/>
          </w:tcPr>
          <w:p w:rsidR="00993CBF" w:rsidRPr="0051395E" w:rsidRDefault="00993CBF" w:rsidP="001B2178">
            <w:pPr>
              <w:widowControl w:val="0"/>
              <w:spacing w:line="360" w:lineRule="auto"/>
              <w:jc w:val="center"/>
              <w:rPr>
                <w:rFonts w:ascii="Palatino Linotype" w:hAnsi="Palatino Linotype" w:cs="Arial"/>
                <w:color w:val="C00000"/>
                <w:sz w:val="28"/>
                <w:lang w:val="bg-BG"/>
              </w:rPr>
            </w:pPr>
            <w:r w:rsidRPr="0051395E">
              <w:rPr>
                <w:rFonts w:ascii="Palatino Linotype" w:hAnsi="Palatino Linotype" w:cs="Arial"/>
                <w:b/>
                <w:color w:val="C00000"/>
                <w:sz w:val="28"/>
                <w:lang w:val="bg-BG"/>
              </w:rPr>
              <w:t>Обект:</w:t>
            </w:r>
          </w:p>
        </w:tc>
        <w:tc>
          <w:tcPr>
            <w:tcW w:w="7929" w:type="dxa"/>
            <w:gridSpan w:val="4"/>
            <w:shd w:val="clear" w:color="auto" w:fill="auto"/>
            <w:vAlign w:val="center"/>
          </w:tcPr>
          <w:p w:rsidR="00993CBF" w:rsidRPr="0051395E" w:rsidRDefault="00993CBF" w:rsidP="005A6BAF">
            <w:pPr>
              <w:widowControl w:val="0"/>
              <w:spacing w:line="360" w:lineRule="auto"/>
              <w:ind w:left="11" w:right="288"/>
              <w:jc w:val="center"/>
              <w:rPr>
                <w:rFonts w:ascii="Palatino Linotype" w:hAnsi="Palatino Linotype"/>
                <w:color w:val="C00000"/>
                <w:sz w:val="24"/>
                <w:szCs w:val="24"/>
                <w:lang w:val="bg-BG"/>
              </w:rPr>
            </w:pPr>
            <w:r w:rsidRPr="0051395E">
              <w:rPr>
                <w:rFonts w:ascii="Palatino Linotype" w:hAnsi="Palatino Linotype"/>
                <w:color w:val="C00000"/>
                <w:sz w:val="24"/>
                <w:szCs w:val="24"/>
                <w:lang w:val="bg-BG"/>
              </w:rPr>
              <w:t xml:space="preserve">Многофамилна жилищна сграда, находяща се в гр. </w:t>
            </w:r>
            <w:r w:rsidR="005A6BAF" w:rsidRPr="0051395E">
              <w:rPr>
                <w:rFonts w:ascii="Palatino Linotype" w:hAnsi="Palatino Linotype"/>
                <w:color w:val="C00000"/>
                <w:sz w:val="24"/>
                <w:szCs w:val="24"/>
                <w:lang w:val="bg-BG"/>
              </w:rPr>
              <w:t>Севлиево</w:t>
            </w:r>
            <w:r w:rsidRPr="0051395E">
              <w:rPr>
                <w:rFonts w:ascii="Palatino Linotype" w:hAnsi="Palatino Linotype"/>
                <w:color w:val="C00000"/>
                <w:sz w:val="24"/>
                <w:szCs w:val="24"/>
                <w:lang w:val="bg-BG"/>
              </w:rPr>
              <w:t xml:space="preserve">, община </w:t>
            </w:r>
            <w:r w:rsidR="005A6BAF" w:rsidRPr="0051395E">
              <w:rPr>
                <w:rFonts w:ascii="Palatino Linotype" w:hAnsi="Palatino Linotype"/>
                <w:color w:val="C00000"/>
                <w:sz w:val="24"/>
                <w:szCs w:val="24"/>
                <w:lang w:val="bg-BG"/>
              </w:rPr>
              <w:t>Севлиево</w:t>
            </w:r>
            <w:r w:rsidRPr="0051395E">
              <w:rPr>
                <w:rFonts w:ascii="Palatino Linotype" w:hAnsi="Palatino Linotype"/>
                <w:color w:val="C00000"/>
                <w:sz w:val="24"/>
                <w:szCs w:val="24"/>
                <w:lang w:val="bg-BG"/>
              </w:rPr>
              <w:t xml:space="preserve">, област </w:t>
            </w:r>
            <w:r w:rsidR="005A6BAF" w:rsidRPr="0051395E">
              <w:rPr>
                <w:rFonts w:ascii="Palatino Linotype" w:hAnsi="Palatino Linotype"/>
                <w:color w:val="C00000"/>
                <w:sz w:val="24"/>
                <w:szCs w:val="24"/>
                <w:lang w:val="bg-BG"/>
              </w:rPr>
              <w:t>Габрово</w:t>
            </w:r>
            <w:r w:rsidRPr="0051395E">
              <w:rPr>
                <w:rFonts w:ascii="Palatino Linotype" w:hAnsi="Palatino Linotype"/>
                <w:color w:val="C00000"/>
                <w:sz w:val="24"/>
                <w:szCs w:val="24"/>
                <w:lang w:val="bg-BG"/>
              </w:rPr>
              <w:t xml:space="preserve">, </w:t>
            </w:r>
            <w:r w:rsidR="005A6BAF" w:rsidRPr="0051395E">
              <w:rPr>
                <w:rFonts w:ascii="Palatino Linotype" w:hAnsi="Palatino Linotype"/>
                <w:color w:val="C00000"/>
                <w:sz w:val="24"/>
                <w:szCs w:val="24"/>
                <w:lang w:val="bg-BG"/>
              </w:rPr>
              <w:t xml:space="preserve">ж.к. Митко Палаузов, блок </w:t>
            </w:r>
            <w:r w:rsidR="00785624" w:rsidRPr="0051395E">
              <w:rPr>
                <w:rFonts w:ascii="Palatino Linotype" w:hAnsi="Palatino Linotype"/>
                <w:color w:val="C00000"/>
                <w:sz w:val="24"/>
                <w:szCs w:val="24"/>
                <w:lang w:val="bg-BG"/>
              </w:rPr>
              <w:t>1</w:t>
            </w:r>
          </w:p>
        </w:tc>
      </w:tr>
    </w:tbl>
    <w:p w:rsidR="00993CBF" w:rsidRPr="0051395E" w:rsidRDefault="00993CBF" w:rsidP="001B2178">
      <w:pPr>
        <w:widowControl w:val="0"/>
        <w:spacing w:before="120" w:line="360" w:lineRule="auto"/>
        <w:jc w:val="center"/>
        <w:rPr>
          <w:rFonts w:ascii="Palatino Linotype" w:hAnsi="Palatino Linotype"/>
          <w:b/>
          <w:color w:val="C00000"/>
          <w:spacing w:val="68"/>
          <w:sz w:val="32"/>
          <w:lang w:val="bg-BG"/>
        </w:rPr>
      </w:pPr>
      <w:r w:rsidRPr="0051395E">
        <w:rPr>
          <w:rFonts w:ascii="Palatino Linotype" w:hAnsi="Palatino Linotype"/>
          <w:b/>
          <w:color w:val="C00000"/>
          <w:sz w:val="24"/>
          <w:szCs w:val="24"/>
          <w:lang w:val="bg-BG"/>
        </w:rPr>
        <w:t xml:space="preserve">град София, </w:t>
      </w:r>
      <w:r w:rsidR="001337C7">
        <w:rPr>
          <w:rFonts w:ascii="Palatino Linotype" w:hAnsi="Palatino Linotype"/>
          <w:b/>
          <w:color w:val="C00000"/>
          <w:sz w:val="24"/>
          <w:szCs w:val="24"/>
          <w:lang w:val="bg-BG"/>
        </w:rPr>
        <w:t>23</w:t>
      </w:r>
      <w:r w:rsidR="005A6BAF" w:rsidRPr="0051395E">
        <w:rPr>
          <w:rFonts w:ascii="Palatino Linotype" w:hAnsi="Palatino Linotype"/>
          <w:b/>
          <w:color w:val="C00000"/>
          <w:sz w:val="24"/>
          <w:szCs w:val="24"/>
          <w:lang w:val="bg-BG"/>
        </w:rPr>
        <w:t>.11</w:t>
      </w:r>
      <w:r w:rsidRPr="0051395E">
        <w:rPr>
          <w:rFonts w:ascii="Palatino Linotype" w:hAnsi="Palatino Linotype"/>
          <w:b/>
          <w:color w:val="C00000"/>
          <w:sz w:val="24"/>
          <w:szCs w:val="24"/>
          <w:lang w:val="bg-BG"/>
        </w:rPr>
        <w:t>.2015 г.</w:t>
      </w:r>
    </w:p>
    <w:p w:rsidR="001F74F5" w:rsidRPr="005B3984" w:rsidRDefault="001F74F5" w:rsidP="001F74F5">
      <w:pPr>
        <w:widowControl w:val="0"/>
        <w:spacing w:after="120" w:line="360" w:lineRule="auto"/>
        <w:jc w:val="center"/>
        <w:rPr>
          <w:rFonts w:ascii="Palatino Linotype" w:hAnsi="Palatino Linotype"/>
          <w:b/>
          <w:color w:val="000000" w:themeColor="text1"/>
          <w:sz w:val="28"/>
          <w:szCs w:val="24"/>
          <w:lang w:val="bg-BG"/>
        </w:rPr>
      </w:pPr>
      <w:r w:rsidRPr="005B3984">
        <w:rPr>
          <w:rFonts w:ascii="Palatino Linotype" w:hAnsi="Palatino Linotype"/>
          <w:b/>
          <w:color w:val="000000" w:themeColor="text1"/>
          <w:sz w:val="28"/>
          <w:szCs w:val="24"/>
          <w:lang w:val="bg-BG"/>
        </w:rPr>
        <w:lastRenderedPageBreak/>
        <w:t>СЪДЪРЖАНИЕ:</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I.</w:t>
      </w:r>
      <w:r w:rsidRPr="005B3984">
        <w:rPr>
          <w:rFonts w:ascii="Palatino Linotype" w:eastAsia="Calibri" w:hAnsi="Palatino Linotype"/>
          <w:b/>
          <w:color w:val="000000" w:themeColor="text1"/>
          <w:sz w:val="24"/>
          <w:szCs w:val="24"/>
          <w:lang w:val="bg-BG" w:eastAsia="en-US"/>
        </w:rPr>
        <w:tab/>
        <w:t>ВЪВЕДЕНИЕ</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II.</w:t>
      </w:r>
      <w:r w:rsidRPr="005B3984">
        <w:rPr>
          <w:rFonts w:ascii="Palatino Linotype" w:eastAsia="Calibri" w:hAnsi="Palatino Linotype"/>
          <w:b/>
          <w:color w:val="000000" w:themeColor="text1"/>
          <w:sz w:val="24"/>
          <w:szCs w:val="24"/>
          <w:lang w:val="bg-BG" w:eastAsia="en-US"/>
        </w:rPr>
        <w:tab/>
        <w:t>ИДЕНТИФИКАЦИОННИ ДАННИ И ПАРАМЕТРИ</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III.</w:t>
      </w:r>
      <w:r w:rsidRPr="005B3984">
        <w:rPr>
          <w:rFonts w:ascii="Palatino Linotype" w:eastAsia="Calibri" w:hAnsi="Palatino Linotype"/>
          <w:b/>
          <w:color w:val="000000" w:themeColor="text1"/>
          <w:sz w:val="24"/>
          <w:szCs w:val="24"/>
          <w:lang w:val="bg-BG" w:eastAsia="en-US"/>
        </w:rPr>
        <w:tab/>
        <w:t>ДАННИ ЗА НОРМАТИВНИТЕ СТОЙНОСТИ НА ТЕХНИЧЕСКИТЕ ХАРАКТЕРИСТИКИ НА ОБСЛЕДВАНАТА СГРАДА</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1.</w:t>
      </w:r>
      <w:r w:rsidRPr="005B3984">
        <w:rPr>
          <w:rFonts w:ascii="Palatino Linotype" w:eastAsia="Calibri" w:hAnsi="Palatino Linotype"/>
          <w:color w:val="000000" w:themeColor="text1"/>
          <w:sz w:val="22"/>
          <w:szCs w:val="24"/>
          <w:lang w:val="bg-BG" w:eastAsia="en-US"/>
        </w:rPr>
        <w:tab/>
        <w:t>АРХИТЕКТУРНО ЗАСНЕМАНЕ</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2.</w:t>
      </w:r>
      <w:r w:rsidRPr="005B3984">
        <w:rPr>
          <w:rFonts w:ascii="Palatino Linotype" w:eastAsia="Calibri" w:hAnsi="Palatino Linotype"/>
          <w:color w:val="000000" w:themeColor="text1"/>
          <w:sz w:val="22"/>
          <w:szCs w:val="24"/>
          <w:lang w:val="bg-BG" w:eastAsia="en-US"/>
        </w:rPr>
        <w:tab/>
        <w:t>КОНСТРУКТИВНО ОБСЛЕДВАНЕ</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3.</w:t>
      </w:r>
      <w:r w:rsidRPr="005B3984">
        <w:rPr>
          <w:rFonts w:ascii="Palatino Linotype" w:eastAsia="Calibri" w:hAnsi="Palatino Linotype"/>
          <w:color w:val="000000" w:themeColor="text1"/>
          <w:sz w:val="22"/>
          <w:szCs w:val="24"/>
          <w:lang w:val="bg-BG" w:eastAsia="en-US"/>
        </w:rPr>
        <w:tab/>
        <w:t>ВиК - АНАЛИЗ И ОЦЕНКА</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4.</w:t>
      </w:r>
      <w:r w:rsidRPr="005B3984">
        <w:rPr>
          <w:rFonts w:ascii="Palatino Linotype" w:eastAsia="Calibri" w:hAnsi="Palatino Linotype"/>
          <w:color w:val="000000" w:themeColor="text1"/>
          <w:sz w:val="22"/>
          <w:szCs w:val="24"/>
          <w:lang w:val="bg-BG" w:eastAsia="en-US"/>
        </w:rPr>
        <w:tab/>
        <w:t>ЕЛЕКТРИЧЕСКИ ИНСТАЛАЦИИ</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5.</w:t>
      </w:r>
      <w:r w:rsidRPr="005B3984">
        <w:rPr>
          <w:rFonts w:ascii="Palatino Linotype" w:eastAsia="Calibri" w:hAnsi="Palatino Linotype"/>
          <w:color w:val="000000" w:themeColor="text1"/>
          <w:sz w:val="22"/>
          <w:szCs w:val="24"/>
          <w:lang w:val="bg-BG" w:eastAsia="en-US"/>
        </w:rPr>
        <w:tab/>
        <w:t>ОТОПЛИТЕЛНА, КЛИМАТИЧНА И ВЕНТИЛАЦИОННА ИНСТАЛАЦИЯ</w:t>
      </w:r>
    </w:p>
    <w:p w:rsidR="001F74F5" w:rsidRPr="005B3984" w:rsidRDefault="001F74F5" w:rsidP="001F74F5">
      <w:pPr>
        <w:widowControl w:val="0"/>
        <w:spacing w:after="12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6.</w:t>
      </w:r>
      <w:r w:rsidRPr="005B3984">
        <w:rPr>
          <w:rFonts w:ascii="Palatino Linotype" w:eastAsia="Calibri" w:hAnsi="Palatino Linotype"/>
          <w:color w:val="000000" w:themeColor="text1"/>
          <w:sz w:val="22"/>
          <w:szCs w:val="24"/>
          <w:lang w:val="bg-BG" w:eastAsia="en-US"/>
        </w:rPr>
        <w:tab/>
        <w:t>ОБСЛЕДВАНЕ ПО КРИТЕРИИТЕ ЗА ПОЖАРНА БЕЗОПАСТНОСТ</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IV.</w:t>
      </w:r>
      <w:r w:rsidRPr="005B3984">
        <w:rPr>
          <w:rFonts w:ascii="Palatino Linotype" w:eastAsia="Calibri" w:hAnsi="Palatino Linotype"/>
          <w:b/>
          <w:color w:val="000000" w:themeColor="text1"/>
          <w:sz w:val="24"/>
          <w:szCs w:val="24"/>
          <w:lang w:val="bg-BG" w:eastAsia="en-US"/>
        </w:rPr>
        <w:tab/>
        <w:t>УСТАНОВЯВАНЕ НА ДЕЙСТВИТЕЛНИТЕ ТЕХНИЧЕСКИ ХАРАКТЕРИСТИКИ И СРАВНЯВАНЕТО ИМ С НОРМАТИВНИТЕ ХАРАКТЕРИСТИКИ ПО СЪЩЕСТВЕНИТЕ ИЗИСКВАНИЯ ПО ЧЛ. 169, АЛ. 1-3 ОТ ЗУТ</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1.</w:t>
      </w:r>
      <w:r w:rsidRPr="005B3984">
        <w:rPr>
          <w:rFonts w:ascii="Palatino Linotype" w:eastAsia="Calibri" w:hAnsi="Palatino Linotype"/>
          <w:color w:val="000000" w:themeColor="text1"/>
          <w:sz w:val="22"/>
          <w:szCs w:val="24"/>
          <w:lang w:val="bg-BG" w:eastAsia="en-US"/>
        </w:rPr>
        <w:tab/>
        <w:t>НОСИМОСПОСОБНОСТ, СЕИЗМИЧНА УСТОЙЧИВОСТ И ДЪЛГОТРАЙНОСТ НА СТРОЕЖА СТОЙНОСТ ЗА КОНКРЕТНИЯ СТРОЕЖ</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2.</w:t>
      </w:r>
      <w:r w:rsidRPr="005B3984">
        <w:rPr>
          <w:rFonts w:ascii="Palatino Linotype" w:eastAsia="Calibri" w:hAnsi="Palatino Linotype"/>
          <w:color w:val="000000" w:themeColor="text1"/>
          <w:sz w:val="22"/>
          <w:szCs w:val="24"/>
          <w:lang w:val="bg-BG" w:eastAsia="en-US"/>
        </w:rPr>
        <w:tab/>
        <w:t>САНИТАРНО-ХИГИЕННИ ИЗИСКВАНИЯ И ОКОЛНА СРЕДА</w:t>
      </w:r>
    </w:p>
    <w:p w:rsidR="001F74F5" w:rsidRPr="005B3984" w:rsidRDefault="001F74F5" w:rsidP="001F74F5">
      <w:pPr>
        <w:widowControl w:val="0"/>
        <w:spacing w:after="12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3.</w:t>
      </w:r>
      <w:r w:rsidRPr="005B3984">
        <w:rPr>
          <w:rFonts w:ascii="Palatino Linotype" w:eastAsia="Calibri" w:hAnsi="Palatino Linotype"/>
          <w:color w:val="000000" w:themeColor="text1"/>
          <w:sz w:val="22"/>
          <w:szCs w:val="24"/>
          <w:lang w:val="bg-BG" w:eastAsia="en-US"/>
        </w:rPr>
        <w:tab/>
        <w:t>БЕЗОПАСНА ЕКСПЛОАТАЦИЯ</w:t>
      </w:r>
    </w:p>
    <w:p w:rsidR="001F74F5" w:rsidRPr="005B3984" w:rsidRDefault="001F74F5" w:rsidP="001F74F5">
      <w:pPr>
        <w:widowControl w:val="0"/>
        <w:spacing w:after="120"/>
        <w:jc w:val="both"/>
        <w:rPr>
          <w:rFonts w:ascii="Palatino Linotype" w:eastAsia="Calibri" w:hAnsi="Palatino Linotype"/>
          <w:b/>
          <w:color w:val="000000" w:themeColor="text1"/>
          <w:sz w:val="24"/>
          <w:szCs w:val="24"/>
          <w:lang w:val="bg-BG" w:eastAsia="en-US"/>
        </w:rPr>
      </w:pPr>
      <w:r w:rsidRPr="005B3984">
        <w:rPr>
          <w:rFonts w:ascii="Palatino Linotype" w:eastAsia="Calibri" w:hAnsi="Palatino Linotype"/>
          <w:b/>
          <w:color w:val="000000" w:themeColor="text1"/>
          <w:sz w:val="24"/>
          <w:szCs w:val="24"/>
          <w:lang w:val="bg-BG" w:eastAsia="en-US"/>
        </w:rPr>
        <w:t>V.</w:t>
      </w:r>
      <w:r w:rsidRPr="005B3984">
        <w:rPr>
          <w:rFonts w:ascii="Palatino Linotype" w:eastAsia="Calibri" w:hAnsi="Palatino Linotype"/>
          <w:b/>
          <w:color w:val="000000" w:themeColor="text1"/>
          <w:sz w:val="24"/>
          <w:szCs w:val="24"/>
          <w:lang w:val="bg-BG" w:eastAsia="en-US"/>
        </w:rPr>
        <w:tab/>
        <w:t>ТЕХНИЧЕСКИ МЕРКИ ЗА УДОВЛЕТВОРЯВАНЕ НА СЪЩЕСТВЕНИТЕ ИЗИСКВАНИЯ И ПРЕДПИСАНИЯ ЗА НЕДОПУСКАНЕ НА АВАРИЙНИ СЪБИТИЯ</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1.</w:t>
      </w:r>
      <w:r w:rsidRPr="005B3984">
        <w:rPr>
          <w:rFonts w:ascii="Palatino Linotype" w:eastAsia="Calibri" w:hAnsi="Palatino Linotype"/>
          <w:color w:val="000000" w:themeColor="text1"/>
          <w:sz w:val="22"/>
          <w:szCs w:val="24"/>
          <w:lang w:val="bg-BG" w:eastAsia="en-US"/>
        </w:rPr>
        <w:tab/>
        <w:t>АРХИТЕКТУРА И КОНСТРУКЦИИ</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2.</w:t>
      </w:r>
      <w:r w:rsidRPr="005B3984">
        <w:rPr>
          <w:rFonts w:ascii="Palatino Linotype" w:eastAsia="Calibri" w:hAnsi="Palatino Linotype"/>
          <w:color w:val="000000" w:themeColor="text1"/>
          <w:sz w:val="22"/>
          <w:szCs w:val="24"/>
          <w:lang w:val="bg-BG" w:eastAsia="en-US"/>
        </w:rPr>
        <w:tab/>
        <w:t>ВиК ИНСТАЛАЦИИ</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3.</w:t>
      </w:r>
      <w:r w:rsidRPr="005B3984">
        <w:rPr>
          <w:rFonts w:ascii="Palatino Linotype" w:eastAsia="Calibri" w:hAnsi="Palatino Linotype"/>
          <w:color w:val="000000" w:themeColor="text1"/>
          <w:sz w:val="22"/>
          <w:szCs w:val="24"/>
          <w:lang w:val="bg-BG" w:eastAsia="en-US"/>
        </w:rPr>
        <w:tab/>
        <w:t>ЕЛЕКТРИЧЕСКИ ИНСТАЛАЦИИ</w:t>
      </w:r>
    </w:p>
    <w:p w:rsidR="001F74F5" w:rsidRPr="005B3984" w:rsidRDefault="001F74F5" w:rsidP="001F74F5">
      <w:pPr>
        <w:widowControl w:val="0"/>
        <w:jc w:val="both"/>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4.</w:t>
      </w:r>
      <w:r w:rsidRPr="005B3984">
        <w:rPr>
          <w:rFonts w:ascii="Palatino Linotype" w:eastAsia="Calibri" w:hAnsi="Palatino Linotype"/>
          <w:color w:val="000000" w:themeColor="text1"/>
          <w:sz w:val="22"/>
          <w:szCs w:val="24"/>
          <w:lang w:val="bg-BG" w:eastAsia="en-US"/>
        </w:rPr>
        <w:tab/>
        <w:t>ОТОПЛИТЕЛНА ИНСТАЛАЦИЯ</w:t>
      </w:r>
    </w:p>
    <w:p w:rsidR="001F74F5" w:rsidRPr="005B3984" w:rsidRDefault="001F74F5" w:rsidP="001F74F5">
      <w:pPr>
        <w:widowControl w:val="0"/>
        <w:spacing w:line="360" w:lineRule="auto"/>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t>5.</w:t>
      </w:r>
      <w:r w:rsidRPr="005B3984">
        <w:rPr>
          <w:rFonts w:ascii="Palatino Linotype" w:eastAsia="Calibri" w:hAnsi="Palatino Linotype"/>
          <w:color w:val="000000" w:themeColor="text1"/>
          <w:sz w:val="22"/>
          <w:szCs w:val="24"/>
          <w:lang w:val="bg-BG" w:eastAsia="en-US"/>
        </w:rPr>
        <w:tab/>
        <w:t>МЕРКИ ЗА ПОДДЪРЖАНЕ И ОСИГУРЯВАНЕ НА ОБЕКТА</w:t>
      </w:r>
    </w:p>
    <w:p w:rsidR="001F74F5" w:rsidRPr="005B3984" w:rsidRDefault="001F74F5" w:rsidP="001F74F5">
      <w:pPr>
        <w:rPr>
          <w:rFonts w:ascii="Palatino Linotype" w:eastAsia="Calibri" w:hAnsi="Palatino Linotype"/>
          <w:color w:val="000000" w:themeColor="text1"/>
          <w:sz w:val="22"/>
          <w:szCs w:val="24"/>
          <w:lang w:val="bg-BG" w:eastAsia="en-US"/>
        </w:rPr>
      </w:pPr>
      <w:r w:rsidRPr="005B3984">
        <w:rPr>
          <w:rFonts w:ascii="Palatino Linotype" w:eastAsia="Calibri" w:hAnsi="Palatino Linotype"/>
          <w:color w:val="000000" w:themeColor="text1"/>
          <w:sz w:val="22"/>
          <w:szCs w:val="24"/>
          <w:lang w:val="bg-BG" w:eastAsia="en-US"/>
        </w:rPr>
        <w:br w:type="page"/>
      </w:r>
    </w:p>
    <w:p w:rsidR="001F74F5" w:rsidRPr="005B3984" w:rsidRDefault="001F74F5" w:rsidP="00323210">
      <w:pPr>
        <w:pStyle w:val="ListParagraph"/>
        <w:widowControl w:val="0"/>
        <w:numPr>
          <w:ilvl w:val="0"/>
          <w:numId w:val="3"/>
        </w:numPr>
        <w:spacing w:before="240" w:after="240" w:line="360" w:lineRule="auto"/>
        <w:ind w:left="714" w:hanging="357"/>
        <w:contextualSpacing w:val="0"/>
        <w:jc w:val="center"/>
        <w:rPr>
          <w:rFonts w:ascii="Palatino Linotype" w:hAnsi="Palatino Linotype"/>
          <w:b/>
          <w:color w:val="000000" w:themeColor="text1"/>
          <w:sz w:val="28"/>
        </w:rPr>
      </w:pPr>
      <w:r w:rsidRPr="005B3984">
        <w:rPr>
          <w:rFonts w:ascii="Palatino Linotype" w:hAnsi="Palatino Linotype"/>
          <w:b/>
          <w:color w:val="000000" w:themeColor="text1"/>
          <w:sz w:val="28"/>
        </w:rPr>
        <w:lastRenderedPageBreak/>
        <w:t>ВЪВЕДЕНИЕ</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Настоящият доклад е изготвен от </w:t>
      </w:r>
      <w:r>
        <w:rPr>
          <w:rFonts w:ascii="Palatino Linotype" w:hAnsi="Palatino Linotype"/>
          <w:color w:val="000000" w:themeColor="text1"/>
          <w:sz w:val="24"/>
          <w:szCs w:val="24"/>
          <w:lang w:val="bg-BG"/>
        </w:rPr>
        <w:t>ПРОТИКО ИЛ</w:t>
      </w:r>
      <w:r w:rsidRPr="005B3984">
        <w:rPr>
          <w:rFonts w:ascii="Palatino Linotype" w:hAnsi="Palatino Linotype"/>
          <w:color w:val="000000" w:themeColor="text1"/>
          <w:sz w:val="24"/>
          <w:szCs w:val="24"/>
          <w:lang w:val="bg-BG"/>
        </w:rPr>
        <w:t xml:space="preserve"> ООД във връзка с Договор № </w:t>
      </w:r>
      <w:r w:rsidR="00785624">
        <w:rPr>
          <w:rFonts w:ascii="Palatino Linotype" w:hAnsi="Palatino Linotype"/>
          <w:color w:val="000000" w:themeColor="text1"/>
          <w:sz w:val="24"/>
          <w:szCs w:val="24"/>
          <w:lang w:val="bg-BG"/>
        </w:rPr>
        <w:t>ОП - 37</w:t>
      </w:r>
      <w:r w:rsidR="00414431">
        <w:rPr>
          <w:rFonts w:ascii="Palatino Linotype" w:hAnsi="Palatino Linotype"/>
          <w:color w:val="000000" w:themeColor="text1"/>
          <w:sz w:val="24"/>
          <w:szCs w:val="24"/>
          <w:lang w:val="bg-BG"/>
        </w:rPr>
        <w:t>/30</w:t>
      </w:r>
      <w:r w:rsidRPr="005B3984">
        <w:rPr>
          <w:rFonts w:ascii="Palatino Linotype" w:hAnsi="Palatino Linotype"/>
          <w:color w:val="000000" w:themeColor="text1"/>
          <w:sz w:val="24"/>
          <w:szCs w:val="24"/>
          <w:lang w:val="bg-BG"/>
        </w:rPr>
        <w:t>.10.2015</w:t>
      </w:r>
      <w:r>
        <w:rPr>
          <w:rFonts w:ascii="Palatino Linotype" w:hAnsi="Palatino Linotype"/>
          <w:color w:val="000000" w:themeColor="text1"/>
          <w:sz w:val="24"/>
          <w:szCs w:val="24"/>
          <w:lang w:val="bg-BG"/>
        </w:rPr>
        <w:t xml:space="preserve"> г.</w:t>
      </w:r>
      <w:r w:rsidRPr="005B3984">
        <w:rPr>
          <w:rFonts w:ascii="Palatino Linotype" w:hAnsi="Palatino Linotype"/>
          <w:color w:val="000000" w:themeColor="text1"/>
          <w:sz w:val="24"/>
          <w:szCs w:val="24"/>
          <w:lang w:val="bg-BG"/>
        </w:rPr>
        <w:t xml:space="preserve">, сключен между община </w:t>
      </w:r>
      <w:r w:rsidR="00414431">
        <w:rPr>
          <w:rFonts w:ascii="Palatino Linotype" w:hAnsi="Palatino Linotype"/>
          <w:color w:val="000000" w:themeColor="text1"/>
          <w:sz w:val="24"/>
          <w:szCs w:val="24"/>
          <w:lang w:val="bg-BG"/>
        </w:rPr>
        <w:t xml:space="preserve">Севлиево </w:t>
      </w:r>
      <w:r w:rsidRPr="005B3984">
        <w:rPr>
          <w:rFonts w:ascii="Palatino Linotype" w:hAnsi="Palatino Linotype"/>
          <w:color w:val="000000" w:themeColor="text1"/>
          <w:sz w:val="24"/>
          <w:szCs w:val="24"/>
          <w:lang w:val="bg-BG"/>
        </w:rPr>
        <w:t xml:space="preserve">и </w:t>
      </w:r>
      <w:r w:rsidR="00414431">
        <w:rPr>
          <w:rFonts w:ascii="Palatino Linotype" w:hAnsi="Palatino Linotype"/>
          <w:color w:val="000000" w:themeColor="text1"/>
          <w:sz w:val="24"/>
          <w:szCs w:val="24"/>
          <w:lang w:val="bg-BG"/>
        </w:rPr>
        <w:t>ПРОТИКО ИЛ</w:t>
      </w:r>
      <w:r w:rsidRPr="005B3984">
        <w:rPr>
          <w:rFonts w:ascii="Palatino Linotype" w:hAnsi="Palatino Linotype"/>
          <w:color w:val="000000" w:themeColor="text1"/>
          <w:sz w:val="24"/>
          <w:szCs w:val="24"/>
          <w:lang w:val="bg-BG"/>
        </w:rPr>
        <w:t xml:space="preserve"> ООД.</w:t>
      </w:r>
      <w:r w:rsidR="00414431">
        <w:rPr>
          <w:rFonts w:ascii="Palatino Linotype" w:hAnsi="Palatino Linotype"/>
          <w:color w:val="000000" w:themeColor="text1"/>
          <w:sz w:val="24"/>
          <w:szCs w:val="24"/>
          <w:lang w:val="bg-BG"/>
        </w:rPr>
        <w:t xml:space="preserve"> ПРОТИКО ИЛ ООД</w:t>
      </w:r>
      <w:r w:rsidRPr="005B3984">
        <w:rPr>
          <w:rFonts w:ascii="Palatino Linotype" w:hAnsi="Palatino Linotype"/>
          <w:color w:val="000000" w:themeColor="text1"/>
          <w:sz w:val="24"/>
          <w:szCs w:val="24"/>
          <w:lang w:val="bg-BG"/>
        </w:rPr>
        <w:t xml:space="preserve"> трябва да извърши обследване за установяване на техническите характеристики, свързани с изискванията по чл. 169, ал. 1, т. l-5, ал. 2 и ал. 3 от Закона за устройство на територията (ЗУТ), и изготвяне на технически паспорт при спазване на разпоредбите на ЗУТ, Наредба № 5 от 2006</w:t>
      </w:r>
      <w:r>
        <w:rPr>
          <w:rFonts w:ascii="Palatino Linotype" w:hAnsi="Palatino Linotype"/>
          <w:color w:val="000000" w:themeColor="text1"/>
          <w:sz w:val="24"/>
          <w:szCs w:val="24"/>
          <w:lang w:val="bg-BG"/>
        </w:rPr>
        <w:t xml:space="preserve"> г.</w:t>
      </w:r>
      <w:r w:rsidRPr="005B3984">
        <w:rPr>
          <w:rFonts w:ascii="Palatino Linotype" w:hAnsi="Palatino Linotype"/>
          <w:color w:val="000000" w:themeColor="text1"/>
          <w:sz w:val="24"/>
          <w:szCs w:val="24"/>
          <w:lang w:val="bg-BG"/>
        </w:rPr>
        <w:t xml:space="preserve"> за техническите паспорти на строежите и условията на сключения договор за многофамилна жилищна сграда, находяща се в гр. </w:t>
      </w:r>
      <w:r w:rsidR="00414431">
        <w:rPr>
          <w:rFonts w:ascii="Palatino Linotype" w:hAnsi="Palatino Linotype"/>
          <w:color w:val="000000" w:themeColor="text1"/>
          <w:sz w:val="24"/>
          <w:szCs w:val="24"/>
          <w:lang w:val="bg-BG"/>
        </w:rPr>
        <w:t>Севлиево, община Севлиево, област Габ</w:t>
      </w:r>
      <w:r w:rsidR="00785624">
        <w:rPr>
          <w:rFonts w:ascii="Palatino Linotype" w:hAnsi="Palatino Linotype"/>
          <w:color w:val="000000" w:themeColor="text1"/>
          <w:sz w:val="24"/>
          <w:szCs w:val="24"/>
          <w:lang w:val="bg-BG"/>
        </w:rPr>
        <w:t>рово, ж.к. Митко Палаузов, бл. 1</w:t>
      </w:r>
      <w:r w:rsidR="00414431">
        <w:rPr>
          <w:rFonts w:ascii="Palatino Linotype" w:hAnsi="Palatino Linotype"/>
          <w:color w:val="000000" w:themeColor="text1"/>
          <w:sz w:val="24"/>
          <w:szCs w:val="24"/>
          <w:lang w:val="bg-BG"/>
        </w:rPr>
        <w:t>.</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Целта на извършеното обследване е:</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установяване на конструктивната устойчивост на сградата;</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даване на предписания и препоръки за изготвяне на техническа документация съобразно допустимите за финансиране дейности;</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съставяне на технически паспорт на сградата;</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даване на предписания и определяне на график за изпълнението на други ремонтни дейности, които не са допустими за получаване на финансова помощ, но изпълнението на които е необходимо за правилното функциониране на сградата;</w:t>
      </w:r>
    </w:p>
    <w:p w:rsidR="001F74F5" w:rsidRPr="005B3984" w:rsidRDefault="001F74F5" w:rsidP="00B0015C">
      <w:pPr>
        <w:pStyle w:val="ListParagraph"/>
        <w:widowControl w:val="0"/>
        <w:numPr>
          <w:ilvl w:val="0"/>
          <w:numId w:val="32"/>
        </w:numPr>
        <w:spacing w:after="120" w:line="360" w:lineRule="auto"/>
        <w:ind w:left="0" w:firstLine="360"/>
        <w:rPr>
          <w:rFonts w:ascii="Palatino Linotype" w:hAnsi="Palatino Linotype"/>
          <w:color w:val="000000" w:themeColor="text1"/>
        </w:rPr>
      </w:pPr>
      <w:r w:rsidRPr="005B3984">
        <w:rPr>
          <w:rFonts w:ascii="Palatino Linotype" w:hAnsi="Palatino Linotype"/>
          <w:color w:val="000000" w:themeColor="text1"/>
        </w:rPr>
        <w:t>възстановяване на липсващата първична техническа документация, в рамките на необходимото, чрез извършване на заснемане по части, в обем и точност, достатъчни за нуждите на обследването за енергийна ефективност и изработване на инвестиционен проект за обновяване на сградата.</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Обследването за установяване на техническите характеристики на сградата е извършено съгласно </w:t>
      </w:r>
      <w:r w:rsidRPr="005B3984">
        <w:rPr>
          <w:rFonts w:ascii="Palatino Linotype" w:hAnsi="Palatino Linotype" w:cs="Arial"/>
          <w:sz w:val="24"/>
          <w:szCs w:val="24"/>
          <w:lang w:val="bg-BG"/>
        </w:rPr>
        <w:t>техническата спецификация и формата, определени от Възложителя</w:t>
      </w:r>
      <w:r w:rsidRPr="005B3984">
        <w:rPr>
          <w:rFonts w:ascii="Palatino Linotype" w:hAnsi="Palatino Linotype"/>
          <w:color w:val="000000" w:themeColor="text1"/>
          <w:sz w:val="24"/>
          <w:szCs w:val="24"/>
          <w:lang w:val="bg-BG"/>
        </w:rPr>
        <w:t xml:space="preserve"> по следните части на инвестиционния проект:</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 xml:space="preserve">Част „Архитектурна”: извършено е архитектурно заснемане. Отразени са </w:t>
      </w:r>
      <w:r w:rsidRPr="005B3984">
        <w:rPr>
          <w:rFonts w:ascii="Palatino Linotype" w:hAnsi="Palatino Linotype"/>
          <w:color w:val="000000" w:themeColor="text1"/>
        </w:rPr>
        <w:lastRenderedPageBreak/>
        <w:t>всички промени по фасадите и в разпределенията, извършени по време на експлоатацията. Отразени са размерите и видът на дограмата.</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Част „Конструктивна”: направена е оценка на носещата и сеизмичната устойчивост на конструкцията. Установено е, че елементите на конструкцията са в добро състояние, като е необходимо да бъдат отстранени незначителните повреди, посочени в конструктивното становище. Състоянието на носещата конструкция на сградата е задоволително, тя е добре поддържана и е годна за нормална експлоатация при съответната носеща способност и устойчивост за експлоатационен период минимум 40 години. Дадени са предписания за привеждане на конструкцията в съответствие с действащите норми. Посочени са мерки и предписания за осигуряване на надеждност и експлоатационна годност на конструкцията.</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Част „ВиК”: обследвани са всички водопроводни и канализационни щрангове, отводняването на покрива, състоянието на противопожарните кранове и други. Извършено е сравнение с нормите, действащи по време на построяването на сградата, и с нормите, действащи в момента. Дадени са предписания за привеждане на ВиК системите в съответствие с действащите норми.</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Част „Електроинсталации”: обследвани са вътрешните силнотокови и слаботокови инсталации, връзки, електромерни табла, асансьорни табла, звънчева и домофонна инсталация и други Обследвано е състоянието и наличието на мълниезащитната инсталация. Извършено е сравнение с нормите, действащи по време на построяването на сградата, и с нормите, действащи в момента. Дадени са предписания за привеждане на електрическите системи и инсталации в съответствие с действащите норми.</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 xml:space="preserve">Част „ОВК”: обследвано е наличието на изградена отоплителната инсталация. Обследвани са наличните топлоизточници и уреди за битова гореща вода. Отразени </w:t>
      </w:r>
      <w:r w:rsidRPr="005B3984">
        <w:rPr>
          <w:rFonts w:ascii="Palatino Linotype" w:hAnsi="Palatino Linotype"/>
          <w:color w:val="000000" w:themeColor="text1"/>
        </w:rPr>
        <w:lastRenderedPageBreak/>
        <w:t>са извършените ремонтни работи по фасадите за частично полагане на топлоизолационна система по вид, размери и други характеристики. Дадени са предписания за привеждане на сградата в съответствие с действащите норми.</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Част „Пожарна безопасност”: сградата и асансьорната уредба са обследвани за пожарна опасност, отразено е текущото състояние и пътищата за евакуация. Дадени се предписания за привеждане на сградата в съответствие с действащите норми.</w:t>
      </w:r>
    </w:p>
    <w:p w:rsidR="001F74F5" w:rsidRPr="005B3984" w:rsidRDefault="001F74F5" w:rsidP="00323210">
      <w:pPr>
        <w:pStyle w:val="ListParagraph"/>
        <w:widowControl w:val="0"/>
        <w:numPr>
          <w:ilvl w:val="0"/>
          <w:numId w:val="4"/>
        </w:numPr>
        <w:tabs>
          <w:tab w:val="left" w:pos="567"/>
        </w:tabs>
        <w:spacing w:after="120" w:line="360" w:lineRule="auto"/>
        <w:ind w:left="0" w:firstLine="0"/>
        <w:contextualSpacing w:val="0"/>
        <w:rPr>
          <w:rFonts w:ascii="Palatino Linotype" w:hAnsi="Palatino Linotype"/>
          <w:color w:val="000000" w:themeColor="text1"/>
        </w:rPr>
      </w:pPr>
      <w:r w:rsidRPr="005B3984">
        <w:rPr>
          <w:rFonts w:ascii="Palatino Linotype" w:hAnsi="Palatino Linotype"/>
          <w:color w:val="000000" w:themeColor="text1"/>
        </w:rPr>
        <w:t>Към всяка архитектурната, конструктивната и инсталационните (ВиК, Електро и ОВК) части е извършено обследване на ограждащите конструкции и елементи на сградата и на използваните строителни продукти по отношение на защитата от шум на сградата. Извършено е сравнение с нормите за шумоизолиране на сградите, действащи по време на построяването на сградата, и с нормите, действащи в момента. Дадени са предписания за привеждане на сградата в съответствие с действащите норми и за обосновка на избраните строителни продукти.</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Съдържанието на конструктивното обследване съобразено с разработената от КИИП „Методика за единните критерии за обследване за съществуващи сгради, съоръжения и инсталации”.</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Извършено е конструктивно заснемане и технически оглед.</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Събрана е информация относно общите геометрични размери на носещата конструкция - междуетажни височини, конструктивни междуосия, наличие на дилатационни фуги и други</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Установени са основните размери на напречните сечения на главните конструктивни елементи от сградата.</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Установени са якостните и деформационните свойства на вложените в конструкциите материали в главните елементи на конструкцията (бетон, армировка, стомана и други).</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lastRenderedPageBreak/>
        <w:t>Извършено е обследване за дефекти и повреди в конструкцията.</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Направена е конструктивна оценка на сградата, във връзка с което:</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Сградата е обследвана за промени или интервенции в конструкцията по време на досегашния експлоатационен период и събраната информация е систематизирана.</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Сградата е обследвана за минали конструктивни повреди, включително и проведени ремонтни дейности.</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Сградата е обследвана за установяване на извършвани преустройства в партерните етажи и въздействие върху носещите конструктивни елементи.</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Извършена е проверка на носещата способност и сеизмична осигуреност на секциите и на характерните елементи на конструкцията при отчитане актуалните характеристики на вложените материали.</w:t>
      </w:r>
    </w:p>
    <w:p w:rsidR="001F74F5" w:rsidRPr="005B3984" w:rsidRDefault="001F74F5" w:rsidP="00323210">
      <w:pPr>
        <w:pStyle w:val="ListParagraph"/>
        <w:widowControl w:val="0"/>
        <w:numPr>
          <w:ilvl w:val="0"/>
          <w:numId w:val="6"/>
        </w:numPr>
        <w:tabs>
          <w:tab w:val="left" w:pos="1134"/>
        </w:tabs>
        <w:spacing w:after="120" w:line="360" w:lineRule="auto"/>
        <w:ind w:left="0" w:firstLine="567"/>
        <w:contextualSpacing w:val="0"/>
        <w:rPr>
          <w:rFonts w:ascii="Palatino Linotype" w:hAnsi="Palatino Linotype"/>
          <w:color w:val="000000" w:themeColor="text1"/>
        </w:rPr>
      </w:pPr>
      <w:r w:rsidRPr="005B3984">
        <w:rPr>
          <w:rFonts w:ascii="Palatino Linotype" w:hAnsi="Palatino Linotype"/>
          <w:color w:val="000000" w:themeColor="text1"/>
        </w:rPr>
        <w:t>Изведени са обобщени резултати за конструктивната оценка на сградата и са представени основни препоръки за привеждането ѝ в съответствие с изискванията на съвременните нормативни актове.</w:t>
      </w:r>
    </w:p>
    <w:p w:rsidR="001F74F5" w:rsidRPr="005B3984" w:rsidRDefault="001F74F5" w:rsidP="00323210">
      <w:pPr>
        <w:pStyle w:val="ListParagraph"/>
        <w:widowControl w:val="0"/>
        <w:numPr>
          <w:ilvl w:val="0"/>
          <w:numId w:val="5"/>
        </w:numPr>
        <w:tabs>
          <w:tab w:val="left" w:pos="567"/>
        </w:tabs>
        <w:spacing w:after="120" w:line="360" w:lineRule="auto"/>
        <w:ind w:left="0" w:hanging="11"/>
        <w:contextualSpacing w:val="0"/>
        <w:rPr>
          <w:rFonts w:ascii="Palatino Linotype" w:hAnsi="Palatino Linotype"/>
          <w:color w:val="000000" w:themeColor="text1"/>
        </w:rPr>
      </w:pPr>
      <w:r w:rsidRPr="005B3984">
        <w:rPr>
          <w:rFonts w:ascii="Palatino Linotype" w:hAnsi="Palatino Linotype"/>
          <w:color w:val="000000" w:themeColor="text1"/>
        </w:rPr>
        <w:t>Направено е заключение за съотношението между действителната носеща способност и антисеизмична устойчивост, очакваните въздействия при бъдещата ѝ експлоатация.</w:t>
      </w:r>
    </w:p>
    <w:p w:rsidR="001F74F5" w:rsidRPr="005B3984" w:rsidRDefault="001F74F5" w:rsidP="00323210">
      <w:pPr>
        <w:pStyle w:val="ListParagraph"/>
        <w:widowControl w:val="0"/>
        <w:numPr>
          <w:ilvl w:val="0"/>
          <w:numId w:val="3"/>
        </w:numPr>
        <w:spacing w:before="240" w:after="240" w:line="360" w:lineRule="auto"/>
        <w:ind w:left="714" w:hanging="357"/>
        <w:contextualSpacing w:val="0"/>
        <w:jc w:val="center"/>
        <w:rPr>
          <w:rFonts w:ascii="Palatino Linotype" w:hAnsi="Palatino Linotype"/>
          <w:b/>
          <w:color w:val="000000" w:themeColor="text1"/>
          <w:sz w:val="28"/>
        </w:rPr>
      </w:pPr>
      <w:r w:rsidRPr="005B3984">
        <w:rPr>
          <w:rFonts w:ascii="Palatino Linotype" w:hAnsi="Palatino Linotype"/>
          <w:b/>
          <w:color w:val="000000" w:themeColor="text1"/>
          <w:sz w:val="28"/>
        </w:rPr>
        <w:t>ИДЕНТИФИКАЦИОННИ ДАННИ И ПАРАМЕТРИ</w:t>
      </w:r>
    </w:p>
    <w:p w:rsidR="00A16C2E" w:rsidRPr="00A16C2E"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A251CC">
        <w:rPr>
          <w:rFonts w:ascii="Palatino Linotype" w:hAnsi="Palatino Linotype"/>
          <w:b/>
          <w:color w:val="000000" w:themeColor="text1"/>
        </w:rPr>
        <w:t>Вид на сградата:</w:t>
      </w:r>
      <w:r w:rsidRPr="00A251CC">
        <w:rPr>
          <w:rFonts w:ascii="Palatino Linotype" w:hAnsi="Palatino Linotype"/>
          <w:color w:val="000000" w:themeColor="text1"/>
        </w:rPr>
        <w:t xml:space="preserve"> жилищна сграда - едропанелна жилищна сграда (ЕПЖС), състояща се от </w:t>
      </w:r>
      <w:r w:rsidR="00A251CC" w:rsidRPr="00A251CC">
        <w:rPr>
          <w:rFonts w:ascii="Palatino Linotype" w:hAnsi="Palatino Linotype"/>
          <w:color w:val="000000" w:themeColor="text1"/>
        </w:rPr>
        <w:t>шест входа (вх. А, вх. Б, вх. В,</w:t>
      </w:r>
      <w:r w:rsidR="00414431" w:rsidRPr="00A251CC">
        <w:rPr>
          <w:rFonts w:ascii="Palatino Linotype" w:hAnsi="Palatino Linotype"/>
          <w:color w:val="000000" w:themeColor="text1"/>
        </w:rPr>
        <w:t xml:space="preserve"> </w:t>
      </w:r>
      <w:r w:rsidRPr="00A251CC">
        <w:rPr>
          <w:rFonts w:ascii="Palatino Linotype" w:hAnsi="Palatino Linotype"/>
          <w:color w:val="000000" w:themeColor="text1"/>
        </w:rPr>
        <w:t>вх. Г</w:t>
      </w:r>
      <w:r w:rsidR="00A251CC" w:rsidRPr="00A251CC">
        <w:rPr>
          <w:rFonts w:ascii="Palatino Linotype" w:hAnsi="Palatino Linotype"/>
          <w:color w:val="000000" w:themeColor="text1"/>
        </w:rPr>
        <w:t>, вх. Д и вх. Е</w:t>
      </w:r>
      <w:r w:rsidR="00414431" w:rsidRPr="00A251CC">
        <w:rPr>
          <w:rFonts w:ascii="Palatino Linotype" w:hAnsi="Palatino Linotype"/>
          <w:color w:val="000000" w:themeColor="text1"/>
        </w:rPr>
        <w:t>)</w:t>
      </w:r>
      <w:r w:rsidRPr="00A251CC">
        <w:rPr>
          <w:rFonts w:ascii="Palatino Linotype" w:hAnsi="Palatino Linotype"/>
          <w:color w:val="000000" w:themeColor="text1"/>
        </w:rPr>
        <w:t xml:space="preserve">. </w:t>
      </w:r>
      <w:r w:rsidR="00A251CC" w:rsidRPr="005B3984">
        <w:rPr>
          <w:rFonts w:ascii="Palatino Linotype" w:hAnsi="Palatino Linotype"/>
          <w:color w:val="000000" w:themeColor="text1"/>
        </w:rPr>
        <w:t xml:space="preserve">Вход А </w:t>
      </w:r>
      <w:r w:rsidR="00A251CC">
        <w:rPr>
          <w:rFonts w:ascii="Palatino Linotype" w:hAnsi="Palatino Linotype"/>
          <w:color w:val="000000" w:themeColor="text1"/>
        </w:rPr>
        <w:t>е с пет жилищни етажа,</w:t>
      </w:r>
      <w:r w:rsidR="00A251CC" w:rsidRPr="00D15693">
        <w:rPr>
          <w:rFonts w:ascii="Palatino Linotype" w:hAnsi="Palatino Linotype"/>
          <w:color w:val="000000" w:themeColor="text1"/>
        </w:rPr>
        <w:t xml:space="preserve"> </w:t>
      </w:r>
      <w:r w:rsidR="00A251CC" w:rsidRPr="005B3984">
        <w:rPr>
          <w:rFonts w:ascii="Palatino Linotype" w:hAnsi="Palatino Linotype"/>
          <w:color w:val="000000" w:themeColor="text1"/>
        </w:rPr>
        <w:t>един полуподземен сутеренен етаж</w:t>
      </w:r>
      <w:r w:rsidR="00A251CC">
        <w:rPr>
          <w:rFonts w:ascii="Palatino Linotype" w:hAnsi="Palatino Linotype"/>
          <w:color w:val="000000" w:themeColor="text1"/>
        </w:rPr>
        <w:t xml:space="preserve"> и </w:t>
      </w:r>
      <w:r w:rsidR="00A251CC" w:rsidRPr="005238A7">
        <w:rPr>
          <w:rFonts w:ascii="Palatino Linotype" w:hAnsi="Palatino Linotype"/>
          <w:color w:val="000000" w:themeColor="text1"/>
        </w:rPr>
        <w:t>подпокривно пространство.</w:t>
      </w:r>
      <w:r w:rsidR="00A251CC" w:rsidRPr="005B3984">
        <w:rPr>
          <w:rFonts w:ascii="Palatino Linotype" w:hAnsi="Palatino Linotype"/>
          <w:color w:val="000000" w:themeColor="text1"/>
        </w:rPr>
        <w:t xml:space="preserve"> </w:t>
      </w:r>
      <w:r w:rsidR="00A251CC">
        <w:rPr>
          <w:rFonts w:ascii="Palatino Linotype" w:hAnsi="Palatino Linotype"/>
          <w:color w:val="000000" w:themeColor="text1"/>
        </w:rPr>
        <w:t xml:space="preserve">Вход Б и вход Е са с по шест жилищни етажа, </w:t>
      </w:r>
      <w:r w:rsidR="00A251CC" w:rsidRPr="005B3984">
        <w:rPr>
          <w:rFonts w:ascii="Palatino Linotype" w:hAnsi="Palatino Linotype"/>
          <w:color w:val="000000" w:themeColor="text1"/>
        </w:rPr>
        <w:t>един полуподземен сутеренен етаж</w:t>
      </w:r>
      <w:r w:rsidR="00A251CC">
        <w:rPr>
          <w:rFonts w:ascii="Palatino Linotype" w:hAnsi="Palatino Linotype"/>
          <w:color w:val="000000" w:themeColor="text1"/>
        </w:rPr>
        <w:t xml:space="preserve"> и </w:t>
      </w:r>
      <w:r w:rsidR="00A251CC" w:rsidRPr="005238A7">
        <w:rPr>
          <w:rFonts w:ascii="Palatino Linotype" w:hAnsi="Palatino Linotype"/>
          <w:color w:val="000000" w:themeColor="text1"/>
        </w:rPr>
        <w:t>подпокривно пространство.</w:t>
      </w:r>
      <w:r w:rsidR="00A251CC" w:rsidRPr="005B3984">
        <w:rPr>
          <w:rFonts w:ascii="Palatino Linotype" w:hAnsi="Palatino Linotype"/>
          <w:color w:val="000000" w:themeColor="text1"/>
        </w:rPr>
        <w:t xml:space="preserve"> </w:t>
      </w:r>
      <w:r w:rsidR="00A251CC">
        <w:rPr>
          <w:rFonts w:ascii="Palatino Linotype" w:hAnsi="Palatino Linotype"/>
          <w:color w:val="000000" w:themeColor="text1"/>
        </w:rPr>
        <w:t>Вход В и вход Г са с по седем жилищни етажа,</w:t>
      </w:r>
      <w:r w:rsidR="00A251CC" w:rsidRPr="00D15693">
        <w:rPr>
          <w:rFonts w:ascii="Palatino Linotype" w:hAnsi="Palatino Linotype"/>
          <w:color w:val="000000" w:themeColor="text1"/>
        </w:rPr>
        <w:t xml:space="preserve"> </w:t>
      </w:r>
      <w:r w:rsidR="00A251CC" w:rsidRPr="005B3984">
        <w:rPr>
          <w:rFonts w:ascii="Palatino Linotype" w:hAnsi="Palatino Linotype"/>
          <w:color w:val="000000" w:themeColor="text1"/>
        </w:rPr>
        <w:t>един полуподземен сутеренен етаж</w:t>
      </w:r>
      <w:r w:rsidR="00A251CC">
        <w:rPr>
          <w:rFonts w:ascii="Palatino Linotype" w:hAnsi="Palatino Linotype"/>
          <w:color w:val="000000" w:themeColor="text1"/>
        </w:rPr>
        <w:t xml:space="preserve"> и подпокривно пространство, а вх. Д с осем жилищни </w:t>
      </w:r>
      <w:r w:rsidR="00A251CC">
        <w:rPr>
          <w:rFonts w:ascii="Palatino Linotype" w:hAnsi="Palatino Linotype"/>
          <w:color w:val="000000" w:themeColor="text1"/>
        </w:rPr>
        <w:lastRenderedPageBreak/>
        <w:t>етажа</w:t>
      </w:r>
      <w:r w:rsidR="00A251CC" w:rsidRPr="005B3984">
        <w:rPr>
          <w:rFonts w:ascii="Palatino Linotype" w:hAnsi="Palatino Linotype"/>
          <w:color w:val="000000" w:themeColor="text1"/>
        </w:rPr>
        <w:t>, един полуподземен сутеренен етаж</w:t>
      </w:r>
      <w:r w:rsidR="00A251CC">
        <w:rPr>
          <w:rFonts w:ascii="Palatino Linotype" w:hAnsi="Palatino Linotype"/>
          <w:color w:val="000000" w:themeColor="text1"/>
        </w:rPr>
        <w:t xml:space="preserve"> и </w:t>
      </w:r>
      <w:r w:rsidR="00A251CC" w:rsidRPr="005238A7">
        <w:rPr>
          <w:rFonts w:ascii="Palatino Linotype" w:hAnsi="Palatino Linotype"/>
          <w:color w:val="000000" w:themeColor="text1"/>
        </w:rPr>
        <w:t>подпокривно простр</w:t>
      </w:r>
      <w:r w:rsidR="00A251CC" w:rsidRPr="00D15693">
        <w:rPr>
          <w:rFonts w:ascii="Palatino Linotype" w:hAnsi="Palatino Linotype"/>
          <w:color w:val="000000" w:themeColor="text1"/>
        </w:rPr>
        <w:t xml:space="preserve">анство. </w:t>
      </w:r>
    </w:p>
    <w:p w:rsidR="001F74F5" w:rsidRPr="00A251CC"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A251CC">
        <w:rPr>
          <w:rFonts w:ascii="Palatino Linotype" w:hAnsi="Palatino Linotype"/>
          <w:b/>
          <w:color w:val="000000" w:themeColor="text1"/>
        </w:rPr>
        <w:t xml:space="preserve">Предназначение на сградата: </w:t>
      </w:r>
      <w:r w:rsidRPr="00A251CC">
        <w:rPr>
          <w:rFonts w:ascii="Palatino Linotype" w:hAnsi="Palatino Linotype"/>
          <w:color w:val="000000" w:themeColor="text1"/>
        </w:rPr>
        <w:t>жилищна сграда.</w:t>
      </w:r>
    </w:p>
    <w:p w:rsidR="00113EA5" w:rsidRPr="00113EA5"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113EA5">
        <w:rPr>
          <w:rFonts w:ascii="Palatino Linotype" w:hAnsi="Palatino Linotype"/>
          <w:b/>
          <w:color w:val="000000" w:themeColor="text1"/>
        </w:rPr>
        <w:t xml:space="preserve">Категория на сградата: </w:t>
      </w:r>
      <w:r w:rsidRPr="00113EA5">
        <w:rPr>
          <w:rFonts w:ascii="Palatino Linotype" w:hAnsi="Palatino Linotype"/>
          <w:color w:val="000000" w:themeColor="text1"/>
        </w:rPr>
        <w:t xml:space="preserve">трета категория </w:t>
      </w:r>
    </w:p>
    <w:p w:rsidR="008617EC" w:rsidRPr="00113EA5"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113EA5">
        <w:rPr>
          <w:rFonts w:ascii="Palatino Linotype" w:hAnsi="Palatino Linotype"/>
          <w:b/>
          <w:color w:val="000000" w:themeColor="text1"/>
        </w:rPr>
        <w:t>Идентификатори на сградата:</w:t>
      </w:r>
      <w:r w:rsidR="009865C5">
        <w:rPr>
          <w:rFonts w:ascii="Palatino Linotype" w:hAnsi="Palatino Linotype"/>
          <w:b/>
          <w:color w:val="000000" w:themeColor="text1"/>
        </w:rPr>
        <w:t xml:space="preserve"> 65927.501.2689</w:t>
      </w:r>
      <w:r w:rsidR="008617EC" w:rsidRPr="00113EA5">
        <w:rPr>
          <w:rFonts w:ascii="Palatino Linotype" w:hAnsi="Palatino Linotype"/>
          <w:b/>
          <w:color w:val="000000" w:themeColor="text1"/>
        </w:rPr>
        <w:t>.1</w:t>
      </w:r>
    </w:p>
    <w:p w:rsidR="008617EC" w:rsidRPr="008617EC"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8617EC">
        <w:rPr>
          <w:rFonts w:ascii="Palatino Linotype" w:hAnsi="Palatino Linotype"/>
          <w:b/>
          <w:color w:val="000000" w:themeColor="text1"/>
        </w:rPr>
        <w:t xml:space="preserve">Адрес: </w:t>
      </w:r>
      <w:r w:rsidR="00FE2C61" w:rsidRPr="008617EC">
        <w:rPr>
          <w:rFonts w:ascii="Palatino Linotype" w:hAnsi="Palatino Linotype"/>
          <w:color w:val="000000" w:themeColor="text1"/>
        </w:rPr>
        <w:t xml:space="preserve">гр. Севлиево, община Севлиево, област Габрово, ж.к. Митко Палаузов, бл. </w:t>
      </w:r>
      <w:r w:rsidR="009865C5">
        <w:rPr>
          <w:rFonts w:ascii="Palatino Linotype" w:hAnsi="Palatino Linotype"/>
          <w:color w:val="000000" w:themeColor="text1"/>
        </w:rPr>
        <w:t>1</w:t>
      </w:r>
      <w:r w:rsidR="00FE2C61" w:rsidRPr="008617EC">
        <w:rPr>
          <w:rFonts w:ascii="Palatino Linotype" w:hAnsi="Palatino Linotype"/>
          <w:color w:val="000000" w:themeColor="text1"/>
        </w:rPr>
        <w:t>.</w:t>
      </w:r>
    </w:p>
    <w:p w:rsidR="001F74F5" w:rsidRPr="008617EC"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8617EC">
        <w:rPr>
          <w:rFonts w:ascii="Palatino Linotype" w:hAnsi="Palatino Linotype"/>
          <w:b/>
          <w:color w:val="000000" w:themeColor="text1"/>
        </w:rPr>
        <w:t xml:space="preserve">Година на построяване: </w:t>
      </w:r>
      <w:r w:rsidRPr="008617EC">
        <w:rPr>
          <w:rFonts w:ascii="Palatino Linotype" w:hAnsi="Palatino Linotype"/>
          <w:color w:val="000000" w:themeColor="text1"/>
        </w:rPr>
        <w:t>19</w:t>
      </w:r>
      <w:r w:rsidR="009865C5">
        <w:rPr>
          <w:rFonts w:ascii="Palatino Linotype" w:hAnsi="Palatino Linotype"/>
          <w:color w:val="000000" w:themeColor="text1"/>
        </w:rPr>
        <w:t>79</w:t>
      </w:r>
      <w:r w:rsidR="001337C7">
        <w:rPr>
          <w:rFonts w:ascii="Palatino Linotype" w:hAnsi="Palatino Linotype"/>
          <w:color w:val="000000" w:themeColor="text1"/>
        </w:rPr>
        <w:t xml:space="preserve"> </w:t>
      </w:r>
      <w:r w:rsidRPr="008617EC">
        <w:rPr>
          <w:rFonts w:ascii="Palatino Linotype" w:hAnsi="Palatino Linotype"/>
          <w:color w:val="000000" w:themeColor="text1"/>
        </w:rPr>
        <w:t>г.</w:t>
      </w:r>
    </w:p>
    <w:p w:rsidR="001F74F5" w:rsidRPr="005B3984"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5B3984">
        <w:rPr>
          <w:rFonts w:ascii="Palatino Linotype" w:hAnsi="Palatino Linotype"/>
          <w:b/>
          <w:color w:val="000000" w:themeColor="text1"/>
        </w:rPr>
        <w:t xml:space="preserve">Вид собственост: </w:t>
      </w:r>
      <w:r w:rsidRPr="005B3984">
        <w:rPr>
          <w:rFonts w:ascii="Palatino Linotype" w:hAnsi="Palatino Linotype"/>
          <w:color w:val="000000" w:themeColor="text1"/>
        </w:rPr>
        <w:t>частна на физически лица.</w:t>
      </w:r>
    </w:p>
    <w:p w:rsidR="001F74F5" w:rsidRPr="000A2492"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5B3984">
        <w:rPr>
          <w:rFonts w:ascii="Palatino Linotype" w:hAnsi="Palatino Linotype"/>
          <w:b/>
          <w:color w:val="000000" w:themeColor="text1"/>
        </w:rPr>
        <w:t xml:space="preserve">Застроена площ на сградата </w:t>
      </w:r>
      <w:r w:rsidR="008617EC" w:rsidRPr="00C37A56">
        <w:rPr>
          <w:rFonts w:ascii="Palatino Linotype" w:hAnsi="Palatino Linotype"/>
          <w:color w:val="000000" w:themeColor="text1"/>
        </w:rPr>
        <w:t>–</w:t>
      </w:r>
      <w:r w:rsidRPr="00C37A56">
        <w:rPr>
          <w:rFonts w:ascii="Palatino Linotype" w:hAnsi="Palatino Linotype"/>
          <w:color w:val="000000" w:themeColor="text1"/>
        </w:rPr>
        <w:t xml:space="preserve"> </w:t>
      </w:r>
      <w:r w:rsidR="003E27D9">
        <w:rPr>
          <w:rFonts w:ascii="Palatino Linotype" w:hAnsi="Palatino Linotype"/>
          <w:color w:val="000000" w:themeColor="text1"/>
        </w:rPr>
        <w:t>145</w:t>
      </w:r>
      <w:r w:rsidR="001E5563">
        <w:rPr>
          <w:rFonts w:ascii="Palatino Linotype" w:hAnsi="Palatino Linotype"/>
          <w:color w:val="000000" w:themeColor="text1"/>
          <w:lang w:val="en-US"/>
        </w:rPr>
        <w:t>7</w:t>
      </w:r>
      <w:r w:rsidR="00C37A56" w:rsidRPr="00C37A56">
        <w:rPr>
          <w:rFonts w:ascii="Palatino Linotype" w:hAnsi="Palatino Linotype"/>
          <w:color w:val="000000" w:themeColor="text1"/>
        </w:rPr>
        <w:t>,</w:t>
      </w:r>
      <w:r w:rsidR="001E5563">
        <w:rPr>
          <w:rFonts w:ascii="Palatino Linotype" w:hAnsi="Palatino Linotype"/>
          <w:color w:val="000000" w:themeColor="text1"/>
          <w:lang w:val="en-US"/>
        </w:rPr>
        <w:t>64</w:t>
      </w:r>
      <w:r w:rsidRPr="00C37A56">
        <w:rPr>
          <w:rFonts w:ascii="Palatino Linotype" w:hAnsi="Palatino Linotype"/>
          <w:color w:val="000000" w:themeColor="text1"/>
        </w:rPr>
        <w:t xml:space="preserve"> м</w:t>
      </w:r>
      <w:r w:rsidRPr="00C37A56">
        <w:rPr>
          <w:rFonts w:ascii="Palatino Linotype" w:hAnsi="Palatino Linotype"/>
          <w:color w:val="000000" w:themeColor="text1"/>
          <w:vertAlign w:val="superscript"/>
        </w:rPr>
        <w:t>2</w:t>
      </w:r>
      <w:r w:rsidRPr="00C37A56">
        <w:rPr>
          <w:rFonts w:ascii="Palatino Linotype" w:hAnsi="Palatino Linotype"/>
          <w:color w:val="000000" w:themeColor="text1"/>
        </w:rPr>
        <w:t>.</w:t>
      </w:r>
    </w:p>
    <w:p w:rsidR="000A2492" w:rsidRPr="00552DFC" w:rsidRDefault="000A2492" w:rsidP="000A2492">
      <w:pPr>
        <w:pStyle w:val="ListParagraph"/>
        <w:widowControl w:val="0"/>
        <w:numPr>
          <w:ilvl w:val="0"/>
          <w:numId w:val="57"/>
        </w:numPr>
        <w:tabs>
          <w:tab w:val="left" w:pos="567"/>
        </w:tabs>
        <w:spacing w:line="360" w:lineRule="auto"/>
        <w:contextualSpacing w:val="0"/>
        <w:rPr>
          <w:rFonts w:ascii="Palatino Linotype" w:hAnsi="Palatino Linotype"/>
          <w:b/>
          <w:color w:val="000000" w:themeColor="text1"/>
        </w:rPr>
      </w:pPr>
      <w:r w:rsidRPr="00552DFC">
        <w:rPr>
          <w:rFonts w:ascii="Palatino Linotype" w:hAnsi="Palatino Linotype"/>
          <w:b/>
          <w:color w:val="000000" w:themeColor="text1"/>
        </w:rPr>
        <w:t>Вход А:</w:t>
      </w:r>
      <w:r w:rsidR="00552DFC" w:rsidRPr="00552DFC">
        <w:rPr>
          <w:rFonts w:ascii="Palatino Linotype" w:hAnsi="Palatino Linotype"/>
          <w:b/>
          <w:color w:val="000000" w:themeColor="text1"/>
        </w:rPr>
        <w:t xml:space="preserve"> </w:t>
      </w:r>
      <w:r w:rsidR="00552DFC" w:rsidRPr="007E5F74">
        <w:rPr>
          <w:rFonts w:ascii="Palatino Linotype" w:hAnsi="Palatino Linotype"/>
          <w:color w:val="000000" w:themeColor="text1"/>
        </w:rPr>
        <w:t>259</w:t>
      </w:r>
      <w:r w:rsidR="001337C7">
        <w:rPr>
          <w:rFonts w:ascii="Palatino Linotype" w:hAnsi="Palatino Linotype"/>
          <w:color w:val="000000" w:themeColor="text1"/>
        </w:rPr>
        <w:t>,00</w:t>
      </w:r>
      <w:r w:rsidR="00552DFC" w:rsidRPr="007E5F74">
        <w:rPr>
          <w:rFonts w:ascii="Palatino Linotype" w:hAnsi="Palatino Linotype"/>
          <w:color w:val="000000" w:themeColor="text1"/>
        </w:rPr>
        <w:t xml:space="preserve"> м</w:t>
      </w:r>
      <w:r w:rsidR="00552DFC" w:rsidRPr="007E5F74">
        <w:rPr>
          <w:rFonts w:ascii="Palatino Linotype" w:hAnsi="Palatino Linotype"/>
          <w:color w:val="000000" w:themeColor="text1"/>
          <w:vertAlign w:val="superscript"/>
        </w:rPr>
        <w:t>2</w:t>
      </w:r>
    </w:p>
    <w:p w:rsidR="000A2492" w:rsidRPr="00552DFC" w:rsidRDefault="000A2492" w:rsidP="000A2492">
      <w:pPr>
        <w:pStyle w:val="ListParagraph"/>
        <w:widowControl w:val="0"/>
        <w:numPr>
          <w:ilvl w:val="0"/>
          <w:numId w:val="57"/>
        </w:numPr>
        <w:tabs>
          <w:tab w:val="left" w:pos="567"/>
        </w:tabs>
        <w:spacing w:line="360" w:lineRule="auto"/>
        <w:contextualSpacing w:val="0"/>
        <w:rPr>
          <w:rFonts w:ascii="Palatino Linotype" w:hAnsi="Palatino Linotype"/>
          <w:b/>
          <w:color w:val="000000" w:themeColor="text1"/>
        </w:rPr>
      </w:pPr>
      <w:r w:rsidRPr="00552DFC">
        <w:rPr>
          <w:rFonts w:ascii="Palatino Linotype" w:hAnsi="Palatino Linotype"/>
          <w:b/>
          <w:color w:val="000000" w:themeColor="text1"/>
        </w:rPr>
        <w:t>Вход Б:</w:t>
      </w:r>
      <w:r w:rsidR="00552DFC" w:rsidRPr="00552DFC">
        <w:rPr>
          <w:rFonts w:ascii="Palatino Linotype" w:hAnsi="Palatino Linotype"/>
          <w:b/>
          <w:color w:val="000000" w:themeColor="text1"/>
        </w:rPr>
        <w:t xml:space="preserve"> </w:t>
      </w:r>
      <w:r w:rsidR="00552DFC" w:rsidRPr="007E5F74">
        <w:rPr>
          <w:rFonts w:ascii="Palatino Linotype" w:hAnsi="Palatino Linotype"/>
          <w:color w:val="000000" w:themeColor="text1"/>
        </w:rPr>
        <w:t>259</w:t>
      </w:r>
      <w:r w:rsidR="001337C7">
        <w:rPr>
          <w:rFonts w:ascii="Palatino Linotype" w:hAnsi="Palatino Linotype"/>
          <w:color w:val="000000" w:themeColor="text1"/>
        </w:rPr>
        <w:t>,00</w:t>
      </w:r>
      <w:r w:rsidR="00552DFC" w:rsidRPr="007E5F74">
        <w:rPr>
          <w:rFonts w:ascii="Palatino Linotype" w:hAnsi="Palatino Linotype"/>
          <w:color w:val="000000" w:themeColor="text1"/>
        </w:rPr>
        <w:t xml:space="preserve"> м</w:t>
      </w:r>
      <w:r w:rsidR="00552DFC" w:rsidRPr="007E5F74">
        <w:rPr>
          <w:rFonts w:ascii="Palatino Linotype" w:hAnsi="Palatino Linotype"/>
          <w:color w:val="000000" w:themeColor="text1"/>
          <w:vertAlign w:val="superscript"/>
        </w:rPr>
        <w:t>2</w:t>
      </w:r>
    </w:p>
    <w:p w:rsidR="000A2492" w:rsidRPr="00552DFC" w:rsidRDefault="000A2492" w:rsidP="000A2492">
      <w:pPr>
        <w:pStyle w:val="ListParagraph"/>
        <w:widowControl w:val="0"/>
        <w:numPr>
          <w:ilvl w:val="0"/>
          <w:numId w:val="57"/>
        </w:numPr>
        <w:tabs>
          <w:tab w:val="left" w:pos="567"/>
        </w:tabs>
        <w:spacing w:line="360" w:lineRule="auto"/>
        <w:contextualSpacing w:val="0"/>
        <w:rPr>
          <w:rFonts w:ascii="Palatino Linotype" w:hAnsi="Palatino Linotype"/>
          <w:b/>
          <w:color w:val="000000" w:themeColor="text1"/>
        </w:rPr>
      </w:pPr>
      <w:r w:rsidRPr="00552DFC">
        <w:rPr>
          <w:rFonts w:ascii="Palatino Linotype" w:hAnsi="Palatino Linotype"/>
          <w:b/>
          <w:color w:val="000000" w:themeColor="text1"/>
        </w:rPr>
        <w:t>Вход В:</w:t>
      </w:r>
      <w:r w:rsidR="00552DFC" w:rsidRPr="00552DFC">
        <w:rPr>
          <w:rFonts w:ascii="Palatino Linotype" w:hAnsi="Palatino Linotype"/>
          <w:b/>
          <w:color w:val="000000" w:themeColor="text1"/>
        </w:rPr>
        <w:t xml:space="preserve"> </w:t>
      </w:r>
      <w:r w:rsidR="00552DFC" w:rsidRPr="007E5F74">
        <w:rPr>
          <w:rFonts w:ascii="Palatino Linotype" w:hAnsi="Palatino Linotype"/>
          <w:color w:val="000000" w:themeColor="text1"/>
        </w:rPr>
        <w:t>207,9</w:t>
      </w:r>
      <w:r w:rsidR="001337C7">
        <w:rPr>
          <w:rFonts w:ascii="Palatino Linotype" w:hAnsi="Palatino Linotype"/>
          <w:color w:val="000000" w:themeColor="text1"/>
        </w:rPr>
        <w:t>,00</w:t>
      </w:r>
      <w:r w:rsidR="00552DFC" w:rsidRPr="007E5F74">
        <w:rPr>
          <w:rFonts w:ascii="Palatino Linotype" w:hAnsi="Palatino Linotype"/>
          <w:color w:val="000000" w:themeColor="text1"/>
        </w:rPr>
        <w:t xml:space="preserve"> м</w:t>
      </w:r>
      <w:r w:rsidR="00552DFC" w:rsidRPr="007E5F74">
        <w:rPr>
          <w:rFonts w:ascii="Palatino Linotype" w:hAnsi="Palatino Linotype"/>
          <w:color w:val="000000" w:themeColor="text1"/>
          <w:vertAlign w:val="superscript"/>
        </w:rPr>
        <w:t>2</w:t>
      </w:r>
    </w:p>
    <w:p w:rsidR="000A2492" w:rsidRPr="00552DFC" w:rsidRDefault="000A2492" w:rsidP="000A2492">
      <w:pPr>
        <w:pStyle w:val="ListParagraph"/>
        <w:widowControl w:val="0"/>
        <w:numPr>
          <w:ilvl w:val="0"/>
          <w:numId w:val="57"/>
        </w:numPr>
        <w:tabs>
          <w:tab w:val="left" w:pos="567"/>
        </w:tabs>
        <w:spacing w:line="360" w:lineRule="auto"/>
        <w:contextualSpacing w:val="0"/>
        <w:rPr>
          <w:rFonts w:ascii="Palatino Linotype" w:hAnsi="Palatino Linotype"/>
          <w:b/>
          <w:color w:val="000000" w:themeColor="text1"/>
        </w:rPr>
      </w:pPr>
      <w:r w:rsidRPr="00552DFC">
        <w:rPr>
          <w:rFonts w:ascii="Palatino Linotype" w:hAnsi="Palatino Linotype"/>
          <w:b/>
          <w:color w:val="000000" w:themeColor="text1"/>
        </w:rPr>
        <w:t>Вход Г:</w:t>
      </w:r>
      <w:r w:rsidR="00552DFC" w:rsidRPr="00552DFC">
        <w:rPr>
          <w:rFonts w:ascii="Palatino Linotype" w:hAnsi="Palatino Linotype"/>
          <w:b/>
          <w:color w:val="000000" w:themeColor="text1"/>
        </w:rPr>
        <w:t xml:space="preserve"> </w:t>
      </w:r>
      <w:r w:rsidR="00552DFC" w:rsidRPr="007E5F74">
        <w:rPr>
          <w:rFonts w:ascii="Palatino Linotype" w:hAnsi="Palatino Linotype"/>
          <w:color w:val="000000" w:themeColor="text1"/>
        </w:rPr>
        <w:t>207,9</w:t>
      </w:r>
      <w:r w:rsidR="001337C7">
        <w:rPr>
          <w:rFonts w:ascii="Palatino Linotype" w:hAnsi="Palatino Linotype"/>
          <w:color w:val="000000" w:themeColor="text1"/>
        </w:rPr>
        <w:t>,00</w:t>
      </w:r>
      <w:r w:rsidR="00552DFC" w:rsidRPr="007E5F74">
        <w:rPr>
          <w:rFonts w:ascii="Palatino Linotype" w:hAnsi="Palatino Linotype"/>
          <w:color w:val="000000" w:themeColor="text1"/>
        </w:rPr>
        <w:t xml:space="preserve"> м</w:t>
      </w:r>
      <w:r w:rsidR="00552DFC" w:rsidRPr="007E5F74">
        <w:rPr>
          <w:rFonts w:ascii="Palatino Linotype" w:hAnsi="Palatino Linotype"/>
          <w:color w:val="000000" w:themeColor="text1"/>
          <w:vertAlign w:val="superscript"/>
        </w:rPr>
        <w:t>2</w:t>
      </w:r>
    </w:p>
    <w:p w:rsidR="000A2492" w:rsidRPr="00552DFC" w:rsidRDefault="000A2492" w:rsidP="000A2492">
      <w:pPr>
        <w:pStyle w:val="ListParagraph"/>
        <w:widowControl w:val="0"/>
        <w:numPr>
          <w:ilvl w:val="0"/>
          <w:numId w:val="57"/>
        </w:numPr>
        <w:tabs>
          <w:tab w:val="left" w:pos="567"/>
        </w:tabs>
        <w:spacing w:line="360" w:lineRule="auto"/>
        <w:contextualSpacing w:val="0"/>
        <w:rPr>
          <w:rFonts w:ascii="Palatino Linotype" w:hAnsi="Palatino Linotype"/>
          <w:b/>
          <w:color w:val="000000" w:themeColor="text1"/>
        </w:rPr>
      </w:pPr>
      <w:r w:rsidRPr="00552DFC">
        <w:rPr>
          <w:rFonts w:ascii="Palatino Linotype" w:hAnsi="Palatino Linotype"/>
          <w:b/>
          <w:color w:val="000000" w:themeColor="text1"/>
        </w:rPr>
        <w:t>Вход Д:</w:t>
      </w:r>
      <w:r w:rsidR="00552DFC" w:rsidRPr="00552DFC">
        <w:rPr>
          <w:rFonts w:ascii="Palatino Linotype" w:hAnsi="Palatino Linotype"/>
          <w:b/>
          <w:color w:val="000000" w:themeColor="text1"/>
        </w:rPr>
        <w:t xml:space="preserve"> </w:t>
      </w:r>
      <w:r w:rsidR="00552DFC" w:rsidRPr="007E5F74">
        <w:rPr>
          <w:rFonts w:ascii="Palatino Linotype" w:hAnsi="Palatino Linotype"/>
          <w:color w:val="000000" w:themeColor="text1"/>
        </w:rPr>
        <w:t>259</w:t>
      </w:r>
      <w:r w:rsidR="001337C7">
        <w:rPr>
          <w:rFonts w:ascii="Palatino Linotype" w:hAnsi="Palatino Linotype"/>
          <w:color w:val="000000" w:themeColor="text1"/>
        </w:rPr>
        <w:t>,00</w:t>
      </w:r>
      <w:r w:rsidR="00552DFC" w:rsidRPr="007E5F74">
        <w:rPr>
          <w:rFonts w:ascii="Palatino Linotype" w:hAnsi="Palatino Linotype"/>
          <w:color w:val="000000" w:themeColor="text1"/>
        </w:rPr>
        <w:t xml:space="preserve"> м</w:t>
      </w:r>
      <w:r w:rsidR="00552DFC" w:rsidRPr="007E5F74">
        <w:rPr>
          <w:rFonts w:ascii="Palatino Linotype" w:hAnsi="Palatino Linotype"/>
          <w:color w:val="000000" w:themeColor="text1"/>
          <w:vertAlign w:val="superscript"/>
        </w:rPr>
        <w:t>2</w:t>
      </w:r>
    </w:p>
    <w:p w:rsidR="000A2492" w:rsidRPr="00552DFC" w:rsidRDefault="000A2492" w:rsidP="000A2492">
      <w:pPr>
        <w:pStyle w:val="ListParagraph"/>
        <w:widowControl w:val="0"/>
        <w:numPr>
          <w:ilvl w:val="0"/>
          <w:numId w:val="57"/>
        </w:numPr>
        <w:tabs>
          <w:tab w:val="left" w:pos="567"/>
        </w:tabs>
        <w:spacing w:line="360" w:lineRule="auto"/>
        <w:contextualSpacing w:val="0"/>
        <w:rPr>
          <w:rFonts w:ascii="Palatino Linotype" w:hAnsi="Palatino Linotype"/>
          <w:b/>
          <w:color w:val="000000" w:themeColor="text1"/>
        </w:rPr>
      </w:pPr>
      <w:r w:rsidRPr="00552DFC">
        <w:rPr>
          <w:rFonts w:ascii="Palatino Linotype" w:hAnsi="Palatino Linotype"/>
          <w:b/>
          <w:color w:val="000000" w:themeColor="text1"/>
        </w:rPr>
        <w:t>Вход Е:</w:t>
      </w:r>
      <w:r w:rsidR="00552DFC" w:rsidRPr="00552DFC">
        <w:rPr>
          <w:rFonts w:ascii="Palatino Linotype" w:hAnsi="Palatino Linotype"/>
          <w:b/>
          <w:color w:val="000000" w:themeColor="text1"/>
        </w:rPr>
        <w:t xml:space="preserve"> </w:t>
      </w:r>
      <w:r w:rsidR="00552DFC" w:rsidRPr="007E5F74">
        <w:rPr>
          <w:rFonts w:ascii="Palatino Linotype" w:hAnsi="Palatino Linotype"/>
          <w:color w:val="000000" w:themeColor="text1"/>
        </w:rPr>
        <w:t>259</w:t>
      </w:r>
      <w:r w:rsidR="001337C7">
        <w:rPr>
          <w:rFonts w:ascii="Palatino Linotype" w:hAnsi="Palatino Linotype"/>
          <w:color w:val="000000" w:themeColor="text1"/>
        </w:rPr>
        <w:t>,00</w:t>
      </w:r>
      <w:r w:rsidR="00552DFC" w:rsidRPr="007E5F74">
        <w:rPr>
          <w:rFonts w:ascii="Palatino Linotype" w:hAnsi="Palatino Linotype"/>
          <w:color w:val="000000" w:themeColor="text1"/>
        </w:rPr>
        <w:t xml:space="preserve"> м</w:t>
      </w:r>
      <w:r w:rsidR="00552DFC" w:rsidRPr="007E5F74">
        <w:rPr>
          <w:rFonts w:ascii="Palatino Linotype" w:hAnsi="Palatino Linotype"/>
          <w:color w:val="000000" w:themeColor="text1"/>
          <w:vertAlign w:val="superscript"/>
        </w:rPr>
        <w:t>2</w:t>
      </w:r>
    </w:p>
    <w:p w:rsidR="001F74F5" w:rsidRPr="00D472C1"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D472C1">
        <w:rPr>
          <w:rFonts w:ascii="Palatino Linotype" w:hAnsi="Palatino Linotype"/>
          <w:b/>
          <w:color w:val="000000" w:themeColor="text1"/>
        </w:rPr>
        <w:t xml:space="preserve">Разгъната застроена площ на сградата </w:t>
      </w:r>
      <w:r w:rsidR="00C2512C" w:rsidRPr="00D472C1">
        <w:rPr>
          <w:rFonts w:ascii="Palatino Linotype" w:hAnsi="Palatino Linotype"/>
          <w:color w:val="000000" w:themeColor="text1"/>
        </w:rPr>
        <w:t>–</w:t>
      </w:r>
      <w:r w:rsidRPr="00D472C1">
        <w:rPr>
          <w:rFonts w:ascii="Palatino Linotype" w:hAnsi="Palatino Linotype"/>
          <w:b/>
          <w:color w:val="000000" w:themeColor="text1"/>
        </w:rPr>
        <w:t xml:space="preserve"> </w:t>
      </w:r>
      <w:r w:rsidR="009865C5" w:rsidRPr="00D472C1">
        <w:rPr>
          <w:rFonts w:ascii="Palatino Linotype" w:hAnsi="Palatino Linotype"/>
          <w:color w:val="000000" w:themeColor="text1"/>
        </w:rPr>
        <w:t>9246,54 м</w:t>
      </w:r>
      <w:r w:rsidR="009865C5" w:rsidRPr="00D472C1">
        <w:rPr>
          <w:rFonts w:ascii="Palatino Linotype" w:hAnsi="Palatino Linotype"/>
          <w:color w:val="000000" w:themeColor="text1"/>
          <w:vertAlign w:val="superscript"/>
        </w:rPr>
        <w:t xml:space="preserve">2 </w:t>
      </w:r>
      <w:r w:rsidRPr="00D472C1">
        <w:rPr>
          <w:rFonts w:ascii="Palatino Linotype" w:hAnsi="Palatino Linotype"/>
          <w:color w:val="000000" w:themeColor="text1"/>
        </w:rPr>
        <w:t xml:space="preserve">без сутерен и </w:t>
      </w:r>
      <w:r w:rsidR="001337C7">
        <w:rPr>
          <w:rFonts w:ascii="Palatino Linotype" w:hAnsi="Palatino Linotype"/>
          <w:color w:val="000000" w:themeColor="text1"/>
        </w:rPr>
        <w:t>10581,</w:t>
      </w:r>
      <w:r w:rsidR="00C37A56" w:rsidRPr="00D472C1">
        <w:rPr>
          <w:rFonts w:ascii="Palatino Linotype" w:hAnsi="Palatino Linotype"/>
          <w:color w:val="000000" w:themeColor="text1"/>
        </w:rPr>
        <w:t xml:space="preserve">07 </w:t>
      </w:r>
      <w:r w:rsidRPr="00D472C1">
        <w:rPr>
          <w:rFonts w:ascii="Palatino Linotype" w:hAnsi="Palatino Linotype"/>
          <w:color w:val="000000" w:themeColor="text1"/>
        </w:rPr>
        <w:t>м</w:t>
      </w:r>
      <w:r w:rsidRPr="00D472C1">
        <w:rPr>
          <w:rFonts w:ascii="Palatino Linotype" w:hAnsi="Palatino Linotype"/>
          <w:color w:val="000000" w:themeColor="text1"/>
          <w:vertAlign w:val="superscript"/>
        </w:rPr>
        <w:t>2</w:t>
      </w:r>
      <w:r w:rsidR="001337C7">
        <w:rPr>
          <w:rFonts w:ascii="Palatino Linotype" w:hAnsi="Palatino Linotype"/>
          <w:color w:val="000000" w:themeColor="text1"/>
        </w:rPr>
        <w:t xml:space="preserve"> </w:t>
      </w:r>
      <w:r w:rsidRPr="00D472C1">
        <w:rPr>
          <w:rFonts w:ascii="Palatino Linotype" w:hAnsi="Palatino Linotype"/>
          <w:color w:val="000000" w:themeColor="text1"/>
        </w:rPr>
        <w:t>със сутерен.</w:t>
      </w:r>
    </w:p>
    <w:p w:rsidR="001E5563" w:rsidRPr="00490ACE" w:rsidRDefault="001F74F5" w:rsidP="00323210">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490ACE">
        <w:rPr>
          <w:rFonts w:ascii="Palatino Linotype" w:hAnsi="Palatino Linotype"/>
          <w:b/>
          <w:color w:val="000000" w:themeColor="text1"/>
        </w:rPr>
        <w:t xml:space="preserve">Застроен обем на сградата </w:t>
      </w:r>
      <w:r w:rsidR="00C2512C" w:rsidRPr="00490ACE">
        <w:rPr>
          <w:rFonts w:ascii="Palatino Linotype" w:hAnsi="Palatino Linotype"/>
          <w:b/>
          <w:color w:val="000000" w:themeColor="text1"/>
        </w:rPr>
        <w:t>–</w:t>
      </w:r>
      <w:r w:rsidR="00C272F8">
        <w:rPr>
          <w:rFonts w:ascii="Palatino Linotype" w:hAnsi="Palatino Linotype"/>
          <w:b/>
          <w:color w:val="000000" w:themeColor="text1"/>
        </w:rPr>
        <w:t xml:space="preserve"> </w:t>
      </w:r>
      <w:r w:rsidR="00C272F8" w:rsidRPr="00C272F8">
        <w:rPr>
          <w:rFonts w:ascii="Palatino Linotype" w:hAnsi="Palatino Linotype"/>
          <w:color w:val="000000" w:themeColor="text1"/>
        </w:rPr>
        <w:t>30 344,72 м</w:t>
      </w:r>
      <w:r w:rsidR="00C272F8" w:rsidRPr="00C272F8">
        <w:rPr>
          <w:rFonts w:ascii="Palatino Linotype" w:hAnsi="Palatino Linotype"/>
          <w:color w:val="000000" w:themeColor="text1"/>
          <w:vertAlign w:val="superscript"/>
        </w:rPr>
        <w:t>3.</w:t>
      </w:r>
    </w:p>
    <w:p w:rsidR="006E672B" w:rsidRPr="00490ACE" w:rsidRDefault="006E672B" w:rsidP="00391FAC">
      <w:pPr>
        <w:pStyle w:val="ListParagraph"/>
        <w:widowControl w:val="0"/>
        <w:numPr>
          <w:ilvl w:val="0"/>
          <w:numId w:val="58"/>
        </w:numPr>
        <w:tabs>
          <w:tab w:val="left" w:pos="567"/>
        </w:tabs>
        <w:spacing w:line="360" w:lineRule="auto"/>
        <w:ind w:left="0" w:firstLine="1134"/>
        <w:contextualSpacing w:val="0"/>
        <w:rPr>
          <w:rFonts w:ascii="Palatino Linotype" w:hAnsi="Palatino Linotype"/>
          <w:b/>
          <w:color w:val="000000" w:themeColor="text1"/>
        </w:rPr>
      </w:pPr>
      <w:r w:rsidRPr="00490ACE">
        <w:rPr>
          <w:rFonts w:ascii="Palatino Linotype" w:hAnsi="Palatino Linotype"/>
          <w:b/>
          <w:color w:val="000000" w:themeColor="text1"/>
        </w:rPr>
        <w:t>Вход А:</w:t>
      </w:r>
      <w:r w:rsidRPr="00490ACE">
        <w:rPr>
          <w:rFonts w:ascii="Palatino Linotype" w:hAnsi="Palatino Linotype"/>
          <w:b/>
          <w:color w:val="000000" w:themeColor="text1"/>
          <w:lang w:val="en-US"/>
        </w:rPr>
        <w:t xml:space="preserve"> </w:t>
      </w:r>
      <w:r w:rsidRPr="00C272F8">
        <w:rPr>
          <w:rFonts w:ascii="Palatino Linotype" w:hAnsi="Palatino Linotype"/>
          <w:color w:val="000000" w:themeColor="text1"/>
        </w:rPr>
        <w:t>4351,20 м</w:t>
      </w:r>
      <w:r w:rsidRPr="00C272F8">
        <w:rPr>
          <w:rFonts w:ascii="Palatino Linotype" w:hAnsi="Palatino Linotype"/>
          <w:color w:val="000000" w:themeColor="text1"/>
          <w:vertAlign w:val="superscript"/>
        </w:rPr>
        <w:t>3.</w:t>
      </w:r>
    </w:p>
    <w:p w:rsidR="006E672B" w:rsidRPr="00490ACE" w:rsidRDefault="006E672B" w:rsidP="00391FAC">
      <w:pPr>
        <w:pStyle w:val="ListParagraph"/>
        <w:widowControl w:val="0"/>
        <w:numPr>
          <w:ilvl w:val="0"/>
          <w:numId w:val="58"/>
        </w:numPr>
        <w:tabs>
          <w:tab w:val="left" w:pos="567"/>
        </w:tabs>
        <w:spacing w:line="360" w:lineRule="auto"/>
        <w:ind w:left="0" w:firstLine="1134"/>
        <w:contextualSpacing w:val="0"/>
        <w:rPr>
          <w:rFonts w:ascii="Palatino Linotype" w:hAnsi="Palatino Linotype"/>
          <w:b/>
          <w:color w:val="000000" w:themeColor="text1"/>
        </w:rPr>
      </w:pPr>
      <w:r w:rsidRPr="00490ACE">
        <w:rPr>
          <w:rFonts w:ascii="Palatino Linotype" w:hAnsi="Palatino Linotype"/>
          <w:b/>
          <w:color w:val="000000" w:themeColor="text1"/>
        </w:rPr>
        <w:t xml:space="preserve">Вход Б: </w:t>
      </w:r>
      <w:r w:rsidRPr="00C272F8">
        <w:rPr>
          <w:rFonts w:ascii="Palatino Linotype" w:hAnsi="Palatino Linotype"/>
          <w:color w:val="000000" w:themeColor="text1"/>
        </w:rPr>
        <w:t>5076,40 м</w:t>
      </w:r>
      <w:r w:rsidRPr="00C272F8">
        <w:rPr>
          <w:rFonts w:ascii="Palatino Linotype" w:hAnsi="Palatino Linotype"/>
          <w:color w:val="000000" w:themeColor="text1"/>
          <w:vertAlign w:val="superscript"/>
        </w:rPr>
        <w:t>3</w:t>
      </w:r>
      <w:r w:rsidRPr="00C272F8">
        <w:rPr>
          <w:rFonts w:ascii="Palatino Linotype" w:hAnsi="Palatino Linotype"/>
          <w:color w:val="000000" w:themeColor="text1"/>
        </w:rPr>
        <w:t>.</w:t>
      </w:r>
    </w:p>
    <w:p w:rsidR="006E672B" w:rsidRPr="00490ACE" w:rsidRDefault="006E672B" w:rsidP="00391FAC">
      <w:pPr>
        <w:pStyle w:val="ListParagraph"/>
        <w:widowControl w:val="0"/>
        <w:numPr>
          <w:ilvl w:val="0"/>
          <w:numId w:val="58"/>
        </w:numPr>
        <w:tabs>
          <w:tab w:val="left" w:pos="567"/>
        </w:tabs>
        <w:spacing w:line="360" w:lineRule="auto"/>
        <w:ind w:left="0" w:firstLine="1134"/>
        <w:contextualSpacing w:val="0"/>
        <w:rPr>
          <w:rFonts w:ascii="Palatino Linotype" w:hAnsi="Palatino Linotype"/>
          <w:b/>
          <w:color w:val="000000" w:themeColor="text1"/>
        </w:rPr>
      </w:pPr>
      <w:r w:rsidRPr="00490ACE">
        <w:rPr>
          <w:rFonts w:ascii="Palatino Linotype" w:hAnsi="Palatino Linotype"/>
          <w:b/>
          <w:color w:val="000000" w:themeColor="text1"/>
        </w:rPr>
        <w:t xml:space="preserve">Вход В: </w:t>
      </w:r>
      <w:r w:rsidRPr="00C272F8">
        <w:rPr>
          <w:rFonts w:ascii="Palatino Linotype" w:hAnsi="Palatino Linotype"/>
          <w:color w:val="000000" w:themeColor="text1"/>
        </w:rPr>
        <w:t>4656,96 м</w:t>
      </w:r>
      <w:r w:rsidRPr="00C272F8">
        <w:rPr>
          <w:rFonts w:ascii="Palatino Linotype" w:hAnsi="Palatino Linotype"/>
          <w:color w:val="000000" w:themeColor="text1"/>
          <w:vertAlign w:val="superscript"/>
        </w:rPr>
        <w:t>3</w:t>
      </w:r>
      <w:r w:rsidRPr="00C272F8">
        <w:rPr>
          <w:rFonts w:ascii="Palatino Linotype" w:hAnsi="Palatino Linotype"/>
          <w:color w:val="000000" w:themeColor="text1"/>
        </w:rPr>
        <w:t>.</w:t>
      </w:r>
    </w:p>
    <w:p w:rsidR="006E672B" w:rsidRPr="00490ACE" w:rsidRDefault="006E672B" w:rsidP="00391FAC">
      <w:pPr>
        <w:pStyle w:val="ListParagraph"/>
        <w:widowControl w:val="0"/>
        <w:numPr>
          <w:ilvl w:val="0"/>
          <w:numId w:val="58"/>
        </w:numPr>
        <w:tabs>
          <w:tab w:val="left" w:pos="567"/>
        </w:tabs>
        <w:spacing w:line="360" w:lineRule="auto"/>
        <w:ind w:left="0" w:firstLine="1134"/>
        <w:contextualSpacing w:val="0"/>
        <w:rPr>
          <w:rFonts w:ascii="Palatino Linotype" w:hAnsi="Palatino Linotype"/>
          <w:b/>
          <w:color w:val="000000" w:themeColor="text1"/>
        </w:rPr>
      </w:pPr>
      <w:r w:rsidRPr="00490ACE">
        <w:rPr>
          <w:rFonts w:ascii="Palatino Linotype" w:hAnsi="Palatino Linotype"/>
          <w:b/>
          <w:color w:val="000000" w:themeColor="text1"/>
        </w:rPr>
        <w:t xml:space="preserve">Вход Г: </w:t>
      </w:r>
      <w:r w:rsidRPr="00C272F8">
        <w:rPr>
          <w:rFonts w:ascii="Palatino Linotype" w:hAnsi="Palatino Linotype"/>
          <w:color w:val="000000" w:themeColor="text1"/>
        </w:rPr>
        <w:t>4656,96 м</w:t>
      </w:r>
      <w:r w:rsidRPr="00C272F8">
        <w:rPr>
          <w:rFonts w:ascii="Palatino Linotype" w:hAnsi="Palatino Linotype"/>
          <w:color w:val="000000" w:themeColor="text1"/>
          <w:vertAlign w:val="superscript"/>
        </w:rPr>
        <w:t>3</w:t>
      </w:r>
      <w:r w:rsidRPr="00C272F8">
        <w:rPr>
          <w:rFonts w:ascii="Palatino Linotype" w:hAnsi="Palatino Linotype"/>
          <w:color w:val="000000" w:themeColor="text1"/>
        </w:rPr>
        <w:t>.</w:t>
      </w:r>
    </w:p>
    <w:p w:rsidR="006E672B" w:rsidRPr="00490ACE" w:rsidRDefault="006E672B" w:rsidP="00391FAC">
      <w:pPr>
        <w:pStyle w:val="ListParagraph"/>
        <w:widowControl w:val="0"/>
        <w:numPr>
          <w:ilvl w:val="0"/>
          <w:numId w:val="58"/>
        </w:numPr>
        <w:tabs>
          <w:tab w:val="left" w:pos="567"/>
        </w:tabs>
        <w:spacing w:line="360" w:lineRule="auto"/>
        <w:ind w:left="0" w:firstLine="1134"/>
        <w:contextualSpacing w:val="0"/>
        <w:rPr>
          <w:rFonts w:ascii="Palatino Linotype" w:hAnsi="Palatino Linotype"/>
          <w:b/>
          <w:color w:val="000000" w:themeColor="text1"/>
        </w:rPr>
      </w:pPr>
      <w:r w:rsidRPr="00490ACE">
        <w:rPr>
          <w:rFonts w:ascii="Palatino Linotype" w:hAnsi="Palatino Linotype"/>
          <w:b/>
          <w:color w:val="000000" w:themeColor="text1"/>
        </w:rPr>
        <w:t xml:space="preserve">Вход Д: </w:t>
      </w:r>
      <w:r w:rsidRPr="00C272F8">
        <w:rPr>
          <w:rFonts w:ascii="Palatino Linotype" w:hAnsi="Palatino Linotype"/>
          <w:color w:val="000000" w:themeColor="text1"/>
        </w:rPr>
        <w:t>6526,80 м</w:t>
      </w:r>
      <w:r w:rsidRPr="00C272F8">
        <w:rPr>
          <w:rFonts w:ascii="Palatino Linotype" w:hAnsi="Palatino Linotype"/>
          <w:color w:val="000000" w:themeColor="text1"/>
          <w:vertAlign w:val="superscript"/>
        </w:rPr>
        <w:t>3</w:t>
      </w:r>
      <w:r w:rsidRPr="00C272F8">
        <w:rPr>
          <w:rFonts w:ascii="Palatino Linotype" w:hAnsi="Palatino Linotype"/>
          <w:color w:val="000000" w:themeColor="text1"/>
        </w:rPr>
        <w:t>.</w:t>
      </w:r>
    </w:p>
    <w:p w:rsidR="001F74F5" w:rsidRPr="00490ACE" w:rsidRDefault="006E672B" w:rsidP="00391FAC">
      <w:pPr>
        <w:pStyle w:val="ListParagraph"/>
        <w:widowControl w:val="0"/>
        <w:numPr>
          <w:ilvl w:val="0"/>
          <w:numId w:val="58"/>
        </w:numPr>
        <w:tabs>
          <w:tab w:val="left" w:pos="567"/>
        </w:tabs>
        <w:spacing w:line="360" w:lineRule="auto"/>
        <w:ind w:left="0" w:firstLine="1134"/>
        <w:contextualSpacing w:val="0"/>
        <w:rPr>
          <w:rFonts w:ascii="Palatino Linotype" w:hAnsi="Palatino Linotype"/>
          <w:b/>
          <w:color w:val="000000" w:themeColor="text1"/>
        </w:rPr>
      </w:pPr>
      <w:r w:rsidRPr="00490ACE">
        <w:rPr>
          <w:rFonts w:ascii="Palatino Linotype" w:hAnsi="Palatino Linotype"/>
          <w:b/>
          <w:color w:val="000000" w:themeColor="text1"/>
        </w:rPr>
        <w:t xml:space="preserve">Вход Е: </w:t>
      </w:r>
      <w:r w:rsidR="00490ACE" w:rsidRPr="00C272F8">
        <w:rPr>
          <w:rFonts w:ascii="Palatino Linotype" w:hAnsi="Palatino Linotype"/>
          <w:color w:val="000000" w:themeColor="text1"/>
        </w:rPr>
        <w:t xml:space="preserve">5076,40 </w:t>
      </w:r>
      <w:r w:rsidRPr="00C272F8">
        <w:rPr>
          <w:rFonts w:ascii="Palatino Linotype" w:hAnsi="Palatino Linotype"/>
          <w:color w:val="000000" w:themeColor="text1"/>
        </w:rPr>
        <w:t>м</w:t>
      </w:r>
      <w:r w:rsidRPr="00C272F8">
        <w:rPr>
          <w:rFonts w:ascii="Palatino Linotype" w:hAnsi="Palatino Linotype"/>
          <w:color w:val="000000" w:themeColor="text1"/>
          <w:vertAlign w:val="superscript"/>
        </w:rPr>
        <w:t>3</w:t>
      </w:r>
      <w:r w:rsidRPr="00C272F8">
        <w:rPr>
          <w:rFonts w:ascii="Palatino Linotype" w:hAnsi="Palatino Linotype"/>
          <w:color w:val="000000" w:themeColor="text1"/>
        </w:rPr>
        <w:t>.</w:t>
      </w:r>
    </w:p>
    <w:p w:rsidR="000A2492" w:rsidRPr="00490ACE" w:rsidRDefault="001F74F5" w:rsidP="000A2492">
      <w:pPr>
        <w:pStyle w:val="ListParagraph"/>
        <w:widowControl w:val="0"/>
        <w:numPr>
          <w:ilvl w:val="0"/>
          <w:numId w:val="7"/>
        </w:numPr>
        <w:tabs>
          <w:tab w:val="left" w:pos="567"/>
        </w:tabs>
        <w:spacing w:line="360" w:lineRule="auto"/>
        <w:ind w:left="0" w:firstLine="0"/>
        <w:contextualSpacing w:val="0"/>
        <w:rPr>
          <w:rFonts w:ascii="Palatino Linotype" w:hAnsi="Palatino Linotype"/>
          <w:b/>
          <w:color w:val="000000" w:themeColor="text1"/>
        </w:rPr>
      </w:pPr>
      <w:r w:rsidRPr="00490ACE">
        <w:rPr>
          <w:rFonts w:ascii="Palatino Linotype" w:hAnsi="Palatino Linotype"/>
          <w:b/>
          <w:color w:val="000000" w:themeColor="text1"/>
        </w:rPr>
        <w:t xml:space="preserve">Височина: </w:t>
      </w:r>
    </w:p>
    <w:p w:rsidR="00391FAC" w:rsidRPr="00391FAC" w:rsidRDefault="00D472C1" w:rsidP="00391FAC">
      <w:pPr>
        <w:pStyle w:val="ListParagraph"/>
        <w:widowControl w:val="0"/>
        <w:numPr>
          <w:ilvl w:val="0"/>
          <w:numId w:val="59"/>
        </w:numPr>
        <w:spacing w:line="360" w:lineRule="auto"/>
        <w:ind w:left="0" w:firstLine="1134"/>
        <w:contextualSpacing w:val="0"/>
        <w:rPr>
          <w:rFonts w:ascii="Palatino Linotype" w:hAnsi="Palatino Linotype"/>
          <w:b/>
          <w:color w:val="000000" w:themeColor="text1"/>
        </w:rPr>
      </w:pPr>
      <w:r w:rsidRPr="00490ACE">
        <w:rPr>
          <w:rFonts w:ascii="Palatino Linotype" w:hAnsi="Palatino Linotype"/>
          <w:b/>
          <w:color w:val="000000" w:themeColor="text1"/>
        </w:rPr>
        <w:t>Вход А:</w:t>
      </w:r>
      <w:r w:rsidR="006E672B" w:rsidRPr="00490ACE">
        <w:rPr>
          <w:rFonts w:ascii="Palatino Linotype" w:hAnsi="Palatino Linotype"/>
          <w:b/>
          <w:color w:val="000000" w:themeColor="text1"/>
          <w:lang w:val="en-US"/>
        </w:rPr>
        <w:t xml:space="preserve"> </w:t>
      </w:r>
      <w:r w:rsidR="001337C7">
        <w:rPr>
          <w:rFonts w:ascii="Palatino Linotype" w:hAnsi="Palatino Linotype"/>
          <w:color w:val="000000" w:themeColor="text1"/>
          <w:lang w:val="en-US"/>
        </w:rPr>
        <w:t>16</w:t>
      </w:r>
      <w:r w:rsidR="001337C7">
        <w:rPr>
          <w:rFonts w:ascii="Palatino Linotype" w:hAnsi="Palatino Linotype"/>
          <w:color w:val="000000" w:themeColor="text1"/>
        </w:rPr>
        <w:t>,</w:t>
      </w:r>
      <w:r w:rsidR="006E672B" w:rsidRPr="00C272F8">
        <w:rPr>
          <w:rFonts w:ascii="Palatino Linotype" w:hAnsi="Palatino Linotype"/>
          <w:color w:val="000000" w:themeColor="text1"/>
          <w:lang w:val="en-US"/>
        </w:rPr>
        <w:t xml:space="preserve">80 </w:t>
      </w:r>
      <w:r w:rsidR="006E672B" w:rsidRPr="00C272F8">
        <w:rPr>
          <w:rFonts w:ascii="Palatino Linotype" w:hAnsi="Palatino Linotype"/>
          <w:color w:val="000000" w:themeColor="text1"/>
        </w:rPr>
        <w:t>м.</w:t>
      </w:r>
    </w:p>
    <w:p w:rsidR="00391FAC" w:rsidRPr="00391FAC" w:rsidRDefault="00D472C1" w:rsidP="00391FAC">
      <w:pPr>
        <w:pStyle w:val="ListParagraph"/>
        <w:widowControl w:val="0"/>
        <w:numPr>
          <w:ilvl w:val="0"/>
          <w:numId w:val="59"/>
        </w:numPr>
        <w:tabs>
          <w:tab w:val="left" w:pos="567"/>
        </w:tabs>
        <w:spacing w:line="360" w:lineRule="auto"/>
        <w:ind w:left="0" w:firstLine="1134"/>
        <w:contextualSpacing w:val="0"/>
        <w:rPr>
          <w:rFonts w:ascii="Palatino Linotype" w:hAnsi="Palatino Linotype"/>
          <w:b/>
          <w:color w:val="000000" w:themeColor="text1"/>
        </w:rPr>
      </w:pPr>
      <w:r w:rsidRPr="00391FAC">
        <w:rPr>
          <w:rFonts w:ascii="Palatino Linotype" w:hAnsi="Palatino Linotype"/>
          <w:b/>
          <w:color w:val="000000" w:themeColor="text1"/>
        </w:rPr>
        <w:t>Вход Б:</w:t>
      </w:r>
      <w:r w:rsidR="006E672B" w:rsidRPr="00391FAC">
        <w:rPr>
          <w:rFonts w:ascii="Palatino Linotype" w:hAnsi="Palatino Linotype"/>
          <w:b/>
          <w:color w:val="000000" w:themeColor="text1"/>
        </w:rPr>
        <w:t xml:space="preserve"> </w:t>
      </w:r>
      <w:r w:rsidR="006E672B" w:rsidRPr="00391FAC">
        <w:rPr>
          <w:rFonts w:ascii="Palatino Linotype" w:hAnsi="Palatino Linotype"/>
          <w:color w:val="000000" w:themeColor="text1"/>
        </w:rPr>
        <w:t>19,60 м.</w:t>
      </w:r>
    </w:p>
    <w:p w:rsidR="00391FAC" w:rsidRPr="00391FAC" w:rsidRDefault="00D472C1" w:rsidP="00391FAC">
      <w:pPr>
        <w:pStyle w:val="ListParagraph"/>
        <w:widowControl w:val="0"/>
        <w:numPr>
          <w:ilvl w:val="0"/>
          <w:numId w:val="59"/>
        </w:numPr>
        <w:tabs>
          <w:tab w:val="left" w:pos="567"/>
        </w:tabs>
        <w:spacing w:line="360" w:lineRule="auto"/>
        <w:ind w:left="0" w:firstLine="1134"/>
        <w:contextualSpacing w:val="0"/>
        <w:rPr>
          <w:rFonts w:ascii="Palatino Linotype" w:hAnsi="Palatino Linotype"/>
          <w:b/>
          <w:color w:val="000000" w:themeColor="text1"/>
        </w:rPr>
      </w:pPr>
      <w:r w:rsidRPr="00391FAC">
        <w:rPr>
          <w:rFonts w:ascii="Palatino Linotype" w:hAnsi="Palatino Linotype"/>
          <w:b/>
          <w:color w:val="000000" w:themeColor="text1"/>
        </w:rPr>
        <w:lastRenderedPageBreak/>
        <w:t>Вход В:</w:t>
      </w:r>
      <w:r w:rsidR="006E672B" w:rsidRPr="00391FAC">
        <w:rPr>
          <w:rFonts w:ascii="Palatino Linotype" w:hAnsi="Palatino Linotype"/>
          <w:b/>
          <w:color w:val="000000" w:themeColor="text1"/>
        </w:rPr>
        <w:t xml:space="preserve"> </w:t>
      </w:r>
      <w:r w:rsidR="006E672B" w:rsidRPr="00391FAC">
        <w:rPr>
          <w:rFonts w:ascii="Palatino Linotype" w:hAnsi="Palatino Linotype"/>
          <w:color w:val="000000" w:themeColor="text1"/>
        </w:rPr>
        <w:t>22,40 м.</w:t>
      </w:r>
    </w:p>
    <w:p w:rsidR="00391FAC" w:rsidRPr="00391FAC" w:rsidRDefault="00D472C1" w:rsidP="00391FAC">
      <w:pPr>
        <w:pStyle w:val="ListParagraph"/>
        <w:widowControl w:val="0"/>
        <w:numPr>
          <w:ilvl w:val="0"/>
          <w:numId w:val="59"/>
        </w:numPr>
        <w:tabs>
          <w:tab w:val="left" w:pos="567"/>
        </w:tabs>
        <w:spacing w:line="360" w:lineRule="auto"/>
        <w:ind w:left="0" w:firstLine="1134"/>
        <w:contextualSpacing w:val="0"/>
        <w:rPr>
          <w:rFonts w:ascii="Palatino Linotype" w:hAnsi="Palatino Linotype"/>
          <w:b/>
          <w:color w:val="000000" w:themeColor="text1"/>
        </w:rPr>
      </w:pPr>
      <w:r w:rsidRPr="00391FAC">
        <w:rPr>
          <w:rFonts w:ascii="Palatino Linotype" w:hAnsi="Palatino Linotype"/>
          <w:b/>
          <w:color w:val="000000" w:themeColor="text1"/>
        </w:rPr>
        <w:t>Вход Г:</w:t>
      </w:r>
      <w:r w:rsidR="006E672B" w:rsidRPr="00391FAC">
        <w:rPr>
          <w:rFonts w:ascii="Palatino Linotype" w:hAnsi="Palatino Linotype"/>
          <w:b/>
          <w:color w:val="000000" w:themeColor="text1"/>
        </w:rPr>
        <w:t xml:space="preserve"> </w:t>
      </w:r>
      <w:r w:rsidR="006E672B" w:rsidRPr="00391FAC">
        <w:rPr>
          <w:rFonts w:ascii="Palatino Linotype" w:hAnsi="Palatino Linotype"/>
          <w:color w:val="000000" w:themeColor="text1"/>
        </w:rPr>
        <w:t>22,40 м.</w:t>
      </w:r>
    </w:p>
    <w:p w:rsidR="00391FAC" w:rsidRPr="00391FAC" w:rsidRDefault="00D472C1" w:rsidP="00391FAC">
      <w:pPr>
        <w:pStyle w:val="ListParagraph"/>
        <w:widowControl w:val="0"/>
        <w:numPr>
          <w:ilvl w:val="0"/>
          <w:numId w:val="59"/>
        </w:numPr>
        <w:tabs>
          <w:tab w:val="left" w:pos="567"/>
        </w:tabs>
        <w:spacing w:line="360" w:lineRule="auto"/>
        <w:ind w:left="0" w:firstLine="1134"/>
        <w:contextualSpacing w:val="0"/>
        <w:rPr>
          <w:rFonts w:ascii="Palatino Linotype" w:hAnsi="Palatino Linotype"/>
          <w:b/>
          <w:color w:val="000000" w:themeColor="text1"/>
        </w:rPr>
      </w:pPr>
      <w:r w:rsidRPr="00391FAC">
        <w:rPr>
          <w:rFonts w:ascii="Palatino Linotype" w:hAnsi="Palatino Linotype"/>
          <w:b/>
          <w:color w:val="000000" w:themeColor="text1"/>
        </w:rPr>
        <w:t>Вход Д:</w:t>
      </w:r>
      <w:r w:rsidR="006E672B" w:rsidRPr="00391FAC">
        <w:rPr>
          <w:rFonts w:ascii="Palatino Linotype" w:hAnsi="Palatino Linotype"/>
          <w:b/>
          <w:color w:val="000000" w:themeColor="text1"/>
        </w:rPr>
        <w:t xml:space="preserve"> </w:t>
      </w:r>
      <w:r w:rsidR="006E672B" w:rsidRPr="00391FAC">
        <w:rPr>
          <w:rFonts w:ascii="Palatino Linotype" w:hAnsi="Palatino Linotype"/>
          <w:color w:val="000000" w:themeColor="text1"/>
        </w:rPr>
        <w:t>25,20 м.</w:t>
      </w:r>
    </w:p>
    <w:p w:rsidR="00D472C1" w:rsidRPr="00391FAC" w:rsidRDefault="00D472C1" w:rsidP="00391FAC">
      <w:pPr>
        <w:pStyle w:val="ListParagraph"/>
        <w:widowControl w:val="0"/>
        <w:numPr>
          <w:ilvl w:val="0"/>
          <w:numId w:val="59"/>
        </w:numPr>
        <w:tabs>
          <w:tab w:val="left" w:pos="567"/>
        </w:tabs>
        <w:spacing w:line="360" w:lineRule="auto"/>
        <w:ind w:left="0" w:firstLine="1134"/>
        <w:contextualSpacing w:val="0"/>
        <w:rPr>
          <w:rFonts w:ascii="Palatino Linotype" w:hAnsi="Palatino Linotype"/>
          <w:b/>
          <w:color w:val="000000" w:themeColor="text1"/>
        </w:rPr>
      </w:pPr>
      <w:r w:rsidRPr="00391FAC">
        <w:rPr>
          <w:rFonts w:ascii="Palatino Linotype" w:hAnsi="Palatino Linotype"/>
          <w:b/>
          <w:color w:val="000000" w:themeColor="text1"/>
        </w:rPr>
        <w:t>Вход Е:</w:t>
      </w:r>
      <w:r w:rsidR="006E672B" w:rsidRPr="00391FAC">
        <w:rPr>
          <w:rFonts w:ascii="Palatino Linotype" w:hAnsi="Palatino Linotype"/>
          <w:b/>
          <w:color w:val="000000" w:themeColor="text1"/>
        </w:rPr>
        <w:t xml:space="preserve"> </w:t>
      </w:r>
      <w:r w:rsidR="006E672B" w:rsidRPr="00391FAC">
        <w:rPr>
          <w:rFonts w:ascii="Palatino Linotype" w:hAnsi="Palatino Linotype"/>
          <w:color w:val="000000" w:themeColor="text1"/>
        </w:rPr>
        <w:t>19,60 м.</w:t>
      </w:r>
    </w:p>
    <w:p w:rsidR="001F74F5" w:rsidRPr="005B3984" w:rsidRDefault="001F74F5" w:rsidP="00323210">
      <w:pPr>
        <w:pStyle w:val="ListParagraph"/>
        <w:widowControl w:val="0"/>
        <w:numPr>
          <w:ilvl w:val="0"/>
          <w:numId w:val="3"/>
        </w:numPr>
        <w:spacing w:before="240" w:after="240" w:line="360" w:lineRule="auto"/>
        <w:ind w:left="0" w:firstLine="0"/>
        <w:contextualSpacing w:val="0"/>
        <w:jc w:val="center"/>
        <w:rPr>
          <w:rFonts w:ascii="Palatino Linotype" w:hAnsi="Palatino Linotype"/>
          <w:b/>
          <w:color w:val="000000" w:themeColor="text1"/>
          <w:sz w:val="28"/>
        </w:rPr>
      </w:pPr>
      <w:r w:rsidRPr="005B3984">
        <w:rPr>
          <w:rFonts w:ascii="Palatino Linotype" w:hAnsi="Palatino Linotype"/>
          <w:b/>
          <w:color w:val="000000" w:themeColor="text1"/>
          <w:sz w:val="28"/>
        </w:rPr>
        <w:t>ДАННИ ЗА НОРМАТИВНИТЕ СТОЙНОСТИ НА ТЕХНИЧЕСКИТЕ ХАРАКТЕРИСТИКИ НА ОБСЛЕДВАНАТА СГРАДА</w:t>
      </w:r>
    </w:p>
    <w:p w:rsidR="001F74F5" w:rsidRPr="005B3984" w:rsidRDefault="001F74F5" w:rsidP="00323210">
      <w:pPr>
        <w:pStyle w:val="ListParagraph"/>
        <w:widowControl w:val="0"/>
        <w:numPr>
          <w:ilvl w:val="0"/>
          <w:numId w:val="13"/>
        </w:numPr>
        <w:tabs>
          <w:tab w:val="left" w:pos="567"/>
        </w:tabs>
        <w:spacing w:after="120" w:line="360" w:lineRule="auto"/>
        <w:ind w:left="0" w:firstLine="567"/>
        <w:rPr>
          <w:rFonts w:ascii="Palatino Linotype" w:hAnsi="Palatino Linotype"/>
          <w:b/>
          <w:color w:val="000000" w:themeColor="text1"/>
        </w:rPr>
      </w:pPr>
      <w:r w:rsidRPr="005B3984">
        <w:rPr>
          <w:rFonts w:ascii="Palatino Linotype" w:hAnsi="Palatino Linotype"/>
          <w:b/>
          <w:color w:val="000000" w:themeColor="text1"/>
        </w:rPr>
        <w:t>АРХИТЕКТУРНО ЗАСНЕМАНЕ:</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На база извършен оглед на място са направени подробни измервания и са събрани необходимите технически данни. При набирането на изходните данни за сградата беше установено, че липсва проектна документация. Във връзка с това беше извършено подробно архитектурно заснемане на сградата с отразяване на текущото ѝ състояние и всички извършени промени по фасадите и в разпределенията по време на експлоатацията ѝ. Архитектурното заснемане е приложено към настоящия доклад на хартиен и електронен носител </w:t>
      </w:r>
      <w:r w:rsidRPr="005B3984">
        <w:rPr>
          <w:rFonts w:ascii="Palatino Linotype" w:hAnsi="Palatino Linotype"/>
          <w:i/>
          <w:color w:val="000000" w:themeColor="text1"/>
          <w:sz w:val="24"/>
          <w:szCs w:val="24"/>
          <w:lang w:val="bg-BG"/>
        </w:rPr>
        <w:t>(Приложение № 1)</w:t>
      </w:r>
      <w:r w:rsidRPr="005B3984">
        <w:rPr>
          <w:rFonts w:ascii="Palatino Linotype" w:hAnsi="Palatino Linotype"/>
          <w:color w:val="000000" w:themeColor="text1"/>
          <w:sz w:val="24"/>
          <w:szCs w:val="24"/>
          <w:lang w:val="bg-BG"/>
        </w:rPr>
        <w:t xml:space="preserve"> и включва: четири броя фасади, разпределения на всички етажи,</w:t>
      </w:r>
      <w:r w:rsidR="00C2512C">
        <w:rPr>
          <w:rFonts w:ascii="Palatino Linotype" w:hAnsi="Palatino Linotype"/>
          <w:color w:val="000000" w:themeColor="text1"/>
          <w:sz w:val="24"/>
          <w:szCs w:val="24"/>
          <w:lang w:val="bg-BG"/>
        </w:rPr>
        <w:t xml:space="preserve"> </w:t>
      </w:r>
      <w:r w:rsidR="005238A7">
        <w:rPr>
          <w:rFonts w:ascii="Palatino Linotype" w:hAnsi="Palatino Linotype"/>
          <w:color w:val="000000" w:themeColor="text1"/>
          <w:sz w:val="24"/>
          <w:szCs w:val="24"/>
          <w:lang w:val="bg-BG"/>
        </w:rPr>
        <w:t xml:space="preserve">подпокривно пространство, </w:t>
      </w:r>
      <w:r w:rsidRPr="005B3984">
        <w:rPr>
          <w:rFonts w:ascii="Palatino Linotype" w:hAnsi="Palatino Linotype"/>
          <w:color w:val="000000" w:themeColor="text1"/>
          <w:sz w:val="24"/>
          <w:szCs w:val="24"/>
          <w:lang w:val="bg-BG"/>
        </w:rPr>
        <w:t xml:space="preserve">покрив, </w:t>
      </w:r>
      <w:r w:rsidR="00C2512C">
        <w:rPr>
          <w:rFonts w:ascii="Palatino Linotype" w:hAnsi="Palatino Linotype"/>
          <w:color w:val="000000" w:themeColor="text1"/>
          <w:sz w:val="24"/>
          <w:szCs w:val="24"/>
          <w:lang w:val="bg-BG"/>
        </w:rPr>
        <w:t>покривна надстройка</w:t>
      </w:r>
      <w:r w:rsidR="00113EA5">
        <w:rPr>
          <w:rFonts w:ascii="Palatino Linotype" w:hAnsi="Palatino Linotype"/>
          <w:color w:val="000000" w:themeColor="text1"/>
          <w:sz w:val="24"/>
          <w:szCs w:val="24"/>
          <w:lang w:val="bg-BG"/>
        </w:rPr>
        <w:t>,</w:t>
      </w:r>
      <w:r w:rsidR="00C2512C">
        <w:rPr>
          <w:rFonts w:ascii="Palatino Linotype" w:hAnsi="Palatino Linotype"/>
          <w:color w:val="000000" w:themeColor="text1"/>
          <w:sz w:val="24"/>
          <w:szCs w:val="24"/>
          <w:lang w:val="bg-BG"/>
        </w:rPr>
        <w:t xml:space="preserve"> </w:t>
      </w:r>
      <w:r w:rsidRPr="005B3984">
        <w:rPr>
          <w:rFonts w:ascii="Palatino Linotype" w:hAnsi="Palatino Linotype"/>
          <w:color w:val="000000" w:themeColor="text1"/>
          <w:sz w:val="24"/>
          <w:szCs w:val="24"/>
          <w:lang w:val="bg-BG"/>
        </w:rPr>
        <w:t>сутерен и разрез. Чертежите са в мащаб 1:50 за разпределенията и разреза и 1:100 за фасадите и във фаза Технически проект, съгласно Наредба</w:t>
      </w:r>
      <w:r w:rsidRPr="005B3984">
        <w:rPr>
          <w:rFonts w:ascii="Palatino Linotype" w:hAnsi="Palatino Linotype"/>
          <w:lang w:val="bg-BG"/>
        </w:rPr>
        <w:t xml:space="preserve"> </w:t>
      </w:r>
      <w:r w:rsidRPr="005B3984">
        <w:rPr>
          <w:rFonts w:ascii="Palatino Linotype" w:hAnsi="Palatino Linotype"/>
          <w:color w:val="000000" w:themeColor="text1"/>
          <w:sz w:val="24"/>
          <w:szCs w:val="24"/>
          <w:lang w:val="bg-BG"/>
        </w:rPr>
        <w:t>№ 4 от 21.05.2001</w:t>
      </w:r>
      <w:r>
        <w:rPr>
          <w:rFonts w:ascii="Palatino Linotype" w:hAnsi="Palatino Linotype"/>
          <w:color w:val="000000" w:themeColor="text1"/>
          <w:sz w:val="24"/>
          <w:szCs w:val="24"/>
          <w:lang w:val="bg-BG"/>
        </w:rPr>
        <w:t xml:space="preserve"> г.</w:t>
      </w:r>
      <w:r w:rsidRPr="005B3984">
        <w:rPr>
          <w:rFonts w:ascii="Palatino Linotype" w:hAnsi="Palatino Linotype"/>
          <w:color w:val="000000" w:themeColor="text1"/>
          <w:sz w:val="24"/>
          <w:szCs w:val="24"/>
          <w:lang w:val="bg-BG"/>
        </w:rPr>
        <w:t xml:space="preserve"> за обхвата и съдържанието на инвестиционните проекти.</w:t>
      </w:r>
    </w:p>
    <w:p w:rsidR="001F74F5" w:rsidRPr="00E05B91" w:rsidRDefault="001F74F5" w:rsidP="003F76FD">
      <w:pPr>
        <w:pStyle w:val="ListParagraph"/>
        <w:widowControl w:val="0"/>
        <w:numPr>
          <w:ilvl w:val="1"/>
          <w:numId w:val="13"/>
        </w:numPr>
        <w:tabs>
          <w:tab w:val="left" w:pos="1134"/>
        </w:tabs>
        <w:spacing w:line="360" w:lineRule="auto"/>
        <w:ind w:left="0" w:firstLine="567"/>
        <w:contextualSpacing w:val="0"/>
        <w:rPr>
          <w:rFonts w:ascii="Palatino Linotype" w:hAnsi="Palatino Linotype"/>
          <w:color w:val="000000" w:themeColor="text1"/>
        </w:rPr>
      </w:pPr>
      <w:r w:rsidRPr="005B3984">
        <w:rPr>
          <w:rFonts w:ascii="Palatino Linotype" w:hAnsi="Palatino Linotype"/>
          <w:b/>
          <w:color w:val="000000" w:themeColor="text1"/>
        </w:rPr>
        <w:t>Общо описание на сградата:</w:t>
      </w:r>
      <w:r w:rsidRPr="005B3984">
        <w:rPr>
          <w:rFonts w:ascii="Palatino Linotype" w:hAnsi="Palatino Linotype"/>
          <w:color w:val="000000" w:themeColor="text1"/>
        </w:rPr>
        <w:t xml:space="preserve"> </w:t>
      </w:r>
      <w:r w:rsidRPr="005B3984">
        <w:rPr>
          <w:rFonts w:ascii="Palatino Linotype" w:hAnsi="Palatino Linotype" w:cs="Arial"/>
          <w:spacing w:val="-1"/>
        </w:rPr>
        <w:t>Многофамилна</w:t>
      </w:r>
      <w:r w:rsidRPr="005B3984">
        <w:rPr>
          <w:rFonts w:ascii="Palatino Linotype" w:hAnsi="Palatino Linotype" w:cs="Arial"/>
          <w:spacing w:val="39"/>
        </w:rPr>
        <w:t xml:space="preserve"> </w:t>
      </w:r>
      <w:r w:rsidRPr="005B3984">
        <w:rPr>
          <w:rFonts w:ascii="Palatino Linotype" w:hAnsi="Palatino Linotype" w:cs="Arial"/>
          <w:spacing w:val="-1"/>
        </w:rPr>
        <w:t>жилищна</w:t>
      </w:r>
      <w:r w:rsidRPr="005B3984">
        <w:rPr>
          <w:rFonts w:ascii="Palatino Linotype" w:hAnsi="Palatino Linotype" w:cs="Arial"/>
          <w:spacing w:val="42"/>
        </w:rPr>
        <w:t xml:space="preserve"> </w:t>
      </w:r>
      <w:r w:rsidRPr="005B3984">
        <w:rPr>
          <w:rFonts w:ascii="Palatino Linotype" w:hAnsi="Palatino Linotype" w:cs="Arial"/>
          <w:spacing w:val="-1"/>
        </w:rPr>
        <w:t>сграда,</w:t>
      </w:r>
      <w:r w:rsidRPr="005B3984">
        <w:rPr>
          <w:rFonts w:ascii="Palatino Linotype" w:hAnsi="Palatino Linotype" w:cs="Arial"/>
          <w:spacing w:val="39"/>
        </w:rPr>
        <w:t xml:space="preserve"> </w:t>
      </w:r>
      <w:r w:rsidRPr="005B3984">
        <w:rPr>
          <w:rFonts w:ascii="Palatino Linotype" w:hAnsi="Palatino Linotype" w:cs="Arial"/>
          <w:spacing w:val="-1"/>
        </w:rPr>
        <w:t>състояща</w:t>
      </w:r>
      <w:r w:rsidRPr="005B3984">
        <w:rPr>
          <w:rFonts w:ascii="Palatino Linotype" w:hAnsi="Palatino Linotype" w:cs="Arial"/>
          <w:spacing w:val="42"/>
        </w:rPr>
        <w:t xml:space="preserve"> </w:t>
      </w:r>
      <w:r w:rsidRPr="005B3984">
        <w:rPr>
          <w:rFonts w:ascii="Palatino Linotype" w:hAnsi="Palatino Linotype" w:cs="Arial"/>
          <w:spacing w:val="-1"/>
        </w:rPr>
        <w:t>се</w:t>
      </w:r>
      <w:r w:rsidRPr="005B3984">
        <w:rPr>
          <w:rFonts w:ascii="Palatino Linotype" w:hAnsi="Palatino Linotype" w:cs="Arial"/>
          <w:spacing w:val="41"/>
        </w:rPr>
        <w:t xml:space="preserve"> </w:t>
      </w:r>
      <w:r w:rsidRPr="005B3984">
        <w:rPr>
          <w:rFonts w:ascii="Palatino Linotype" w:hAnsi="Palatino Linotype" w:cs="Arial"/>
        </w:rPr>
        <w:t>от</w:t>
      </w:r>
      <w:r w:rsidRPr="005B3984">
        <w:rPr>
          <w:rFonts w:ascii="Palatino Linotype" w:hAnsi="Palatino Linotype" w:cs="Arial"/>
          <w:spacing w:val="43"/>
        </w:rPr>
        <w:t xml:space="preserve"> </w:t>
      </w:r>
      <w:r w:rsidR="00D15693">
        <w:rPr>
          <w:rFonts w:ascii="Palatino Linotype" w:hAnsi="Palatino Linotype" w:cs="Arial"/>
          <w:spacing w:val="-1"/>
        </w:rPr>
        <w:t>шест</w:t>
      </w:r>
      <w:r w:rsidRPr="005B3984">
        <w:rPr>
          <w:rFonts w:ascii="Palatino Linotype" w:hAnsi="Palatino Linotype" w:cs="Arial"/>
          <w:spacing w:val="42"/>
        </w:rPr>
        <w:t xml:space="preserve"> </w:t>
      </w:r>
      <w:r w:rsidRPr="005B3984">
        <w:rPr>
          <w:rFonts w:ascii="Palatino Linotype" w:hAnsi="Palatino Linotype" w:cs="Arial"/>
          <w:spacing w:val="-1"/>
        </w:rPr>
        <w:t>жилищни</w:t>
      </w:r>
      <w:r w:rsidRPr="005B3984">
        <w:rPr>
          <w:rFonts w:ascii="Palatino Linotype" w:hAnsi="Palatino Linotype" w:cs="Arial"/>
          <w:spacing w:val="71"/>
        </w:rPr>
        <w:t xml:space="preserve"> </w:t>
      </w:r>
      <w:r w:rsidRPr="005B3984">
        <w:rPr>
          <w:rFonts w:ascii="Palatino Linotype" w:hAnsi="Palatino Linotype" w:cs="Arial"/>
          <w:spacing w:val="-1"/>
        </w:rPr>
        <w:t>секции,</w:t>
      </w:r>
      <w:r w:rsidRPr="005B3984">
        <w:rPr>
          <w:rFonts w:ascii="Palatino Linotype" w:hAnsi="Palatino Linotype" w:cs="Arial"/>
          <w:spacing w:val="-12"/>
        </w:rPr>
        <w:t xml:space="preserve"> </w:t>
      </w:r>
      <w:r w:rsidRPr="005B3984">
        <w:rPr>
          <w:rFonts w:ascii="Palatino Linotype" w:hAnsi="Palatino Linotype" w:cs="Arial"/>
          <w:spacing w:val="-1"/>
        </w:rPr>
        <w:t>всяка</w:t>
      </w:r>
      <w:r w:rsidRPr="005B3984">
        <w:rPr>
          <w:rFonts w:ascii="Palatino Linotype" w:hAnsi="Palatino Linotype" w:cs="Arial"/>
          <w:spacing w:val="-11"/>
        </w:rPr>
        <w:t xml:space="preserve"> </w:t>
      </w:r>
      <w:r w:rsidRPr="005B3984">
        <w:rPr>
          <w:rFonts w:ascii="Palatino Linotype" w:hAnsi="Palatino Linotype" w:cs="Arial"/>
          <w:spacing w:val="-1"/>
        </w:rPr>
        <w:t>със</w:t>
      </w:r>
      <w:r w:rsidRPr="005B3984">
        <w:rPr>
          <w:rFonts w:ascii="Palatino Linotype" w:hAnsi="Palatino Linotype" w:cs="Arial"/>
          <w:spacing w:val="-11"/>
        </w:rPr>
        <w:t xml:space="preserve"> </w:t>
      </w:r>
      <w:r w:rsidRPr="005B3984">
        <w:rPr>
          <w:rFonts w:ascii="Palatino Linotype" w:hAnsi="Palatino Linotype" w:cs="Arial"/>
          <w:spacing w:val="-1"/>
        </w:rPr>
        <w:t>самостоятелен</w:t>
      </w:r>
      <w:r w:rsidRPr="005B3984">
        <w:rPr>
          <w:rFonts w:ascii="Palatino Linotype" w:hAnsi="Palatino Linotype" w:cs="Arial"/>
          <w:spacing w:val="-11"/>
        </w:rPr>
        <w:t xml:space="preserve"> </w:t>
      </w:r>
      <w:r w:rsidRPr="005B3984">
        <w:rPr>
          <w:rFonts w:ascii="Palatino Linotype" w:hAnsi="Palatino Linotype" w:cs="Arial"/>
          <w:spacing w:val="-1"/>
        </w:rPr>
        <w:t xml:space="preserve">вход. </w:t>
      </w:r>
      <w:r w:rsidR="005238A7" w:rsidRPr="005B3984">
        <w:rPr>
          <w:rFonts w:ascii="Palatino Linotype" w:hAnsi="Palatino Linotype"/>
          <w:color w:val="000000" w:themeColor="text1"/>
        </w:rPr>
        <w:t xml:space="preserve">Вход А </w:t>
      </w:r>
      <w:r w:rsidR="00D15693">
        <w:rPr>
          <w:rFonts w:ascii="Palatino Linotype" w:hAnsi="Palatino Linotype"/>
          <w:color w:val="000000" w:themeColor="text1"/>
        </w:rPr>
        <w:t>е с пет жилищни етажа,</w:t>
      </w:r>
      <w:r w:rsidR="00D15693" w:rsidRPr="00D15693">
        <w:rPr>
          <w:rFonts w:ascii="Palatino Linotype" w:hAnsi="Palatino Linotype"/>
          <w:color w:val="000000" w:themeColor="text1"/>
        </w:rPr>
        <w:t xml:space="preserve"> </w:t>
      </w:r>
      <w:r w:rsidR="00D15693" w:rsidRPr="005B3984">
        <w:rPr>
          <w:rFonts w:ascii="Palatino Linotype" w:hAnsi="Palatino Linotype"/>
          <w:color w:val="000000" w:themeColor="text1"/>
        </w:rPr>
        <w:t>един полуподземен сутеренен етаж</w:t>
      </w:r>
      <w:r w:rsidR="00D15693">
        <w:rPr>
          <w:rFonts w:ascii="Palatino Linotype" w:hAnsi="Palatino Linotype"/>
          <w:color w:val="000000" w:themeColor="text1"/>
        </w:rPr>
        <w:t xml:space="preserve"> и </w:t>
      </w:r>
      <w:r w:rsidR="00D15693" w:rsidRPr="005238A7">
        <w:rPr>
          <w:rFonts w:ascii="Palatino Linotype" w:hAnsi="Palatino Linotype"/>
          <w:color w:val="000000" w:themeColor="text1"/>
        </w:rPr>
        <w:t>подпокривно пространство.</w:t>
      </w:r>
      <w:r w:rsidR="00D15693" w:rsidRPr="005B3984">
        <w:rPr>
          <w:rFonts w:ascii="Palatino Linotype" w:hAnsi="Palatino Linotype"/>
          <w:color w:val="000000" w:themeColor="text1"/>
        </w:rPr>
        <w:t xml:space="preserve"> </w:t>
      </w:r>
      <w:r w:rsidR="00D15693">
        <w:rPr>
          <w:rFonts w:ascii="Palatino Linotype" w:hAnsi="Palatino Linotype"/>
          <w:color w:val="000000" w:themeColor="text1"/>
        </w:rPr>
        <w:t>В</w:t>
      </w:r>
      <w:r w:rsidR="005238A7">
        <w:rPr>
          <w:rFonts w:ascii="Palatino Linotype" w:hAnsi="Palatino Linotype"/>
          <w:color w:val="000000" w:themeColor="text1"/>
        </w:rPr>
        <w:t>ход</w:t>
      </w:r>
      <w:r w:rsidR="00D15693">
        <w:rPr>
          <w:rFonts w:ascii="Palatino Linotype" w:hAnsi="Palatino Linotype"/>
          <w:color w:val="000000" w:themeColor="text1"/>
        </w:rPr>
        <w:t xml:space="preserve"> Б и вход Е са с по шест жилищни етажа,</w:t>
      </w:r>
      <w:r w:rsidR="005238A7">
        <w:rPr>
          <w:rFonts w:ascii="Palatino Linotype" w:hAnsi="Palatino Linotype"/>
          <w:color w:val="000000" w:themeColor="text1"/>
        </w:rPr>
        <w:t xml:space="preserve"> </w:t>
      </w:r>
      <w:r w:rsidR="00D15693" w:rsidRPr="005B3984">
        <w:rPr>
          <w:rFonts w:ascii="Palatino Linotype" w:hAnsi="Palatino Linotype"/>
          <w:color w:val="000000" w:themeColor="text1"/>
        </w:rPr>
        <w:t>един полуподземен сутеренен етаж</w:t>
      </w:r>
      <w:r w:rsidR="00D15693">
        <w:rPr>
          <w:rFonts w:ascii="Palatino Linotype" w:hAnsi="Palatino Linotype"/>
          <w:color w:val="000000" w:themeColor="text1"/>
        </w:rPr>
        <w:t xml:space="preserve"> и </w:t>
      </w:r>
      <w:r w:rsidR="00D15693" w:rsidRPr="005238A7">
        <w:rPr>
          <w:rFonts w:ascii="Palatino Linotype" w:hAnsi="Palatino Linotype"/>
          <w:color w:val="000000" w:themeColor="text1"/>
        </w:rPr>
        <w:t>подпокривно пространство.</w:t>
      </w:r>
      <w:r w:rsidR="00D15693" w:rsidRPr="005B3984">
        <w:rPr>
          <w:rFonts w:ascii="Palatino Linotype" w:hAnsi="Palatino Linotype"/>
          <w:color w:val="000000" w:themeColor="text1"/>
        </w:rPr>
        <w:t xml:space="preserve"> </w:t>
      </w:r>
      <w:r w:rsidR="00D15693">
        <w:rPr>
          <w:rFonts w:ascii="Palatino Linotype" w:hAnsi="Palatino Linotype"/>
          <w:color w:val="000000" w:themeColor="text1"/>
        </w:rPr>
        <w:t>Вход В и вход Г са с по седем жилищни етажа,</w:t>
      </w:r>
      <w:r w:rsidR="00D15693" w:rsidRPr="00D15693">
        <w:rPr>
          <w:rFonts w:ascii="Palatino Linotype" w:hAnsi="Palatino Linotype"/>
          <w:color w:val="000000" w:themeColor="text1"/>
        </w:rPr>
        <w:t xml:space="preserve"> </w:t>
      </w:r>
      <w:r w:rsidR="00D15693" w:rsidRPr="005B3984">
        <w:rPr>
          <w:rFonts w:ascii="Palatino Linotype" w:hAnsi="Palatino Linotype"/>
          <w:color w:val="000000" w:themeColor="text1"/>
        </w:rPr>
        <w:t>един полуподземен сутеренен етаж</w:t>
      </w:r>
      <w:r w:rsidR="00D15693">
        <w:rPr>
          <w:rFonts w:ascii="Palatino Linotype" w:hAnsi="Palatino Linotype"/>
          <w:color w:val="000000" w:themeColor="text1"/>
        </w:rPr>
        <w:t xml:space="preserve"> и подпокривно пространство, а вх. Д </w:t>
      </w:r>
      <w:r w:rsidR="00A72EBD">
        <w:rPr>
          <w:rFonts w:ascii="Palatino Linotype" w:hAnsi="Palatino Linotype"/>
          <w:color w:val="000000" w:themeColor="text1"/>
        </w:rPr>
        <w:t xml:space="preserve">e </w:t>
      </w:r>
      <w:r w:rsidR="00D15693">
        <w:rPr>
          <w:rFonts w:ascii="Palatino Linotype" w:hAnsi="Palatino Linotype"/>
          <w:color w:val="000000" w:themeColor="text1"/>
        </w:rPr>
        <w:t>с осем жилищни етажа</w:t>
      </w:r>
      <w:r w:rsidR="005238A7" w:rsidRPr="005B3984">
        <w:rPr>
          <w:rFonts w:ascii="Palatino Linotype" w:hAnsi="Palatino Linotype"/>
          <w:color w:val="000000" w:themeColor="text1"/>
        </w:rPr>
        <w:t>, един полуподземен сутеренен етаж</w:t>
      </w:r>
      <w:r w:rsidR="005238A7">
        <w:rPr>
          <w:rFonts w:ascii="Palatino Linotype" w:hAnsi="Palatino Linotype"/>
          <w:color w:val="000000" w:themeColor="text1"/>
        </w:rPr>
        <w:t xml:space="preserve"> и </w:t>
      </w:r>
      <w:r w:rsidR="005238A7" w:rsidRPr="005238A7">
        <w:rPr>
          <w:rFonts w:ascii="Palatino Linotype" w:hAnsi="Palatino Linotype"/>
          <w:color w:val="000000" w:themeColor="text1"/>
        </w:rPr>
        <w:t>подпокривно простр</w:t>
      </w:r>
      <w:r w:rsidR="005238A7" w:rsidRPr="00D15693">
        <w:rPr>
          <w:rFonts w:ascii="Palatino Linotype" w:hAnsi="Palatino Linotype"/>
          <w:color w:val="000000" w:themeColor="text1"/>
        </w:rPr>
        <w:t xml:space="preserve">анство. </w:t>
      </w:r>
      <w:r w:rsidRPr="00D15693">
        <w:rPr>
          <w:rFonts w:ascii="Palatino Linotype" w:hAnsi="Palatino Linotype" w:cs="Arial"/>
          <w:spacing w:val="-1"/>
        </w:rPr>
        <w:lastRenderedPageBreak/>
        <w:t>Общият брой на апартаментите в</w:t>
      </w:r>
      <w:r w:rsidRPr="003F76FD">
        <w:rPr>
          <w:rFonts w:ascii="Palatino Linotype" w:hAnsi="Palatino Linotype" w:cs="Arial"/>
          <w:spacing w:val="-1"/>
        </w:rPr>
        <w:t xml:space="preserve"> блока е</w:t>
      </w:r>
      <w:r w:rsidR="005238A7" w:rsidRPr="003F76FD">
        <w:rPr>
          <w:rFonts w:ascii="Palatino Linotype" w:hAnsi="Palatino Linotype" w:cs="Arial"/>
          <w:spacing w:val="-1"/>
        </w:rPr>
        <w:t xml:space="preserve"> </w:t>
      </w:r>
      <w:r w:rsidR="00081DCB">
        <w:rPr>
          <w:rFonts w:ascii="Palatino Linotype" w:hAnsi="Palatino Linotype" w:cs="Arial"/>
          <w:spacing w:val="-1"/>
        </w:rPr>
        <w:t>117</w:t>
      </w:r>
      <w:r w:rsidRPr="00081DCB">
        <w:rPr>
          <w:rFonts w:ascii="Palatino Linotype" w:hAnsi="Palatino Linotype" w:cs="Arial"/>
          <w:spacing w:val="-1"/>
        </w:rPr>
        <w:t>.</w:t>
      </w:r>
      <w:r w:rsidRPr="003F76FD">
        <w:rPr>
          <w:rFonts w:ascii="Palatino Linotype" w:hAnsi="Palatino Linotype" w:cs="Arial"/>
          <w:spacing w:val="-1"/>
        </w:rPr>
        <w:t xml:space="preserve"> </w:t>
      </w:r>
      <w:r w:rsidRPr="00E05B91">
        <w:rPr>
          <w:rFonts w:ascii="Palatino Linotype" w:hAnsi="Palatino Linotype"/>
          <w:color w:val="000000" w:themeColor="text1"/>
        </w:rPr>
        <w:t>Сградата е свободно стояща и има</w:t>
      </w:r>
      <w:r w:rsidR="00E05B91">
        <w:rPr>
          <w:rFonts w:ascii="Palatino Linotype" w:hAnsi="Palatino Linotype"/>
          <w:color w:val="000000" w:themeColor="text1"/>
        </w:rPr>
        <w:t xml:space="preserve"> </w:t>
      </w:r>
      <w:r w:rsidR="00D15693">
        <w:rPr>
          <w:rFonts w:ascii="Palatino Linotype" w:hAnsi="Palatino Linotype"/>
          <w:color w:val="000000" w:themeColor="text1"/>
        </w:rPr>
        <w:t>П</w:t>
      </w:r>
      <w:r w:rsidR="00FA5685" w:rsidRPr="00E05B91">
        <w:rPr>
          <w:rFonts w:ascii="Palatino Linotype" w:hAnsi="Palatino Linotype"/>
          <w:color w:val="000000" w:themeColor="text1"/>
        </w:rPr>
        <w:t xml:space="preserve"> – </w:t>
      </w:r>
      <w:r w:rsidRPr="00E05B91">
        <w:rPr>
          <w:rFonts w:ascii="Palatino Linotype" w:hAnsi="Palatino Linotype"/>
          <w:color w:val="000000" w:themeColor="text1"/>
        </w:rPr>
        <w:t>образна</w:t>
      </w:r>
      <w:r w:rsidR="00E05B91" w:rsidRPr="00E05B91">
        <w:rPr>
          <w:rFonts w:ascii="Palatino Linotype" w:hAnsi="Palatino Linotype"/>
          <w:color w:val="000000" w:themeColor="text1"/>
        </w:rPr>
        <w:t xml:space="preserve"> форма.</w:t>
      </w:r>
    </w:p>
    <w:p w:rsidR="00C37A56" w:rsidRDefault="001F74F5" w:rsidP="00C37A56">
      <w:pPr>
        <w:pStyle w:val="ListParagraph"/>
        <w:widowControl w:val="0"/>
        <w:tabs>
          <w:tab w:val="left" w:pos="1134"/>
        </w:tabs>
        <w:spacing w:after="120" w:line="360" w:lineRule="auto"/>
        <w:ind w:left="0"/>
        <w:rPr>
          <w:rFonts w:ascii="Palatino Linotype" w:hAnsi="Palatino Linotype" w:cs="Arial"/>
          <w:spacing w:val="3"/>
        </w:rPr>
      </w:pPr>
      <w:r w:rsidRPr="005B3984">
        <w:rPr>
          <w:rFonts w:ascii="Palatino Linotype" w:hAnsi="Palatino Linotype" w:cs="Arial"/>
          <w:spacing w:val="-1"/>
        </w:rPr>
        <w:t>Строителната</w:t>
      </w:r>
      <w:r w:rsidRPr="005B3984">
        <w:rPr>
          <w:rFonts w:ascii="Palatino Linotype" w:hAnsi="Palatino Linotype" w:cs="Arial"/>
          <w:spacing w:val="39"/>
        </w:rPr>
        <w:t xml:space="preserve"> </w:t>
      </w:r>
      <w:r w:rsidRPr="005B3984">
        <w:rPr>
          <w:rFonts w:ascii="Palatino Linotype" w:hAnsi="Palatino Linotype" w:cs="Arial"/>
          <w:spacing w:val="-1"/>
        </w:rPr>
        <w:t>система</w:t>
      </w:r>
      <w:r w:rsidRPr="005B3984">
        <w:rPr>
          <w:rFonts w:ascii="Palatino Linotype" w:hAnsi="Palatino Linotype" w:cs="Arial"/>
          <w:spacing w:val="41"/>
        </w:rPr>
        <w:t xml:space="preserve"> </w:t>
      </w:r>
      <w:r w:rsidRPr="005B3984">
        <w:rPr>
          <w:rFonts w:ascii="Palatino Linotype" w:hAnsi="Palatino Linotype" w:cs="Arial"/>
        </w:rPr>
        <w:t>е</w:t>
      </w:r>
      <w:r w:rsidRPr="005B3984">
        <w:rPr>
          <w:rFonts w:ascii="Palatino Linotype" w:hAnsi="Palatino Linotype" w:cs="Arial"/>
          <w:spacing w:val="39"/>
        </w:rPr>
        <w:t xml:space="preserve"> </w:t>
      </w:r>
      <w:r w:rsidRPr="005B3984">
        <w:rPr>
          <w:rFonts w:ascii="Palatino Linotype" w:hAnsi="Palatino Linotype" w:cs="Arial"/>
          <w:spacing w:val="-1"/>
        </w:rPr>
        <w:t>ЕПЖС</w:t>
      </w:r>
      <w:r w:rsidRPr="005B3984">
        <w:rPr>
          <w:rFonts w:ascii="Palatino Linotype" w:hAnsi="Palatino Linotype"/>
        </w:rPr>
        <w:t xml:space="preserve">. </w:t>
      </w:r>
      <w:r w:rsidRPr="005B3984">
        <w:rPr>
          <w:rFonts w:ascii="Palatino Linotype" w:hAnsi="Palatino Linotype"/>
          <w:color w:val="000000" w:themeColor="text1"/>
        </w:rPr>
        <w:t xml:space="preserve">Стените са изпълнени с </w:t>
      </w:r>
      <w:r w:rsidRPr="005B3984">
        <w:rPr>
          <w:rFonts w:ascii="Palatino Linotype" w:hAnsi="Palatino Linotype"/>
        </w:rPr>
        <w:t>окачени фасадни панели (Н=2.80). Конструкцията се състои от</w:t>
      </w:r>
      <w:r w:rsidRPr="005B3984">
        <w:rPr>
          <w:rFonts w:ascii="Palatino Linotype" w:hAnsi="Palatino Linotype" w:cs="Arial"/>
          <w:spacing w:val="45"/>
        </w:rPr>
        <w:t xml:space="preserve"> </w:t>
      </w:r>
      <w:r w:rsidRPr="005B3984">
        <w:rPr>
          <w:rFonts w:ascii="Palatino Linotype" w:hAnsi="Palatino Linotype" w:cs="Arial"/>
          <w:spacing w:val="-1"/>
        </w:rPr>
        <w:t>монолитни</w:t>
      </w:r>
      <w:r w:rsidRPr="005B3984">
        <w:rPr>
          <w:rFonts w:ascii="Palatino Linotype" w:hAnsi="Palatino Linotype" w:cs="Arial"/>
          <w:spacing w:val="43"/>
        </w:rPr>
        <w:t xml:space="preserve"> </w:t>
      </w:r>
      <w:r w:rsidRPr="005B3984">
        <w:rPr>
          <w:rFonts w:ascii="Palatino Linotype" w:hAnsi="Palatino Linotype" w:cs="Arial"/>
          <w:spacing w:val="-1"/>
        </w:rPr>
        <w:t>стоманобетонни</w:t>
      </w:r>
      <w:r w:rsidRPr="005B3984">
        <w:rPr>
          <w:rFonts w:ascii="Palatino Linotype" w:hAnsi="Palatino Linotype" w:cs="Arial"/>
          <w:spacing w:val="44"/>
        </w:rPr>
        <w:t xml:space="preserve"> </w:t>
      </w:r>
      <w:r w:rsidRPr="005B3984">
        <w:rPr>
          <w:rFonts w:ascii="Palatino Linotype" w:hAnsi="Palatino Linotype" w:cs="Arial"/>
          <w:spacing w:val="-1"/>
        </w:rPr>
        <w:t>основи,</w:t>
      </w:r>
      <w:r w:rsidRPr="005B3984">
        <w:rPr>
          <w:rFonts w:ascii="Palatino Linotype" w:hAnsi="Palatino Linotype" w:cs="Arial"/>
          <w:spacing w:val="67"/>
        </w:rPr>
        <w:t xml:space="preserve"> </w:t>
      </w:r>
      <w:r w:rsidRPr="005B3984">
        <w:rPr>
          <w:rFonts w:ascii="Palatino Linotype" w:hAnsi="Palatino Linotype" w:cs="Arial"/>
          <w:spacing w:val="-1"/>
        </w:rPr>
        <w:t>сутеренни</w:t>
      </w:r>
      <w:r w:rsidRPr="005B3984">
        <w:rPr>
          <w:rFonts w:ascii="Palatino Linotype" w:hAnsi="Palatino Linotype" w:cs="Arial"/>
          <w:spacing w:val="49"/>
        </w:rPr>
        <w:t xml:space="preserve"> </w:t>
      </w:r>
      <w:r w:rsidRPr="005B3984">
        <w:rPr>
          <w:rFonts w:ascii="Palatino Linotype" w:hAnsi="Palatino Linotype" w:cs="Arial"/>
          <w:spacing w:val="-1"/>
        </w:rPr>
        <w:t>стени</w:t>
      </w:r>
      <w:r w:rsidRPr="005B3984">
        <w:rPr>
          <w:rFonts w:ascii="Palatino Linotype" w:hAnsi="Palatino Linotype" w:cs="Arial"/>
          <w:spacing w:val="50"/>
        </w:rPr>
        <w:t xml:space="preserve"> </w:t>
      </w:r>
      <w:r w:rsidRPr="005B3984">
        <w:rPr>
          <w:rFonts w:ascii="Palatino Linotype" w:hAnsi="Palatino Linotype" w:cs="Arial"/>
        </w:rPr>
        <w:t>и</w:t>
      </w:r>
      <w:r w:rsidRPr="005B3984">
        <w:rPr>
          <w:rFonts w:ascii="Palatino Linotype" w:hAnsi="Palatino Linotype" w:cs="Arial"/>
          <w:spacing w:val="50"/>
        </w:rPr>
        <w:t xml:space="preserve"> </w:t>
      </w:r>
      <w:r w:rsidRPr="005B3984">
        <w:rPr>
          <w:rFonts w:ascii="Palatino Linotype" w:hAnsi="Palatino Linotype" w:cs="Arial"/>
          <w:spacing w:val="-1"/>
        </w:rPr>
        <w:t>заводски</w:t>
      </w:r>
      <w:r w:rsidRPr="005B3984">
        <w:rPr>
          <w:rFonts w:ascii="Palatino Linotype" w:hAnsi="Palatino Linotype" w:cs="Arial"/>
          <w:spacing w:val="50"/>
        </w:rPr>
        <w:t xml:space="preserve"> </w:t>
      </w:r>
      <w:r w:rsidRPr="005B3984">
        <w:rPr>
          <w:rFonts w:ascii="Palatino Linotype" w:hAnsi="Palatino Linotype" w:cs="Arial"/>
          <w:spacing w:val="-1"/>
        </w:rPr>
        <w:t>произведени</w:t>
      </w:r>
      <w:r w:rsidRPr="005B3984">
        <w:rPr>
          <w:rFonts w:ascii="Palatino Linotype" w:hAnsi="Palatino Linotype" w:cs="Arial"/>
          <w:spacing w:val="49"/>
        </w:rPr>
        <w:t xml:space="preserve"> </w:t>
      </w:r>
      <w:r w:rsidRPr="005B3984">
        <w:rPr>
          <w:rFonts w:ascii="Palatino Linotype" w:hAnsi="Palatino Linotype" w:cs="Arial"/>
          <w:spacing w:val="-1"/>
        </w:rPr>
        <w:t>сглобяеми</w:t>
      </w:r>
      <w:r w:rsidRPr="005B3984">
        <w:rPr>
          <w:rFonts w:ascii="Palatino Linotype" w:hAnsi="Palatino Linotype" w:cs="Arial"/>
          <w:spacing w:val="50"/>
        </w:rPr>
        <w:t xml:space="preserve"> </w:t>
      </w:r>
      <w:r w:rsidRPr="005B3984">
        <w:rPr>
          <w:rFonts w:ascii="Palatino Linotype" w:hAnsi="Palatino Linotype" w:cs="Arial"/>
          <w:spacing w:val="-1"/>
        </w:rPr>
        <w:t>подови,</w:t>
      </w:r>
      <w:r w:rsidRPr="005B3984">
        <w:rPr>
          <w:rFonts w:ascii="Palatino Linotype" w:hAnsi="Palatino Linotype" w:cs="Arial"/>
          <w:spacing w:val="49"/>
        </w:rPr>
        <w:t xml:space="preserve"> </w:t>
      </w:r>
      <w:r w:rsidRPr="005B3984">
        <w:rPr>
          <w:rFonts w:ascii="Palatino Linotype" w:hAnsi="Palatino Linotype" w:cs="Arial"/>
          <w:spacing w:val="-1"/>
        </w:rPr>
        <w:t>стенни</w:t>
      </w:r>
      <w:r w:rsidRPr="005B3984">
        <w:rPr>
          <w:rFonts w:ascii="Palatino Linotype" w:hAnsi="Palatino Linotype" w:cs="Arial"/>
          <w:spacing w:val="50"/>
        </w:rPr>
        <w:t xml:space="preserve"> </w:t>
      </w:r>
      <w:r w:rsidRPr="005B3984">
        <w:rPr>
          <w:rFonts w:ascii="Palatino Linotype" w:hAnsi="Palatino Linotype" w:cs="Arial"/>
        </w:rPr>
        <w:t>и</w:t>
      </w:r>
      <w:r w:rsidRPr="005B3984">
        <w:rPr>
          <w:rFonts w:ascii="Palatino Linotype" w:hAnsi="Palatino Linotype" w:cs="Arial"/>
          <w:spacing w:val="50"/>
        </w:rPr>
        <w:t xml:space="preserve"> </w:t>
      </w:r>
      <w:r w:rsidRPr="005B3984">
        <w:rPr>
          <w:rFonts w:ascii="Palatino Linotype" w:hAnsi="Palatino Linotype" w:cs="Arial"/>
          <w:spacing w:val="-1"/>
        </w:rPr>
        <w:t>покривни</w:t>
      </w:r>
      <w:r w:rsidRPr="005B3984">
        <w:rPr>
          <w:rFonts w:ascii="Palatino Linotype" w:hAnsi="Palatino Linotype" w:cs="Arial"/>
          <w:spacing w:val="73"/>
        </w:rPr>
        <w:t xml:space="preserve"> </w:t>
      </w:r>
      <w:r w:rsidRPr="005B3984">
        <w:rPr>
          <w:rFonts w:ascii="Palatino Linotype" w:hAnsi="Palatino Linotype" w:cs="Arial"/>
          <w:spacing w:val="-1"/>
        </w:rPr>
        <w:t>елементи.</w:t>
      </w:r>
      <w:r w:rsidRPr="005B3984">
        <w:rPr>
          <w:rFonts w:ascii="Palatino Linotype" w:hAnsi="Palatino Linotype" w:cs="Arial"/>
          <w:spacing w:val="1"/>
        </w:rPr>
        <w:t xml:space="preserve"> </w:t>
      </w:r>
      <w:r w:rsidRPr="005B3984">
        <w:rPr>
          <w:rFonts w:ascii="Palatino Linotype" w:hAnsi="Palatino Linotype" w:cs="Arial"/>
          <w:spacing w:val="-1"/>
        </w:rPr>
        <w:t>Състои</w:t>
      </w:r>
      <w:r w:rsidRPr="005B3984">
        <w:rPr>
          <w:rFonts w:ascii="Palatino Linotype" w:hAnsi="Palatino Linotype" w:cs="Arial"/>
          <w:spacing w:val="3"/>
        </w:rPr>
        <w:t xml:space="preserve"> </w:t>
      </w:r>
      <w:r w:rsidRPr="005B3984">
        <w:rPr>
          <w:rFonts w:ascii="Palatino Linotype" w:hAnsi="Palatino Linotype" w:cs="Arial"/>
          <w:spacing w:val="-1"/>
        </w:rPr>
        <w:t>се</w:t>
      </w:r>
      <w:r w:rsidRPr="005B3984">
        <w:rPr>
          <w:rFonts w:ascii="Palatino Linotype" w:hAnsi="Palatino Linotype" w:cs="Arial"/>
          <w:spacing w:val="59"/>
        </w:rPr>
        <w:t xml:space="preserve"> </w:t>
      </w:r>
      <w:r w:rsidRPr="005B3984">
        <w:rPr>
          <w:rFonts w:ascii="Palatino Linotype" w:hAnsi="Palatino Linotype" w:cs="Arial"/>
        </w:rPr>
        <w:t>от</w:t>
      </w:r>
      <w:r w:rsidR="006B24A1">
        <w:rPr>
          <w:rFonts w:ascii="Palatino Linotype" w:hAnsi="Palatino Linotype" w:cs="Arial"/>
        </w:rPr>
        <w:t xml:space="preserve"> </w:t>
      </w:r>
      <w:r w:rsidR="00B14B77">
        <w:rPr>
          <w:rFonts w:ascii="Palatino Linotype" w:hAnsi="Palatino Linotype" w:cs="Arial"/>
          <w:spacing w:val="3"/>
        </w:rPr>
        <w:t>шест</w:t>
      </w:r>
      <w:r w:rsidRPr="005B3984">
        <w:rPr>
          <w:rFonts w:ascii="Palatino Linotype" w:hAnsi="Palatino Linotype" w:cs="Arial"/>
        </w:rPr>
        <w:t xml:space="preserve"> </w:t>
      </w:r>
      <w:r w:rsidRPr="005B3984">
        <w:rPr>
          <w:rFonts w:ascii="Palatino Linotype" w:hAnsi="Palatino Linotype" w:cs="Arial"/>
          <w:spacing w:val="-1"/>
        </w:rPr>
        <w:t>входа</w:t>
      </w:r>
      <w:r w:rsidRPr="005B3984">
        <w:rPr>
          <w:rFonts w:ascii="Palatino Linotype" w:hAnsi="Palatino Linotype" w:cs="Arial"/>
          <w:spacing w:val="1"/>
        </w:rPr>
        <w:t xml:space="preserve"> </w:t>
      </w:r>
      <w:r w:rsidRPr="005B3984">
        <w:rPr>
          <w:rFonts w:ascii="Palatino Linotype" w:hAnsi="Palatino Linotype" w:cs="Arial"/>
          <w:spacing w:val="-1"/>
        </w:rPr>
        <w:t>(А,</w:t>
      </w:r>
      <w:r w:rsidRPr="005B3984">
        <w:rPr>
          <w:rFonts w:ascii="Palatino Linotype" w:hAnsi="Palatino Linotype" w:cs="Arial"/>
          <w:spacing w:val="4"/>
        </w:rPr>
        <w:t xml:space="preserve"> </w:t>
      </w:r>
      <w:r w:rsidRPr="005B3984">
        <w:rPr>
          <w:rFonts w:ascii="Palatino Linotype" w:hAnsi="Palatino Linotype" w:cs="Arial"/>
        </w:rPr>
        <w:t>Б,</w:t>
      </w:r>
      <w:r w:rsidRPr="005B3984">
        <w:rPr>
          <w:rFonts w:ascii="Palatino Linotype" w:hAnsi="Palatino Linotype" w:cs="Arial"/>
          <w:spacing w:val="2"/>
        </w:rPr>
        <w:t xml:space="preserve"> </w:t>
      </w:r>
      <w:r w:rsidRPr="005B3984">
        <w:rPr>
          <w:rFonts w:ascii="Palatino Linotype" w:hAnsi="Palatino Linotype" w:cs="Arial"/>
        </w:rPr>
        <w:t>В</w:t>
      </w:r>
      <w:r w:rsidR="00B14B77">
        <w:rPr>
          <w:rFonts w:ascii="Palatino Linotype" w:hAnsi="Palatino Linotype" w:cs="Arial"/>
        </w:rPr>
        <w:t>,</w:t>
      </w:r>
      <w:r w:rsidRPr="005B3984">
        <w:rPr>
          <w:rFonts w:ascii="Palatino Linotype" w:hAnsi="Palatino Linotype" w:cs="Arial"/>
          <w:spacing w:val="3"/>
        </w:rPr>
        <w:t xml:space="preserve"> </w:t>
      </w:r>
      <w:r w:rsidR="006B24A1">
        <w:rPr>
          <w:rFonts w:ascii="Palatino Linotype" w:hAnsi="Palatino Linotype" w:cs="Arial"/>
          <w:spacing w:val="-1"/>
        </w:rPr>
        <w:t>Г</w:t>
      </w:r>
      <w:r w:rsidR="00B14B77">
        <w:rPr>
          <w:rFonts w:ascii="Palatino Linotype" w:hAnsi="Palatino Linotype" w:cs="Arial"/>
          <w:spacing w:val="-1"/>
        </w:rPr>
        <w:t>, Д и Е</w:t>
      </w:r>
      <w:r w:rsidRPr="005B3984">
        <w:rPr>
          <w:rFonts w:ascii="Palatino Linotype" w:hAnsi="Palatino Linotype" w:cs="Arial"/>
          <w:spacing w:val="-1"/>
        </w:rPr>
        <w:t>),</w:t>
      </w:r>
      <w:r w:rsidRPr="005B3984">
        <w:rPr>
          <w:rFonts w:ascii="Palatino Linotype" w:hAnsi="Palatino Linotype" w:cs="Arial"/>
          <w:spacing w:val="4"/>
        </w:rPr>
        <w:t xml:space="preserve"> </w:t>
      </w:r>
      <w:r w:rsidRPr="005B3984">
        <w:rPr>
          <w:rFonts w:ascii="Palatino Linotype" w:hAnsi="Palatino Linotype" w:cs="Arial"/>
          <w:spacing w:val="-1"/>
        </w:rPr>
        <w:t>разположени</w:t>
      </w:r>
      <w:r w:rsidRPr="005B3984">
        <w:rPr>
          <w:rFonts w:ascii="Palatino Linotype" w:hAnsi="Palatino Linotype" w:cs="Arial"/>
          <w:spacing w:val="61"/>
        </w:rPr>
        <w:t xml:space="preserve"> </w:t>
      </w:r>
      <w:r w:rsidRPr="005B3984">
        <w:rPr>
          <w:rFonts w:ascii="Palatino Linotype" w:hAnsi="Palatino Linotype" w:cs="Arial"/>
          <w:spacing w:val="-1"/>
        </w:rPr>
        <w:t>непосредствено</w:t>
      </w:r>
      <w:r w:rsidRPr="005B3984">
        <w:rPr>
          <w:rFonts w:ascii="Palatino Linotype" w:hAnsi="Palatino Linotype" w:cs="Arial"/>
        </w:rPr>
        <w:t xml:space="preserve"> </w:t>
      </w:r>
      <w:r w:rsidRPr="005B3984">
        <w:rPr>
          <w:rFonts w:ascii="Palatino Linotype" w:hAnsi="Palatino Linotype" w:cs="Arial"/>
          <w:spacing w:val="-1"/>
        </w:rPr>
        <w:t>един</w:t>
      </w:r>
      <w:r w:rsidRPr="005B3984">
        <w:rPr>
          <w:rFonts w:ascii="Palatino Linotype" w:hAnsi="Palatino Linotype" w:cs="Arial"/>
          <w:spacing w:val="1"/>
        </w:rPr>
        <w:t xml:space="preserve"> </w:t>
      </w:r>
      <w:r w:rsidRPr="005B3984">
        <w:rPr>
          <w:rFonts w:ascii="Palatino Linotype" w:hAnsi="Palatino Linotype" w:cs="Arial"/>
        </w:rPr>
        <w:t xml:space="preserve">до </w:t>
      </w:r>
      <w:r w:rsidRPr="005B3984">
        <w:rPr>
          <w:rFonts w:ascii="Palatino Linotype" w:hAnsi="Palatino Linotype" w:cs="Arial"/>
          <w:spacing w:val="-1"/>
        </w:rPr>
        <w:t>друг</w:t>
      </w:r>
      <w:r>
        <w:rPr>
          <w:rFonts w:ascii="Palatino Linotype" w:hAnsi="Palatino Linotype" w:cs="Arial"/>
          <w:spacing w:val="-1"/>
        </w:rPr>
        <w:t xml:space="preserve"> и разделени с </w:t>
      </w:r>
      <w:r w:rsidRPr="005B3984">
        <w:rPr>
          <w:rFonts w:ascii="Palatino Linotype" w:hAnsi="Palatino Linotype" w:cs="Arial"/>
          <w:spacing w:val="-1"/>
        </w:rPr>
        <w:t xml:space="preserve">фуга. Фундирането </w:t>
      </w:r>
      <w:r w:rsidRPr="005B3984">
        <w:rPr>
          <w:rFonts w:ascii="Palatino Linotype" w:hAnsi="Palatino Linotype" w:cs="Arial"/>
        </w:rPr>
        <w:t>е</w:t>
      </w:r>
      <w:r w:rsidRPr="005B3984">
        <w:rPr>
          <w:rFonts w:ascii="Palatino Linotype" w:hAnsi="Palatino Linotype" w:cs="Arial"/>
          <w:spacing w:val="51"/>
        </w:rPr>
        <w:t xml:space="preserve"> </w:t>
      </w:r>
      <w:r w:rsidRPr="005B3984">
        <w:rPr>
          <w:rFonts w:ascii="Palatino Linotype" w:hAnsi="Palatino Linotype" w:cs="Arial"/>
          <w:spacing w:val="-1"/>
        </w:rPr>
        <w:t>осъществено</w:t>
      </w:r>
      <w:r w:rsidRPr="005B3984">
        <w:rPr>
          <w:rFonts w:ascii="Palatino Linotype" w:hAnsi="Palatino Linotype" w:cs="Arial"/>
          <w:spacing w:val="53"/>
        </w:rPr>
        <w:t xml:space="preserve"> </w:t>
      </w:r>
      <w:r w:rsidRPr="005B3984">
        <w:rPr>
          <w:rFonts w:ascii="Palatino Linotype" w:hAnsi="Palatino Linotype" w:cs="Arial"/>
        </w:rPr>
        <w:t>с</w:t>
      </w:r>
      <w:r w:rsidRPr="005B3984">
        <w:rPr>
          <w:rFonts w:ascii="Palatino Linotype" w:hAnsi="Palatino Linotype" w:cs="Arial"/>
          <w:spacing w:val="51"/>
        </w:rPr>
        <w:t xml:space="preserve"> </w:t>
      </w:r>
      <w:r w:rsidRPr="005B3984">
        <w:rPr>
          <w:rFonts w:ascii="Palatino Linotype" w:hAnsi="Palatino Linotype" w:cs="Arial"/>
          <w:spacing w:val="-1"/>
        </w:rPr>
        <w:t>помощта</w:t>
      </w:r>
      <w:r w:rsidRPr="005B3984">
        <w:rPr>
          <w:rFonts w:ascii="Palatino Linotype" w:hAnsi="Palatino Linotype" w:cs="Arial"/>
          <w:spacing w:val="53"/>
        </w:rPr>
        <w:t xml:space="preserve"> </w:t>
      </w:r>
      <w:r w:rsidRPr="005B3984">
        <w:rPr>
          <w:rFonts w:ascii="Palatino Linotype" w:hAnsi="Palatino Linotype" w:cs="Arial"/>
        </w:rPr>
        <w:t>на</w:t>
      </w:r>
      <w:r w:rsidRPr="005B3984">
        <w:rPr>
          <w:rFonts w:ascii="Palatino Linotype" w:hAnsi="Palatino Linotype" w:cs="Arial"/>
          <w:spacing w:val="73"/>
          <w:w w:val="99"/>
        </w:rPr>
        <w:t xml:space="preserve"> </w:t>
      </w:r>
      <w:r w:rsidRPr="005B3984">
        <w:rPr>
          <w:rFonts w:ascii="Palatino Linotype" w:hAnsi="Palatino Linotype" w:cs="Arial"/>
          <w:spacing w:val="-1"/>
        </w:rPr>
        <w:t>монолитни,</w:t>
      </w:r>
      <w:r w:rsidRPr="005B3984">
        <w:rPr>
          <w:rFonts w:ascii="Palatino Linotype" w:hAnsi="Palatino Linotype" w:cs="Arial"/>
          <w:spacing w:val="4"/>
        </w:rPr>
        <w:t xml:space="preserve"> </w:t>
      </w:r>
      <w:r w:rsidRPr="005B3984">
        <w:rPr>
          <w:rFonts w:ascii="Palatino Linotype" w:hAnsi="Palatino Linotype" w:cs="Arial"/>
          <w:spacing w:val="-1"/>
        </w:rPr>
        <w:t>стоманобетонни</w:t>
      </w:r>
      <w:r w:rsidRPr="005B3984">
        <w:rPr>
          <w:rFonts w:ascii="Palatino Linotype" w:hAnsi="Palatino Linotype" w:cs="Arial"/>
          <w:spacing w:val="5"/>
        </w:rPr>
        <w:t xml:space="preserve"> </w:t>
      </w:r>
      <w:r w:rsidRPr="005B3984">
        <w:rPr>
          <w:rFonts w:ascii="Palatino Linotype" w:hAnsi="Palatino Linotype" w:cs="Arial"/>
          <w:spacing w:val="-1"/>
        </w:rPr>
        <w:t>ивични</w:t>
      </w:r>
      <w:r w:rsidRPr="005B3984">
        <w:rPr>
          <w:rFonts w:ascii="Palatino Linotype" w:hAnsi="Palatino Linotype" w:cs="Arial"/>
          <w:spacing w:val="6"/>
        </w:rPr>
        <w:t xml:space="preserve"> </w:t>
      </w:r>
      <w:r w:rsidRPr="005B3984">
        <w:rPr>
          <w:rFonts w:ascii="Palatino Linotype" w:hAnsi="Palatino Linotype" w:cs="Arial"/>
          <w:spacing w:val="-1"/>
        </w:rPr>
        <w:t>фундаменти.</w:t>
      </w:r>
      <w:r w:rsidRPr="005B3984">
        <w:rPr>
          <w:rFonts w:ascii="Palatino Linotype" w:hAnsi="Palatino Linotype" w:cs="Arial"/>
          <w:spacing w:val="5"/>
        </w:rPr>
        <w:t xml:space="preserve"> </w:t>
      </w:r>
      <w:r w:rsidRPr="005B3984">
        <w:rPr>
          <w:rFonts w:ascii="Palatino Linotype" w:hAnsi="Palatino Linotype" w:cs="Arial"/>
          <w:spacing w:val="-1"/>
        </w:rPr>
        <w:t>Вертикалните</w:t>
      </w:r>
      <w:r w:rsidRPr="005B3984">
        <w:rPr>
          <w:rFonts w:ascii="Palatino Linotype" w:hAnsi="Palatino Linotype" w:cs="Arial"/>
          <w:spacing w:val="4"/>
        </w:rPr>
        <w:t xml:space="preserve"> </w:t>
      </w:r>
      <w:r w:rsidRPr="005B3984">
        <w:rPr>
          <w:rFonts w:ascii="Palatino Linotype" w:hAnsi="Palatino Linotype" w:cs="Arial"/>
          <w:spacing w:val="-1"/>
        </w:rPr>
        <w:t>натоварвания</w:t>
      </w:r>
      <w:r w:rsidRPr="005B3984">
        <w:rPr>
          <w:rFonts w:ascii="Palatino Linotype" w:hAnsi="Palatino Linotype" w:cs="Arial"/>
          <w:spacing w:val="2"/>
        </w:rPr>
        <w:t xml:space="preserve"> </w:t>
      </w:r>
      <w:r w:rsidRPr="005B3984">
        <w:rPr>
          <w:rFonts w:ascii="Palatino Linotype" w:hAnsi="Palatino Linotype" w:cs="Arial"/>
        </w:rPr>
        <w:t>и</w:t>
      </w:r>
      <w:r w:rsidRPr="005B3984">
        <w:rPr>
          <w:rFonts w:ascii="Palatino Linotype" w:hAnsi="Palatino Linotype" w:cs="Arial"/>
          <w:spacing w:val="71"/>
        </w:rPr>
        <w:t xml:space="preserve"> </w:t>
      </w:r>
      <w:r w:rsidRPr="005B3984">
        <w:rPr>
          <w:rFonts w:ascii="Palatino Linotype" w:hAnsi="Palatino Linotype" w:cs="Arial"/>
          <w:spacing w:val="-1"/>
        </w:rPr>
        <w:t>въздействия</w:t>
      </w:r>
      <w:r w:rsidRPr="005B3984">
        <w:rPr>
          <w:rFonts w:ascii="Palatino Linotype" w:hAnsi="Palatino Linotype" w:cs="Arial"/>
          <w:spacing w:val="11"/>
        </w:rPr>
        <w:t xml:space="preserve"> </w:t>
      </w:r>
      <w:r w:rsidRPr="005B3984">
        <w:rPr>
          <w:rFonts w:ascii="Palatino Linotype" w:hAnsi="Palatino Linotype" w:cs="Arial"/>
        </w:rPr>
        <w:t>от</w:t>
      </w:r>
      <w:r w:rsidRPr="005B3984">
        <w:rPr>
          <w:rFonts w:ascii="Palatino Linotype" w:hAnsi="Palatino Linotype" w:cs="Arial"/>
          <w:spacing w:val="12"/>
        </w:rPr>
        <w:t xml:space="preserve"> </w:t>
      </w:r>
      <w:r w:rsidRPr="005B3984">
        <w:rPr>
          <w:rFonts w:ascii="Palatino Linotype" w:hAnsi="Palatino Linotype" w:cs="Arial"/>
          <w:spacing w:val="-1"/>
        </w:rPr>
        <w:t>собствено</w:t>
      </w:r>
      <w:r w:rsidRPr="005B3984">
        <w:rPr>
          <w:rFonts w:ascii="Palatino Linotype" w:hAnsi="Palatino Linotype" w:cs="Arial"/>
          <w:spacing w:val="11"/>
        </w:rPr>
        <w:t xml:space="preserve"> </w:t>
      </w:r>
      <w:r w:rsidRPr="005B3984">
        <w:rPr>
          <w:rFonts w:ascii="Palatino Linotype" w:hAnsi="Palatino Linotype" w:cs="Arial"/>
          <w:spacing w:val="-1"/>
        </w:rPr>
        <w:t>тегло</w:t>
      </w:r>
      <w:r w:rsidRPr="005B3984">
        <w:rPr>
          <w:rFonts w:ascii="Palatino Linotype" w:hAnsi="Palatino Linotype" w:cs="Arial"/>
          <w:spacing w:val="12"/>
        </w:rPr>
        <w:t xml:space="preserve"> </w:t>
      </w:r>
      <w:r w:rsidRPr="005B3984">
        <w:rPr>
          <w:rFonts w:ascii="Palatino Linotype" w:hAnsi="Palatino Linotype" w:cs="Arial"/>
        </w:rPr>
        <w:t>и</w:t>
      </w:r>
      <w:r w:rsidRPr="005B3984">
        <w:rPr>
          <w:rFonts w:ascii="Palatino Linotype" w:hAnsi="Palatino Linotype" w:cs="Arial"/>
          <w:spacing w:val="13"/>
        </w:rPr>
        <w:t xml:space="preserve"> </w:t>
      </w:r>
      <w:r w:rsidRPr="005B3984">
        <w:rPr>
          <w:rFonts w:ascii="Palatino Linotype" w:hAnsi="Palatino Linotype" w:cs="Arial"/>
          <w:spacing w:val="-1"/>
        </w:rPr>
        <w:t>полезен</w:t>
      </w:r>
      <w:r w:rsidRPr="005B3984">
        <w:rPr>
          <w:rFonts w:ascii="Palatino Linotype" w:hAnsi="Palatino Linotype" w:cs="Arial"/>
          <w:spacing w:val="12"/>
        </w:rPr>
        <w:t xml:space="preserve"> </w:t>
      </w:r>
      <w:r w:rsidRPr="005B3984">
        <w:rPr>
          <w:rFonts w:ascii="Palatino Linotype" w:hAnsi="Palatino Linotype" w:cs="Arial"/>
          <w:spacing w:val="-1"/>
        </w:rPr>
        <w:t>товар</w:t>
      </w:r>
      <w:r w:rsidRPr="005B3984">
        <w:rPr>
          <w:rFonts w:ascii="Palatino Linotype" w:hAnsi="Palatino Linotype" w:cs="Arial"/>
          <w:spacing w:val="12"/>
        </w:rPr>
        <w:t xml:space="preserve"> </w:t>
      </w:r>
      <w:r w:rsidRPr="005B3984">
        <w:rPr>
          <w:rFonts w:ascii="Palatino Linotype" w:hAnsi="Palatino Linotype" w:cs="Arial"/>
        </w:rPr>
        <w:t>се</w:t>
      </w:r>
      <w:r w:rsidRPr="005B3984">
        <w:rPr>
          <w:rFonts w:ascii="Palatino Linotype" w:hAnsi="Palatino Linotype" w:cs="Arial"/>
          <w:spacing w:val="10"/>
        </w:rPr>
        <w:t xml:space="preserve"> </w:t>
      </w:r>
      <w:r w:rsidRPr="005B3984">
        <w:rPr>
          <w:rFonts w:ascii="Palatino Linotype" w:hAnsi="Palatino Linotype" w:cs="Arial"/>
          <w:spacing w:val="-1"/>
        </w:rPr>
        <w:t>предават</w:t>
      </w:r>
      <w:r w:rsidRPr="005B3984">
        <w:rPr>
          <w:rFonts w:ascii="Palatino Linotype" w:hAnsi="Palatino Linotype" w:cs="Arial"/>
          <w:spacing w:val="12"/>
        </w:rPr>
        <w:t xml:space="preserve"> </w:t>
      </w:r>
      <w:r w:rsidRPr="005B3984">
        <w:rPr>
          <w:rFonts w:ascii="Palatino Linotype" w:hAnsi="Palatino Linotype" w:cs="Arial"/>
        </w:rPr>
        <w:t>от</w:t>
      </w:r>
      <w:r w:rsidRPr="005B3984">
        <w:rPr>
          <w:rFonts w:ascii="Palatino Linotype" w:hAnsi="Palatino Linotype" w:cs="Arial"/>
          <w:spacing w:val="15"/>
        </w:rPr>
        <w:t xml:space="preserve"> </w:t>
      </w:r>
      <w:r w:rsidRPr="005B3984">
        <w:rPr>
          <w:rFonts w:ascii="Palatino Linotype" w:hAnsi="Palatino Linotype" w:cs="Arial"/>
          <w:spacing w:val="-1"/>
        </w:rPr>
        <w:t>покривните</w:t>
      </w:r>
      <w:r w:rsidRPr="005B3984">
        <w:rPr>
          <w:rFonts w:ascii="Palatino Linotype" w:hAnsi="Palatino Linotype" w:cs="Arial"/>
          <w:spacing w:val="10"/>
        </w:rPr>
        <w:t xml:space="preserve"> </w:t>
      </w:r>
      <w:r w:rsidRPr="005B3984">
        <w:rPr>
          <w:rFonts w:ascii="Palatino Linotype" w:hAnsi="Palatino Linotype" w:cs="Arial"/>
        </w:rPr>
        <w:t>и</w:t>
      </w:r>
      <w:r w:rsidRPr="005B3984">
        <w:rPr>
          <w:rFonts w:ascii="Palatino Linotype" w:hAnsi="Palatino Linotype" w:cs="Arial"/>
          <w:spacing w:val="77"/>
        </w:rPr>
        <w:t xml:space="preserve"> </w:t>
      </w:r>
      <w:r w:rsidRPr="005B3984">
        <w:rPr>
          <w:rFonts w:ascii="Palatino Linotype" w:hAnsi="Palatino Linotype" w:cs="Arial"/>
          <w:spacing w:val="-1"/>
        </w:rPr>
        <w:t>етажните</w:t>
      </w:r>
      <w:r w:rsidRPr="005B3984">
        <w:rPr>
          <w:rFonts w:ascii="Palatino Linotype" w:hAnsi="Palatino Linotype" w:cs="Arial"/>
          <w:spacing w:val="17"/>
        </w:rPr>
        <w:t xml:space="preserve"> </w:t>
      </w:r>
      <w:r w:rsidRPr="005B3984">
        <w:rPr>
          <w:rFonts w:ascii="Palatino Linotype" w:hAnsi="Palatino Linotype" w:cs="Arial"/>
          <w:spacing w:val="-1"/>
        </w:rPr>
        <w:t>плочи</w:t>
      </w:r>
      <w:r w:rsidRPr="005B3984">
        <w:rPr>
          <w:rFonts w:ascii="Palatino Linotype" w:hAnsi="Palatino Linotype" w:cs="Arial"/>
          <w:spacing w:val="19"/>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стенните</w:t>
      </w:r>
      <w:r w:rsidRPr="005B3984">
        <w:rPr>
          <w:rFonts w:ascii="Palatino Linotype" w:hAnsi="Palatino Linotype" w:cs="Arial"/>
          <w:spacing w:val="18"/>
        </w:rPr>
        <w:t xml:space="preserve"> </w:t>
      </w:r>
      <w:r w:rsidRPr="005B3984">
        <w:rPr>
          <w:rFonts w:ascii="Palatino Linotype" w:hAnsi="Palatino Linotype" w:cs="Arial"/>
          <w:spacing w:val="-1"/>
        </w:rPr>
        <w:t>носещи</w:t>
      </w:r>
      <w:r w:rsidRPr="005B3984">
        <w:rPr>
          <w:rFonts w:ascii="Palatino Linotype" w:hAnsi="Palatino Linotype" w:cs="Arial"/>
          <w:spacing w:val="18"/>
        </w:rPr>
        <w:t xml:space="preserve"> </w:t>
      </w:r>
      <w:r w:rsidRPr="005B3984">
        <w:rPr>
          <w:rFonts w:ascii="Palatino Linotype" w:hAnsi="Palatino Linotype" w:cs="Arial"/>
          <w:spacing w:val="-1"/>
        </w:rPr>
        <w:t>елементи,</w:t>
      </w:r>
      <w:r w:rsidRPr="005B3984">
        <w:rPr>
          <w:rFonts w:ascii="Palatino Linotype" w:hAnsi="Palatino Linotype" w:cs="Arial"/>
          <w:spacing w:val="18"/>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сутеренните</w:t>
      </w:r>
      <w:r w:rsidRPr="005B3984">
        <w:rPr>
          <w:rFonts w:ascii="Palatino Linotype" w:hAnsi="Palatino Linotype" w:cs="Arial"/>
          <w:spacing w:val="18"/>
        </w:rPr>
        <w:t xml:space="preserve"> </w:t>
      </w:r>
      <w:r w:rsidRPr="005B3984">
        <w:rPr>
          <w:rFonts w:ascii="Palatino Linotype" w:hAnsi="Palatino Linotype" w:cs="Arial"/>
          <w:spacing w:val="-1"/>
        </w:rPr>
        <w:t>стени,</w:t>
      </w:r>
      <w:r w:rsidRPr="005B3984">
        <w:rPr>
          <w:rFonts w:ascii="Palatino Linotype" w:hAnsi="Palatino Linotype" w:cs="Arial"/>
          <w:spacing w:val="18"/>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ивичните</w:t>
      </w:r>
      <w:r w:rsidRPr="005B3984">
        <w:rPr>
          <w:rFonts w:ascii="Palatino Linotype" w:hAnsi="Palatino Linotype" w:cs="Arial"/>
          <w:spacing w:val="73"/>
          <w:w w:val="99"/>
        </w:rPr>
        <w:t xml:space="preserve"> </w:t>
      </w:r>
      <w:r w:rsidRPr="00C37A56">
        <w:rPr>
          <w:rFonts w:ascii="Palatino Linotype" w:hAnsi="Palatino Linotype" w:cs="Arial"/>
          <w:spacing w:val="3"/>
        </w:rPr>
        <w:t>фундаменти, а от там и на земната основа.</w:t>
      </w:r>
      <w:r w:rsidR="00E539B0" w:rsidRPr="00C37A56">
        <w:rPr>
          <w:rFonts w:ascii="Palatino Linotype" w:hAnsi="Palatino Linotype" w:cs="Arial"/>
          <w:spacing w:val="3"/>
        </w:rPr>
        <w:t xml:space="preserve"> </w:t>
      </w:r>
      <w:r w:rsidRPr="00C37A56">
        <w:rPr>
          <w:rFonts w:ascii="Palatino Linotype" w:hAnsi="Palatino Linotype" w:cs="Arial"/>
          <w:spacing w:val="3"/>
        </w:rPr>
        <w:t>Покривът е изпълнен като плосък студен.</w:t>
      </w:r>
    </w:p>
    <w:p w:rsidR="00C37A56" w:rsidRDefault="00C37A56" w:rsidP="00C37A56">
      <w:pPr>
        <w:pStyle w:val="ListParagraph"/>
        <w:widowControl w:val="0"/>
        <w:tabs>
          <w:tab w:val="left" w:pos="1134"/>
        </w:tabs>
        <w:spacing w:after="120" w:line="360" w:lineRule="auto"/>
        <w:ind w:left="0"/>
        <w:rPr>
          <w:rFonts w:ascii="Palatino Linotype" w:hAnsi="Palatino Linotype" w:cs="Arial"/>
          <w:spacing w:val="3"/>
        </w:rPr>
      </w:pPr>
      <w:r w:rsidRPr="00C37A56">
        <w:rPr>
          <w:rFonts w:ascii="Palatino Linotype" w:hAnsi="Palatino Linotype" w:cs="Arial"/>
          <w:spacing w:val="3"/>
        </w:rPr>
        <w:t xml:space="preserve">Входните площадки на шестте входа са достъпни през входни врати – по първоначален проект дървени, в някои от входовете подменени със стоманени или ПВЦ. В част </w:t>
      </w:r>
      <w:r w:rsidR="002529E3">
        <w:rPr>
          <w:rFonts w:ascii="Palatino Linotype" w:hAnsi="Palatino Linotype" w:cs="Arial"/>
          <w:spacing w:val="3"/>
        </w:rPr>
        <w:t xml:space="preserve">от </w:t>
      </w:r>
      <w:r w:rsidRPr="00C37A56">
        <w:rPr>
          <w:rFonts w:ascii="Palatino Linotype" w:hAnsi="Palatino Linotype" w:cs="Arial"/>
          <w:spacing w:val="3"/>
        </w:rPr>
        <w:t>входовете е поставена втора дървена врата непосредствено преди рамото на девиаторните стъпала.</w:t>
      </w:r>
    </w:p>
    <w:p w:rsidR="00C37A56" w:rsidRDefault="00C37A56" w:rsidP="00C37A56">
      <w:pPr>
        <w:pStyle w:val="ListParagraph"/>
        <w:widowControl w:val="0"/>
        <w:tabs>
          <w:tab w:val="left" w:pos="1134"/>
        </w:tabs>
        <w:spacing w:after="120" w:line="360" w:lineRule="auto"/>
        <w:ind w:left="0"/>
        <w:rPr>
          <w:rFonts w:ascii="Palatino Linotype" w:hAnsi="Palatino Linotype" w:cs="Arial"/>
          <w:spacing w:val="3"/>
        </w:rPr>
      </w:pPr>
      <w:r w:rsidRPr="00C37A56">
        <w:rPr>
          <w:rFonts w:ascii="Palatino Linotype" w:hAnsi="Palatino Linotype" w:cs="Arial"/>
          <w:spacing w:val="3"/>
        </w:rPr>
        <w:t xml:space="preserve">До площадките се намира складово помещение, което е достъпно през дървена врата. </w:t>
      </w:r>
    </w:p>
    <w:p w:rsidR="00C37A56" w:rsidRPr="00C37A56" w:rsidRDefault="00C37A56" w:rsidP="00C37A56">
      <w:pPr>
        <w:pStyle w:val="ListParagraph"/>
        <w:widowControl w:val="0"/>
        <w:tabs>
          <w:tab w:val="left" w:pos="1134"/>
        </w:tabs>
        <w:spacing w:after="120" w:line="360" w:lineRule="auto"/>
        <w:ind w:left="0"/>
        <w:rPr>
          <w:rFonts w:ascii="Palatino Linotype" w:hAnsi="Palatino Linotype" w:cs="Arial"/>
          <w:spacing w:val="3"/>
        </w:rPr>
      </w:pPr>
      <w:r w:rsidRPr="00C37A56">
        <w:rPr>
          <w:rFonts w:ascii="Palatino Linotype" w:hAnsi="Palatino Linotype" w:cs="Arial"/>
          <w:spacing w:val="3"/>
        </w:rPr>
        <w:t xml:space="preserve">Вход А, </w:t>
      </w:r>
      <w:r w:rsidR="00927C40">
        <w:rPr>
          <w:rFonts w:ascii="Palatino Linotype" w:hAnsi="Palatino Linotype" w:cs="Arial"/>
          <w:spacing w:val="3"/>
        </w:rPr>
        <w:t>Б</w:t>
      </w:r>
      <w:r w:rsidRPr="00C37A56">
        <w:rPr>
          <w:rFonts w:ascii="Palatino Linotype" w:hAnsi="Palatino Linotype" w:cs="Arial"/>
          <w:spacing w:val="3"/>
        </w:rPr>
        <w:t xml:space="preserve">, </w:t>
      </w:r>
      <w:r w:rsidR="00927C40">
        <w:rPr>
          <w:rFonts w:ascii="Palatino Linotype" w:hAnsi="Palatino Linotype" w:cs="Arial"/>
          <w:spacing w:val="3"/>
        </w:rPr>
        <w:t>Д</w:t>
      </w:r>
      <w:r w:rsidRPr="00C37A56">
        <w:rPr>
          <w:rFonts w:ascii="Palatino Linotype" w:hAnsi="Palatino Linotype" w:cs="Arial"/>
          <w:spacing w:val="3"/>
        </w:rPr>
        <w:t xml:space="preserve"> и </w:t>
      </w:r>
      <w:r w:rsidR="00927C40">
        <w:rPr>
          <w:rFonts w:ascii="Palatino Linotype" w:hAnsi="Palatino Linotype" w:cs="Arial"/>
          <w:spacing w:val="3"/>
        </w:rPr>
        <w:t>Е</w:t>
      </w:r>
      <w:r w:rsidRPr="00C37A56">
        <w:rPr>
          <w:rFonts w:ascii="Palatino Linotype" w:hAnsi="Palatino Linotype" w:cs="Arial"/>
          <w:spacing w:val="3"/>
        </w:rPr>
        <w:t xml:space="preserve"> представляват ъглови </w:t>
      </w:r>
      <w:r w:rsidR="006D505D">
        <w:rPr>
          <w:rFonts w:ascii="Palatino Linotype" w:hAnsi="Palatino Linotype" w:cs="Arial"/>
          <w:spacing w:val="3"/>
        </w:rPr>
        <w:t xml:space="preserve">(крайни) секции. </w:t>
      </w:r>
      <w:r w:rsidRPr="00C37A56">
        <w:rPr>
          <w:rFonts w:ascii="Palatino Linotype" w:hAnsi="Palatino Linotype" w:cs="Arial"/>
          <w:spacing w:val="3"/>
        </w:rPr>
        <w:t>Разпределението е идентично.</w:t>
      </w:r>
      <w:r w:rsidR="006D505D">
        <w:rPr>
          <w:rFonts w:ascii="Palatino Linotype" w:hAnsi="Palatino Linotype" w:cs="Arial"/>
          <w:spacing w:val="3"/>
        </w:rPr>
        <w:t xml:space="preserve"> </w:t>
      </w:r>
      <w:r w:rsidRPr="00C37A56">
        <w:rPr>
          <w:rFonts w:ascii="Palatino Linotype" w:hAnsi="Palatino Linotype" w:cs="Arial"/>
          <w:spacing w:val="3"/>
        </w:rPr>
        <w:t xml:space="preserve">Вход </w:t>
      </w:r>
      <w:r w:rsidR="00927C40">
        <w:rPr>
          <w:rFonts w:ascii="Palatino Linotype" w:hAnsi="Palatino Linotype" w:cs="Arial"/>
          <w:spacing w:val="3"/>
        </w:rPr>
        <w:t>В</w:t>
      </w:r>
      <w:r w:rsidRPr="00C37A56">
        <w:rPr>
          <w:rFonts w:ascii="Palatino Linotype" w:hAnsi="Palatino Linotype" w:cs="Arial"/>
          <w:spacing w:val="3"/>
        </w:rPr>
        <w:t xml:space="preserve"> и Г представляват еднакви секции</w:t>
      </w:r>
      <w:r w:rsidR="006D505D">
        <w:rPr>
          <w:rFonts w:ascii="Palatino Linotype" w:hAnsi="Palatino Linotype" w:cs="Arial"/>
          <w:spacing w:val="3"/>
        </w:rPr>
        <w:t>.</w:t>
      </w:r>
    </w:p>
    <w:p w:rsidR="001F74F5" w:rsidRDefault="001F74F5" w:rsidP="001F74F5">
      <w:pPr>
        <w:widowControl w:val="0"/>
        <w:tabs>
          <w:tab w:val="left" w:pos="567"/>
        </w:tabs>
        <w:spacing w:after="120" w:line="360" w:lineRule="auto"/>
        <w:jc w:val="both"/>
        <w:rPr>
          <w:rFonts w:ascii="Palatino Linotype" w:hAnsi="Palatino Linotype"/>
          <w:b/>
          <w:sz w:val="24"/>
          <w:szCs w:val="24"/>
          <w:lang w:val="bg-BG"/>
        </w:rPr>
      </w:pPr>
      <w:r w:rsidRPr="005B3984">
        <w:rPr>
          <w:rFonts w:ascii="Palatino Linotype" w:hAnsi="Palatino Linotype"/>
          <w:b/>
          <w:sz w:val="24"/>
          <w:szCs w:val="24"/>
          <w:lang w:val="bg-BG"/>
        </w:rPr>
        <w:t>Разпределение апартаменти:</w:t>
      </w:r>
    </w:p>
    <w:p w:rsidR="001468D6" w:rsidRPr="001468D6" w:rsidRDefault="00406FAA" w:rsidP="001468D6">
      <w:pPr>
        <w:widowControl w:val="0"/>
        <w:tabs>
          <w:tab w:val="left" w:pos="1134"/>
        </w:tabs>
        <w:spacing w:after="120" w:line="360" w:lineRule="auto"/>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 xml:space="preserve">Във вход А има общо </w:t>
      </w:r>
      <w:r w:rsidR="00B14B77">
        <w:rPr>
          <w:rFonts w:ascii="Palatino Linotype" w:eastAsia="Calibri" w:hAnsi="Palatino Linotype"/>
          <w:sz w:val="24"/>
          <w:szCs w:val="24"/>
          <w:lang w:val="bg-BG" w:eastAsia="en-US"/>
        </w:rPr>
        <w:t>15</w:t>
      </w:r>
      <w:r w:rsidRPr="001468D6">
        <w:rPr>
          <w:rFonts w:ascii="Palatino Linotype" w:eastAsia="Calibri" w:hAnsi="Palatino Linotype"/>
          <w:sz w:val="24"/>
          <w:szCs w:val="24"/>
          <w:lang w:val="bg-BG" w:eastAsia="en-US"/>
        </w:rPr>
        <w:t xml:space="preserve"> апартамента, по три на всеки етаж. </w:t>
      </w:r>
      <w:r w:rsidR="00F651E8" w:rsidRPr="001468D6">
        <w:rPr>
          <w:rFonts w:ascii="Palatino Linotype" w:hAnsi="Palatino Linotype"/>
          <w:sz w:val="24"/>
          <w:szCs w:val="24"/>
          <w:lang w:val="bg-BG"/>
        </w:rPr>
        <w:t>Апартаментите са три типа:</w:t>
      </w:r>
    </w:p>
    <w:p w:rsidR="00F651E8" w:rsidRPr="001468D6" w:rsidRDefault="00F651E8"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eastAsia="Calibri" w:hAnsi="Palatino Linotype"/>
          <w:sz w:val="24"/>
          <w:szCs w:val="24"/>
          <w:lang w:val="bg-BG" w:eastAsia="en-US"/>
        </w:rPr>
        <w:t>Тип 1: антре, дневна</w:t>
      </w:r>
      <w:r w:rsidR="005820F0" w:rsidRPr="001468D6">
        <w:rPr>
          <w:rFonts w:ascii="Palatino Linotype" w:eastAsia="Calibri" w:hAnsi="Palatino Linotype"/>
          <w:sz w:val="24"/>
          <w:szCs w:val="24"/>
          <w:lang w:val="bg-BG" w:eastAsia="en-US"/>
        </w:rPr>
        <w:t xml:space="preserve"> с балкон</w:t>
      </w:r>
      <w:r w:rsidR="00B14B77">
        <w:rPr>
          <w:rFonts w:ascii="Palatino Linotype" w:eastAsia="Calibri" w:hAnsi="Palatino Linotype"/>
          <w:sz w:val="24"/>
          <w:szCs w:val="24"/>
          <w:lang w:val="bg-BG" w:eastAsia="en-US"/>
        </w:rPr>
        <w:t xml:space="preserve">, кухня, </w:t>
      </w:r>
      <w:r w:rsidR="00697C03" w:rsidRPr="001468D6">
        <w:rPr>
          <w:rFonts w:ascii="Palatino Linotype" w:eastAsia="Calibri" w:hAnsi="Palatino Linotype"/>
          <w:sz w:val="24"/>
          <w:szCs w:val="24"/>
          <w:lang w:val="bg-BG" w:eastAsia="en-US"/>
        </w:rPr>
        <w:t xml:space="preserve">две </w:t>
      </w:r>
      <w:r w:rsidRPr="001468D6">
        <w:rPr>
          <w:rFonts w:ascii="Palatino Linotype" w:eastAsia="Calibri" w:hAnsi="Palatino Linotype"/>
          <w:sz w:val="24"/>
          <w:szCs w:val="24"/>
          <w:lang w:val="bg-BG" w:eastAsia="en-US"/>
        </w:rPr>
        <w:t>спалн</w:t>
      </w:r>
      <w:r w:rsidR="00697C03" w:rsidRPr="001468D6">
        <w:rPr>
          <w:rFonts w:ascii="Palatino Linotype" w:eastAsia="Calibri" w:hAnsi="Palatino Linotype"/>
          <w:sz w:val="24"/>
          <w:szCs w:val="24"/>
          <w:lang w:val="bg-BG" w:eastAsia="en-US"/>
        </w:rPr>
        <w:t>и</w:t>
      </w:r>
      <w:r w:rsidR="005E11AE" w:rsidRPr="001468D6">
        <w:rPr>
          <w:rFonts w:ascii="Palatino Linotype" w:eastAsia="Calibri" w:hAnsi="Palatino Linotype"/>
          <w:sz w:val="24"/>
          <w:szCs w:val="24"/>
          <w:lang w:val="bg-BG" w:eastAsia="en-US"/>
        </w:rPr>
        <w:t>,</w:t>
      </w:r>
      <w:r w:rsidRPr="001468D6">
        <w:rPr>
          <w:rFonts w:ascii="Palatino Linotype" w:eastAsia="Calibri" w:hAnsi="Palatino Linotype"/>
          <w:sz w:val="24"/>
          <w:szCs w:val="24"/>
          <w:lang w:val="bg-BG" w:eastAsia="en-US"/>
        </w:rPr>
        <w:t xml:space="preserve"> </w:t>
      </w:r>
      <w:r w:rsidR="005820F0" w:rsidRPr="001468D6">
        <w:rPr>
          <w:rFonts w:ascii="Palatino Linotype" w:eastAsia="Calibri" w:hAnsi="Palatino Linotype"/>
          <w:sz w:val="24"/>
          <w:szCs w:val="24"/>
          <w:lang w:val="bg-BG" w:eastAsia="en-US"/>
        </w:rPr>
        <w:t>баня и тоалетна</w:t>
      </w:r>
      <w:r w:rsidR="00406FAA" w:rsidRPr="001468D6">
        <w:rPr>
          <w:rFonts w:ascii="Palatino Linotype" w:eastAsia="Calibri" w:hAnsi="Palatino Linotype"/>
          <w:sz w:val="24"/>
          <w:szCs w:val="24"/>
          <w:lang w:val="bg-BG" w:eastAsia="en-US"/>
        </w:rPr>
        <w:t xml:space="preserve"> – </w:t>
      </w:r>
      <w:r w:rsidR="00B14B77">
        <w:rPr>
          <w:rFonts w:ascii="Palatino Linotype" w:eastAsia="Calibri" w:hAnsi="Palatino Linotype"/>
          <w:sz w:val="24"/>
          <w:szCs w:val="24"/>
          <w:lang w:val="bg-BG" w:eastAsia="en-US"/>
        </w:rPr>
        <w:t>69,8</w:t>
      </w:r>
      <w:r w:rsidR="00406FAA" w:rsidRPr="001468D6">
        <w:rPr>
          <w:rFonts w:ascii="Palatino Linotype" w:eastAsia="Calibri" w:hAnsi="Palatino Linotype"/>
          <w:sz w:val="24"/>
          <w:szCs w:val="24"/>
          <w:lang w:val="bg-BG" w:eastAsia="en-US"/>
        </w:rPr>
        <w:t xml:space="preserve"> кв.м.</w:t>
      </w:r>
      <w:r w:rsidRPr="001468D6">
        <w:rPr>
          <w:rFonts w:ascii="Palatino Linotype" w:eastAsia="Calibri" w:hAnsi="Palatino Linotype"/>
          <w:sz w:val="24"/>
          <w:szCs w:val="24"/>
          <w:lang w:val="bg-BG" w:eastAsia="en-US"/>
        </w:rPr>
        <w:t>;</w:t>
      </w:r>
    </w:p>
    <w:p w:rsidR="001468D6" w:rsidRPr="00053D43" w:rsidRDefault="00F651E8"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053D43">
        <w:rPr>
          <w:rFonts w:ascii="Palatino Linotype" w:eastAsia="Calibri" w:hAnsi="Palatino Linotype"/>
          <w:sz w:val="24"/>
          <w:szCs w:val="24"/>
          <w:lang w:val="bg-BG" w:eastAsia="en-US"/>
        </w:rPr>
        <w:t>Тип 2: антре, дневна</w:t>
      </w:r>
      <w:r w:rsidR="005820F0" w:rsidRPr="00053D43">
        <w:rPr>
          <w:rFonts w:ascii="Palatino Linotype" w:eastAsia="Calibri" w:hAnsi="Palatino Linotype"/>
          <w:sz w:val="24"/>
          <w:szCs w:val="24"/>
          <w:lang w:val="bg-BG" w:eastAsia="en-US"/>
        </w:rPr>
        <w:t xml:space="preserve"> с балкон</w:t>
      </w:r>
      <w:r w:rsidRPr="00053D43">
        <w:rPr>
          <w:rFonts w:ascii="Palatino Linotype" w:eastAsia="Calibri" w:hAnsi="Palatino Linotype"/>
          <w:sz w:val="24"/>
          <w:szCs w:val="24"/>
          <w:lang w:val="bg-BG" w:eastAsia="en-US"/>
        </w:rPr>
        <w:t xml:space="preserve">, </w:t>
      </w:r>
      <w:r w:rsidR="00697C03" w:rsidRPr="00053D43">
        <w:rPr>
          <w:rFonts w:ascii="Palatino Linotype" w:eastAsia="Calibri" w:hAnsi="Palatino Linotype"/>
          <w:sz w:val="24"/>
          <w:szCs w:val="24"/>
          <w:lang w:val="bg-BG" w:eastAsia="en-US"/>
        </w:rPr>
        <w:t xml:space="preserve">спалня, </w:t>
      </w:r>
      <w:r w:rsidRPr="00053D43">
        <w:rPr>
          <w:rFonts w:ascii="Palatino Linotype" w:eastAsia="Calibri" w:hAnsi="Palatino Linotype"/>
          <w:sz w:val="24"/>
          <w:szCs w:val="24"/>
          <w:lang w:val="bg-BG" w:eastAsia="en-US"/>
        </w:rPr>
        <w:t xml:space="preserve">кухня и </w:t>
      </w:r>
      <w:r w:rsidR="00697C03" w:rsidRPr="00053D43">
        <w:rPr>
          <w:rFonts w:ascii="Palatino Linotype" w:eastAsia="Calibri" w:hAnsi="Palatino Linotype"/>
          <w:sz w:val="24"/>
          <w:szCs w:val="24"/>
          <w:lang w:val="bg-BG" w:eastAsia="en-US"/>
        </w:rPr>
        <w:t>баня с тоалетна</w:t>
      </w:r>
      <w:r w:rsidR="00B14B77" w:rsidRPr="00053D43">
        <w:rPr>
          <w:rFonts w:ascii="Palatino Linotype" w:eastAsia="Calibri" w:hAnsi="Palatino Linotype"/>
          <w:sz w:val="24"/>
          <w:szCs w:val="24"/>
          <w:lang w:val="bg-BG" w:eastAsia="en-US"/>
        </w:rPr>
        <w:t xml:space="preserve"> – 55,0</w:t>
      </w:r>
      <w:r w:rsidR="00406FAA" w:rsidRPr="00053D43">
        <w:rPr>
          <w:rFonts w:ascii="Palatino Linotype" w:eastAsia="Calibri" w:hAnsi="Palatino Linotype"/>
          <w:sz w:val="24"/>
          <w:szCs w:val="24"/>
          <w:lang w:val="bg-BG" w:eastAsia="en-US"/>
        </w:rPr>
        <w:t xml:space="preserve"> кв.м.</w:t>
      </w:r>
      <w:r w:rsidRPr="00053D43">
        <w:rPr>
          <w:rFonts w:ascii="Palatino Linotype" w:eastAsia="Calibri" w:hAnsi="Palatino Linotype"/>
          <w:sz w:val="24"/>
          <w:szCs w:val="24"/>
          <w:lang w:val="bg-BG" w:eastAsia="en-US"/>
        </w:rPr>
        <w:t>;</w:t>
      </w:r>
    </w:p>
    <w:p w:rsidR="001468D6" w:rsidRPr="00053D43" w:rsidRDefault="00F651E8"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053D43">
        <w:rPr>
          <w:rFonts w:ascii="Palatino Linotype" w:hAnsi="Palatino Linotype"/>
          <w:sz w:val="24"/>
          <w:szCs w:val="24"/>
        </w:rPr>
        <w:lastRenderedPageBreak/>
        <w:t xml:space="preserve">Тип 3: антре, </w:t>
      </w:r>
      <w:r w:rsidR="00BB7335" w:rsidRPr="00053D43">
        <w:rPr>
          <w:rFonts w:ascii="Palatino Linotype" w:hAnsi="Palatino Linotype"/>
          <w:sz w:val="24"/>
          <w:szCs w:val="24"/>
        </w:rPr>
        <w:t>килер</w:t>
      </w:r>
      <w:r w:rsidRPr="00053D43">
        <w:rPr>
          <w:rFonts w:ascii="Palatino Linotype" w:hAnsi="Palatino Linotype"/>
          <w:sz w:val="24"/>
          <w:szCs w:val="24"/>
        </w:rPr>
        <w:t>, кухня, спалня с балкон,</w:t>
      </w:r>
      <w:r w:rsidR="00BB7335" w:rsidRPr="00053D43">
        <w:rPr>
          <w:rFonts w:ascii="Palatino Linotype" w:hAnsi="Palatino Linotype"/>
          <w:sz w:val="24"/>
          <w:szCs w:val="24"/>
        </w:rPr>
        <w:t xml:space="preserve"> дневна с балкон</w:t>
      </w:r>
      <w:r w:rsidR="009B4950" w:rsidRPr="00053D43">
        <w:rPr>
          <w:rFonts w:ascii="Palatino Linotype" w:hAnsi="Palatino Linotype"/>
          <w:sz w:val="24"/>
          <w:szCs w:val="24"/>
        </w:rPr>
        <w:t xml:space="preserve"> и</w:t>
      </w:r>
      <w:r w:rsidR="00697C03" w:rsidRPr="00053D43">
        <w:rPr>
          <w:rFonts w:ascii="Palatino Linotype" w:hAnsi="Palatino Linotype"/>
          <w:sz w:val="24"/>
          <w:szCs w:val="24"/>
        </w:rPr>
        <w:t xml:space="preserve"> баня с тоалетна</w:t>
      </w:r>
      <w:r w:rsidR="00406FAA" w:rsidRPr="00053D43">
        <w:rPr>
          <w:rFonts w:ascii="Palatino Linotype" w:hAnsi="Palatino Linotype"/>
          <w:sz w:val="24"/>
          <w:szCs w:val="24"/>
        </w:rPr>
        <w:t xml:space="preserve"> – </w:t>
      </w:r>
      <w:r w:rsidR="00053D43" w:rsidRPr="00053D43">
        <w:rPr>
          <w:rFonts w:ascii="Palatino Linotype" w:hAnsi="Palatino Linotype"/>
          <w:sz w:val="24"/>
          <w:szCs w:val="24"/>
          <w:lang w:val="bg-BG"/>
        </w:rPr>
        <w:t>67,6</w:t>
      </w:r>
      <w:r w:rsidR="00406FAA" w:rsidRPr="00053D43">
        <w:rPr>
          <w:rFonts w:ascii="Palatino Linotype" w:hAnsi="Palatino Linotype"/>
          <w:sz w:val="24"/>
          <w:szCs w:val="24"/>
        </w:rPr>
        <w:t xml:space="preserve"> кв.м.</w:t>
      </w:r>
      <w:r w:rsidR="00697C03" w:rsidRPr="00053D43">
        <w:rPr>
          <w:rFonts w:ascii="Palatino Linotype" w:hAnsi="Palatino Linotype"/>
          <w:sz w:val="24"/>
          <w:szCs w:val="24"/>
        </w:rPr>
        <w:t>;</w:t>
      </w:r>
    </w:p>
    <w:p w:rsidR="001468D6" w:rsidRPr="006D505D" w:rsidRDefault="00691A41" w:rsidP="001468D6">
      <w:pPr>
        <w:widowControl w:val="0"/>
        <w:tabs>
          <w:tab w:val="left" w:pos="1134"/>
        </w:tabs>
        <w:spacing w:after="120" w:line="360" w:lineRule="auto"/>
        <w:jc w:val="both"/>
        <w:rPr>
          <w:rFonts w:ascii="Palatino Linotype" w:eastAsia="Calibri" w:hAnsi="Palatino Linotype"/>
          <w:sz w:val="24"/>
          <w:szCs w:val="24"/>
          <w:lang w:val="bg-BG" w:eastAsia="en-US"/>
        </w:rPr>
      </w:pPr>
      <w:r w:rsidRPr="006D505D">
        <w:rPr>
          <w:rFonts w:ascii="Palatino Linotype" w:eastAsia="Calibri" w:hAnsi="Palatino Linotype"/>
          <w:sz w:val="24"/>
          <w:szCs w:val="24"/>
        </w:rPr>
        <w:t xml:space="preserve">Във </w:t>
      </w:r>
      <w:r w:rsidRPr="006D505D">
        <w:rPr>
          <w:rFonts w:ascii="Palatino Linotype" w:hAnsi="Palatino Linotype"/>
          <w:sz w:val="24"/>
          <w:szCs w:val="24"/>
        </w:rPr>
        <w:t>вход Б</w:t>
      </w:r>
      <w:r w:rsidRPr="006D505D">
        <w:rPr>
          <w:rFonts w:ascii="Palatino Linotype" w:eastAsia="Calibri" w:hAnsi="Palatino Linotype"/>
          <w:sz w:val="24"/>
          <w:szCs w:val="24"/>
        </w:rPr>
        <w:t xml:space="preserve"> има общо </w:t>
      </w:r>
      <w:r w:rsidR="00864255" w:rsidRPr="006D505D">
        <w:rPr>
          <w:rFonts w:ascii="Palatino Linotype" w:hAnsi="Palatino Linotype"/>
          <w:sz w:val="24"/>
          <w:szCs w:val="24"/>
          <w:lang w:val="bg-BG"/>
        </w:rPr>
        <w:t xml:space="preserve">18 </w:t>
      </w:r>
      <w:r w:rsidRPr="006D505D">
        <w:rPr>
          <w:rFonts w:ascii="Palatino Linotype" w:eastAsia="Calibri" w:hAnsi="Palatino Linotype"/>
          <w:sz w:val="24"/>
          <w:szCs w:val="24"/>
        </w:rPr>
        <w:t xml:space="preserve">апартамента, по три на всеки етаж. </w:t>
      </w:r>
      <w:r w:rsidRPr="006D505D">
        <w:rPr>
          <w:rFonts w:ascii="Palatino Linotype" w:hAnsi="Palatino Linotype"/>
          <w:sz w:val="24"/>
          <w:szCs w:val="24"/>
        </w:rPr>
        <w:t>Апартаментите са три типа:</w:t>
      </w:r>
    </w:p>
    <w:p w:rsidR="001468D6" w:rsidRPr="001D7DF7" w:rsidRDefault="00691A41"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D7DF7">
        <w:rPr>
          <w:rFonts w:ascii="Palatino Linotype" w:hAnsi="Palatino Linotype"/>
          <w:sz w:val="24"/>
          <w:szCs w:val="24"/>
        </w:rPr>
        <w:t xml:space="preserve">Тип 1: антре, дневна с балкон, кухня, две спални, баня и тоалетна – </w:t>
      </w:r>
      <w:r w:rsidR="006D505D" w:rsidRPr="001D7DF7">
        <w:rPr>
          <w:rFonts w:ascii="Palatino Linotype" w:hAnsi="Palatino Linotype"/>
          <w:sz w:val="24"/>
          <w:szCs w:val="24"/>
          <w:lang w:val="bg-BG"/>
        </w:rPr>
        <w:t>69.8</w:t>
      </w:r>
      <w:r w:rsidRPr="001D7DF7">
        <w:rPr>
          <w:rFonts w:ascii="Palatino Linotype" w:hAnsi="Palatino Linotype"/>
          <w:sz w:val="24"/>
          <w:szCs w:val="24"/>
        </w:rPr>
        <w:t xml:space="preserve"> кв.м.;</w:t>
      </w:r>
    </w:p>
    <w:p w:rsidR="001468D6" w:rsidRPr="001468D6" w:rsidRDefault="001468D6"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D7DF7">
        <w:rPr>
          <w:rFonts w:ascii="Palatino Linotype" w:hAnsi="Palatino Linotype"/>
          <w:sz w:val="24"/>
          <w:szCs w:val="24"/>
        </w:rPr>
        <w:t>Т</w:t>
      </w:r>
      <w:r w:rsidR="00691A41" w:rsidRPr="001D7DF7">
        <w:rPr>
          <w:rFonts w:ascii="Palatino Linotype" w:hAnsi="Palatino Linotype"/>
          <w:sz w:val="24"/>
          <w:szCs w:val="24"/>
        </w:rPr>
        <w:t xml:space="preserve">ип 2: антре, дневна с балкон, кухня </w:t>
      </w:r>
      <w:r w:rsidR="001D7DF7" w:rsidRPr="001D7DF7">
        <w:rPr>
          <w:rFonts w:ascii="Palatino Linotype" w:hAnsi="Palatino Linotype"/>
          <w:sz w:val="24"/>
          <w:szCs w:val="24"/>
          <w:lang w:val="bg-BG"/>
        </w:rPr>
        <w:t>спалня</w:t>
      </w:r>
      <w:r w:rsidR="00691A41" w:rsidRPr="001D7DF7">
        <w:rPr>
          <w:rFonts w:ascii="Palatino Linotype" w:hAnsi="Palatino Linotype"/>
          <w:sz w:val="24"/>
          <w:szCs w:val="24"/>
        </w:rPr>
        <w:t xml:space="preserve">и баня с тоалетна – </w:t>
      </w:r>
      <w:r w:rsidR="001D7DF7" w:rsidRPr="001D7DF7">
        <w:rPr>
          <w:rFonts w:ascii="Palatino Linotype" w:hAnsi="Palatino Linotype"/>
          <w:sz w:val="24"/>
          <w:szCs w:val="24"/>
          <w:lang w:val="bg-BG"/>
        </w:rPr>
        <w:t>55,0</w:t>
      </w:r>
      <w:r w:rsidR="00691A41" w:rsidRPr="001D7DF7">
        <w:rPr>
          <w:rFonts w:ascii="Palatino Linotype" w:hAnsi="Palatino Linotype"/>
          <w:sz w:val="24"/>
          <w:szCs w:val="24"/>
        </w:rPr>
        <w:t xml:space="preserve"> кв.м.;</w:t>
      </w:r>
    </w:p>
    <w:p w:rsidR="00691A41" w:rsidRPr="001468D6" w:rsidRDefault="00691A41"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468D6">
        <w:rPr>
          <w:rFonts w:ascii="Palatino Linotype" w:hAnsi="Palatino Linotype"/>
          <w:sz w:val="24"/>
          <w:szCs w:val="24"/>
        </w:rPr>
        <w:t>Тип 3: антре,</w:t>
      </w:r>
      <w:r w:rsidR="001D7DF7">
        <w:rPr>
          <w:rFonts w:ascii="Palatino Linotype" w:hAnsi="Palatino Linotype"/>
          <w:sz w:val="24"/>
          <w:szCs w:val="24"/>
          <w:lang w:val="bg-BG"/>
        </w:rPr>
        <w:t xml:space="preserve"> килер,</w:t>
      </w:r>
      <w:r w:rsidRPr="001468D6">
        <w:rPr>
          <w:rFonts w:ascii="Palatino Linotype" w:hAnsi="Palatino Linotype"/>
          <w:sz w:val="24"/>
          <w:szCs w:val="24"/>
        </w:rPr>
        <w:t xml:space="preserve"> кухня, спалня</w:t>
      </w:r>
      <w:r w:rsidR="001D7DF7" w:rsidRPr="001D7DF7">
        <w:rPr>
          <w:rFonts w:ascii="Palatino Linotype" w:hAnsi="Palatino Linotype"/>
          <w:sz w:val="24"/>
          <w:szCs w:val="24"/>
        </w:rPr>
        <w:t xml:space="preserve"> </w:t>
      </w:r>
      <w:r w:rsidR="001D7DF7" w:rsidRPr="001468D6">
        <w:rPr>
          <w:rFonts w:ascii="Palatino Linotype" w:hAnsi="Palatino Linotype"/>
          <w:sz w:val="24"/>
          <w:szCs w:val="24"/>
        </w:rPr>
        <w:t>с балкон</w:t>
      </w:r>
      <w:r w:rsidRPr="001468D6">
        <w:rPr>
          <w:rFonts w:ascii="Palatino Linotype" w:hAnsi="Palatino Linotype"/>
          <w:sz w:val="24"/>
          <w:szCs w:val="24"/>
        </w:rPr>
        <w:t xml:space="preserve">, дневна с балкон и баня с тоалетна – </w:t>
      </w:r>
      <w:r w:rsidR="001D7DF7">
        <w:rPr>
          <w:rFonts w:ascii="Palatino Linotype" w:hAnsi="Palatino Linotype"/>
          <w:sz w:val="24"/>
          <w:szCs w:val="24"/>
          <w:lang w:val="bg-BG"/>
        </w:rPr>
        <w:t>67,6</w:t>
      </w:r>
      <w:r w:rsidRPr="001468D6">
        <w:rPr>
          <w:rFonts w:ascii="Palatino Linotype" w:hAnsi="Palatino Linotype"/>
          <w:sz w:val="24"/>
          <w:szCs w:val="24"/>
        </w:rPr>
        <w:t xml:space="preserve"> кв.м.;</w:t>
      </w:r>
    </w:p>
    <w:p w:rsidR="001468D6" w:rsidRPr="001D7DF7" w:rsidRDefault="002F4446" w:rsidP="001468D6">
      <w:pPr>
        <w:widowControl w:val="0"/>
        <w:tabs>
          <w:tab w:val="left" w:pos="1134"/>
        </w:tabs>
        <w:spacing w:after="120" w:line="360" w:lineRule="auto"/>
        <w:jc w:val="both"/>
        <w:rPr>
          <w:rFonts w:ascii="Palatino Linotype" w:eastAsia="Calibri" w:hAnsi="Palatino Linotype"/>
          <w:sz w:val="24"/>
          <w:szCs w:val="24"/>
          <w:lang w:val="bg-BG" w:eastAsia="en-US"/>
        </w:rPr>
      </w:pPr>
      <w:r w:rsidRPr="001D7DF7">
        <w:rPr>
          <w:rFonts w:ascii="Palatino Linotype" w:eastAsia="Calibri" w:hAnsi="Palatino Linotype"/>
          <w:sz w:val="24"/>
          <w:szCs w:val="24"/>
          <w:lang w:val="bg-BG" w:eastAsia="en-US"/>
        </w:rPr>
        <w:t>Във вход В има общо 21 апартамента, по три на всеки етаж. Апартаментите са три типа:</w:t>
      </w:r>
    </w:p>
    <w:p w:rsidR="001468D6" w:rsidRPr="001D7DF7" w:rsidRDefault="001468D6"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D7DF7">
        <w:rPr>
          <w:rFonts w:ascii="Palatino Linotype" w:hAnsi="Palatino Linotype"/>
          <w:sz w:val="24"/>
          <w:szCs w:val="24"/>
        </w:rPr>
        <w:t>Тип 1: антре, днев</w:t>
      </w:r>
      <w:r w:rsidR="001D7DF7" w:rsidRPr="001D7DF7">
        <w:rPr>
          <w:rFonts w:ascii="Palatino Linotype" w:hAnsi="Palatino Linotype"/>
          <w:sz w:val="24"/>
          <w:szCs w:val="24"/>
        </w:rPr>
        <w:t>на с балкон, кухня с балкон, спалн</w:t>
      </w:r>
      <w:r w:rsidR="001D7DF7" w:rsidRPr="001D7DF7">
        <w:rPr>
          <w:rFonts w:ascii="Palatino Linotype" w:hAnsi="Palatino Linotype"/>
          <w:sz w:val="24"/>
          <w:szCs w:val="24"/>
          <w:lang w:val="bg-BG"/>
        </w:rPr>
        <w:t>я и</w:t>
      </w:r>
      <w:r w:rsidR="001D7DF7" w:rsidRPr="001D7DF7">
        <w:rPr>
          <w:rFonts w:ascii="Palatino Linotype" w:hAnsi="Palatino Linotype"/>
          <w:sz w:val="24"/>
          <w:szCs w:val="24"/>
        </w:rPr>
        <w:t xml:space="preserve"> баня </w:t>
      </w:r>
      <w:r w:rsidR="001D7DF7" w:rsidRPr="001D7DF7">
        <w:rPr>
          <w:rFonts w:ascii="Palatino Linotype" w:hAnsi="Palatino Linotype"/>
          <w:sz w:val="24"/>
          <w:szCs w:val="24"/>
          <w:lang w:val="bg-BG"/>
        </w:rPr>
        <w:t>с</w:t>
      </w:r>
      <w:r w:rsidRPr="001D7DF7">
        <w:rPr>
          <w:rFonts w:ascii="Palatino Linotype" w:hAnsi="Palatino Linotype"/>
          <w:sz w:val="24"/>
          <w:szCs w:val="24"/>
        </w:rPr>
        <w:t xml:space="preserve"> тоалетна – </w:t>
      </w:r>
      <w:r w:rsidR="001D7DF7" w:rsidRPr="001D7DF7">
        <w:rPr>
          <w:rFonts w:ascii="Palatino Linotype" w:hAnsi="Palatino Linotype"/>
          <w:sz w:val="24"/>
          <w:szCs w:val="24"/>
          <w:lang w:val="bg-BG"/>
        </w:rPr>
        <w:t>63,6</w:t>
      </w:r>
      <w:r w:rsidRPr="001D7DF7">
        <w:rPr>
          <w:rFonts w:ascii="Palatino Linotype" w:hAnsi="Palatino Linotype"/>
          <w:sz w:val="24"/>
          <w:szCs w:val="24"/>
        </w:rPr>
        <w:t xml:space="preserve"> кв.м.;</w:t>
      </w:r>
    </w:p>
    <w:p w:rsidR="001468D6" w:rsidRPr="005A0695" w:rsidRDefault="001D7DF7"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5A0695">
        <w:rPr>
          <w:rFonts w:ascii="Palatino Linotype" w:hAnsi="Palatino Linotype"/>
          <w:sz w:val="24"/>
          <w:szCs w:val="24"/>
        </w:rPr>
        <w:t>Тип 2: антре, дневна</w:t>
      </w:r>
      <w:r w:rsidRPr="005A0695">
        <w:rPr>
          <w:rFonts w:ascii="Palatino Linotype" w:hAnsi="Palatino Linotype"/>
          <w:sz w:val="24"/>
          <w:szCs w:val="24"/>
          <w:lang w:val="bg-BG"/>
        </w:rPr>
        <w:t xml:space="preserve">, </w:t>
      </w:r>
      <w:r w:rsidR="001468D6" w:rsidRPr="005A0695">
        <w:rPr>
          <w:rFonts w:ascii="Palatino Linotype" w:hAnsi="Palatino Linotype"/>
          <w:sz w:val="24"/>
          <w:szCs w:val="24"/>
        </w:rPr>
        <w:t>кухня с балкон</w:t>
      </w:r>
      <w:r w:rsidRPr="005A0695">
        <w:rPr>
          <w:rFonts w:ascii="Palatino Linotype" w:hAnsi="Palatino Linotype"/>
          <w:sz w:val="24"/>
          <w:szCs w:val="24"/>
          <w:lang w:val="bg-BG"/>
        </w:rPr>
        <w:t>, спалня</w:t>
      </w:r>
      <w:r w:rsidR="001468D6" w:rsidRPr="005A0695">
        <w:rPr>
          <w:rFonts w:ascii="Palatino Linotype" w:hAnsi="Palatino Linotype"/>
          <w:sz w:val="24"/>
          <w:szCs w:val="24"/>
        </w:rPr>
        <w:t xml:space="preserve"> и баня с тоалетна – </w:t>
      </w:r>
      <w:r w:rsidRPr="005A0695">
        <w:rPr>
          <w:rFonts w:ascii="Palatino Linotype" w:hAnsi="Palatino Linotype"/>
          <w:sz w:val="24"/>
          <w:szCs w:val="24"/>
          <w:lang w:val="bg-BG"/>
        </w:rPr>
        <w:t>48,0</w:t>
      </w:r>
      <w:r w:rsidR="001468D6" w:rsidRPr="005A0695">
        <w:rPr>
          <w:rFonts w:ascii="Palatino Linotype" w:hAnsi="Palatino Linotype"/>
          <w:sz w:val="24"/>
          <w:szCs w:val="24"/>
        </w:rPr>
        <w:t xml:space="preserve"> кв.м.;</w:t>
      </w:r>
    </w:p>
    <w:p w:rsidR="001468D6" w:rsidRPr="005A0695" w:rsidRDefault="00081DCB" w:rsidP="001468D6">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Pr>
          <w:rFonts w:ascii="Palatino Linotype" w:hAnsi="Palatino Linotype"/>
          <w:sz w:val="24"/>
          <w:szCs w:val="24"/>
        </w:rPr>
        <w:t>Тип 3: антре, кухня с балкон,</w:t>
      </w:r>
      <w:r w:rsidR="001D7DF7" w:rsidRPr="005A0695">
        <w:rPr>
          <w:rFonts w:ascii="Palatino Linotype" w:hAnsi="Palatino Linotype"/>
          <w:sz w:val="24"/>
          <w:szCs w:val="24"/>
          <w:lang w:val="bg-BG"/>
        </w:rPr>
        <w:t xml:space="preserve"> </w:t>
      </w:r>
      <w:r w:rsidR="001D7DF7" w:rsidRPr="005A0695">
        <w:rPr>
          <w:rFonts w:ascii="Palatino Linotype" w:hAnsi="Palatino Linotype"/>
          <w:sz w:val="24"/>
          <w:szCs w:val="24"/>
        </w:rPr>
        <w:t>спалн</w:t>
      </w:r>
      <w:r>
        <w:rPr>
          <w:rFonts w:ascii="Palatino Linotype" w:hAnsi="Palatino Linotype"/>
          <w:sz w:val="24"/>
          <w:szCs w:val="24"/>
          <w:lang w:val="bg-BG"/>
        </w:rPr>
        <w:t>я</w:t>
      </w:r>
      <w:r w:rsidR="001468D6" w:rsidRPr="005A0695">
        <w:rPr>
          <w:rFonts w:ascii="Palatino Linotype" w:hAnsi="Palatino Linotype"/>
          <w:sz w:val="24"/>
          <w:szCs w:val="24"/>
        </w:rPr>
        <w:t xml:space="preserve">, дневна с балкон и баня с тоалетна – </w:t>
      </w:r>
      <w:r w:rsidR="001D7DF7" w:rsidRPr="005A0695">
        <w:rPr>
          <w:rFonts w:ascii="Palatino Linotype" w:hAnsi="Palatino Linotype"/>
          <w:sz w:val="24"/>
          <w:szCs w:val="24"/>
          <w:lang w:val="bg-BG"/>
        </w:rPr>
        <w:t>62,6</w:t>
      </w:r>
      <w:r w:rsidR="001468D6" w:rsidRPr="005A0695">
        <w:rPr>
          <w:rFonts w:ascii="Palatino Linotype" w:hAnsi="Palatino Linotype"/>
          <w:sz w:val="24"/>
          <w:szCs w:val="24"/>
        </w:rPr>
        <w:t xml:space="preserve"> кв.м.;</w:t>
      </w:r>
    </w:p>
    <w:p w:rsidR="005A0695" w:rsidRPr="001D7DF7" w:rsidRDefault="005A0695" w:rsidP="005A0695">
      <w:pPr>
        <w:widowControl w:val="0"/>
        <w:tabs>
          <w:tab w:val="left" w:pos="1134"/>
        </w:tabs>
        <w:spacing w:after="120" w:line="360" w:lineRule="auto"/>
        <w:jc w:val="both"/>
        <w:rPr>
          <w:rFonts w:ascii="Palatino Linotype" w:eastAsia="Calibri" w:hAnsi="Palatino Linotype"/>
          <w:sz w:val="24"/>
          <w:szCs w:val="24"/>
          <w:lang w:val="bg-BG" w:eastAsia="en-US"/>
        </w:rPr>
      </w:pPr>
      <w:r>
        <w:rPr>
          <w:rFonts w:ascii="Palatino Linotype" w:eastAsia="Calibri" w:hAnsi="Palatino Linotype"/>
          <w:sz w:val="24"/>
          <w:szCs w:val="24"/>
          <w:lang w:val="bg-BG" w:eastAsia="en-US"/>
        </w:rPr>
        <w:t>Във вход Г</w:t>
      </w:r>
      <w:r w:rsidRPr="001D7DF7">
        <w:rPr>
          <w:rFonts w:ascii="Palatino Linotype" w:eastAsia="Calibri" w:hAnsi="Palatino Linotype"/>
          <w:sz w:val="24"/>
          <w:szCs w:val="24"/>
          <w:lang w:val="bg-BG" w:eastAsia="en-US"/>
        </w:rPr>
        <w:t xml:space="preserve"> има общо 21 апартамента, по три на всеки етаж. Апартаментите са три типа:</w:t>
      </w:r>
    </w:p>
    <w:p w:rsidR="005A0695" w:rsidRPr="001D7DF7" w:rsidRDefault="005A0695" w:rsidP="005A0695">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1D7DF7">
        <w:rPr>
          <w:rFonts w:ascii="Palatino Linotype" w:hAnsi="Palatino Linotype"/>
          <w:sz w:val="24"/>
          <w:szCs w:val="24"/>
        </w:rPr>
        <w:t>Тип 1: антре, дневна с балкон, кухня с балкон, спалн</w:t>
      </w:r>
      <w:r w:rsidRPr="001D7DF7">
        <w:rPr>
          <w:rFonts w:ascii="Palatino Linotype" w:hAnsi="Palatino Linotype"/>
          <w:sz w:val="24"/>
          <w:szCs w:val="24"/>
          <w:lang w:val="bg-BG"/>
        </w:rPr>
        <w:t>я и</w:t>
      </w:r>
      <w:r w:rsidRPr="001D7DF7">
        <w:rPr>
          <w:rFonts w:ascii="Palatino Linotype" w:hAnsi="Palatino Linotype"/>
          <w:sz w:val="24"/>
          <w:szCs w:val="24"/>
        </w:rPr>
        <w:t xml:space="preserve"> баня </w:t>
      </w:r>
      <w:r w:rsidRPr="001D7DF7">
        <w:rPr>
          <w:rFonts w:ascii="Palatino Linotype" w:hAnsi="Palatino Linotype"/>
          <w:sz w:val="24"/>
          <w:szCs w:val="24"/>
          <w:lang w:val="bg-BG"/>
        </w:rPr>
        <w:t>с</w:t>
      </w:r>
      <w:r w:rsidRPr="001D7DF7">
        <w:rPr>
          <w:rFonts w:ascii="Palatino Linotype" w:hAnsi="Palatino Linotype"/>
          <w:sz w:val="24"/>
          <w:szCs w:val="24"/>
        </w:rPr>
        <w:t xml:space="preserve"> тоалетна – </w:t>
      </w:r>
      <w:r w:rsidRPr="001D7DF7">
        <w:rPr>
          <w:rFonts w:ascii="Palatino Linotype" w:hAnsi="Palatino Linotype"/>
          <w:sz w:val="24"/>
          <w:szCs w:val="24"/>
          <w:lang w:val="bg-BG"/>
        </w:rPr>
        <w:t>63,6</w:t>
      </w:r>
      <w:r w:rsidRPr="001D7DF7">
        <w:rPr>
          <w:rFonts w:ascii="Palatino Linotype" w:hAnsi="Palatino Linotype"/>
          <w:sz w:val="24"/>
          <w:szCs w:val="24"/>
        </w:rPr>
        <w:t xml:space="preserve"> кв.м.;</w:t>
      </w:r>
    </w:p>
    <w:p w:rsidR="005A0695" w:rsidRPr="005A0695" w:rsidRDefault="005A0695" w:rsidP="005A0695">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5A0695">
        <w:rPr>
          <w:rFonts w:ascii="Palatino Linotype" w:hAnsi="Palatino Linotype"/>
          <w:sz w:val="24"/>
          <w:szCs w:val="24"/>
        </w:rPr>
        <w:t>Тип 2: антре, дневна</w:t>
      </w:r>
      <w:r w:rsidRPr="005A0695">
        <w:rPr>
          <w:rFonts w:ascii="Palatino Linotype" w:hAnsi="Palatino Linotype"/>
          <w:sz w:val="24"/>
          <w:szCs w:val="24"/>
          <w:lang w:val="bg-BG"/>
        </w:rPr>
        <w:t xml:space="preserve">, </w:t>
      </w:r>
      <w:r w:rsidRPr="005A0695">
        <w:rPr>
          <w:rFonts w:ascii="Palatino Linotype" w:hAnsi="Palatino Linotype"/>
          <w:sz w:val="24"/>
          <w:szCs w:val="24"/>
        </w:rPr>
        <w:t>кухня с балкон</w:t>
      </w:r>
      <w:r w:rsidRPr="005A0695">
        <w:rPr>
          <w:rFonts w:ascii="Palatino Linotype" w:hAnsi="Palatino Linotype"/>
          <w:sz w:val="24"/>
          <w:szCs w:val="24"/>
          <w:lang w:val="bg-BG"/>
        </w:rPr>
        <w:t>, спалня</w:t>
      </w:r>
      <w:r w:rsidRPr="005A0695">
        <w:rPr>
          <w:rFonts w:ascii="Palatino Linotype" w:hAnsi="Palatino Linotype"/>
          <w:sz w:val="24"/>
          <w:szCs w:val="24"/>
        </w:rPr>
        <w:t xml:space="preserve"> и баня с тоалетна – </w:t>
      </w:r>
      <w:r w:rsidRPr="005A0695">
        <w:rPr>
          <w:rFonts w:ascii="Palatino Linotype" w:hAnsi="Palatino Linotype"/>
          <w:sz w:val="24"/>
          <w:szCs w:val="24"/>
          <w:lang w:val="bg-BG"/>
        </w:rPr>
        <w:t>48,0</w:t>
      </w:r>
      <w:r w:rsidRPr="005A0695">
        <w:rPr>
          <w:rFonts w:ascii="Palatino Linotype" w:hAnsi="Palatino Linotype"/>
          <w:sz w:val="24"/>
          <w:szCs w:val="24"/>
        </w:rPr>
        <w:t xml:space="preserve"> кв.м.;</w:t>
      </w:r>
    </w:p>
    <w:p w:rsidR="005A0695" w:rsidRDefault="00081DCB" w:rsidP="005A0695">
      <w:pPr>
        <w:widowControl w:val="0"/>
        <w:tabs>
          <w:tab w:val="left" w:pos="1134"/>
        </w:tabs>
        <w:spacing w:after="120" w:line="360" w:lineRule="auto"/>
        <w:ind w:firstLine="1134"/>
        <w:jc w:val="both"/>
        <w:rPr>
          <w:rFonts w:ascii="Palatino Linotype" w:hAnsi="Palatino Linotype"/>
          <w:sz w:val="24"/>
          <w:szCs w:val="24"/>
          <w:lang w:val="bg-BG"/>
        </w:rPr>
      </w:pPr>
      <w:r>
        <w:rPr>
          <w:rFonts w:ascii="Palatino Linotype" w:hAnsi="Palatino Linotype"/>
          <w:sz w:val="24"/>
          <w:szCs w:val="24"/>
        </w:rPr>
        <w:t>Тип 3: антре, кухня с балкон,</w:t>
      </w:r>
      <w:r w:rsidR="005A0695" w:rsidRPr="005A0695">
        <w:rPr>
          <w:rFonts w:ascii="Palatino Linotype" w:hAnsi="Palatino Linotype"/>
          <w:sz w:val="24"/>
          <w:szCs w:val="24"/>
          <w:lang w:val="bg-BG"/>
        </w:rPr>
        <w:t xml:space="preserve"> </w:t>
      </w:r>
      <w:r w:rsidR="005A0695" w:rsidRPr="005A0695">
        <w:rPr>
          <w:rFonts w:ascii="Palatino Linotype" w:hAnsi="Palatino Linotype"/>
          <w:sz w:val="24"/>
          <w:szCs w:val="24"/>
        </w:rPr>
        <w:t>спалн</w:t>
      </w:r>
      <w:r>
        <w:rPr>
          <w:rFonts w:ascii="Palatino Linotype" w:hAnsi="Palatino Linotype"/>
          <w:sz w:val="24"/>
          <w:szCs w:val="24"/>
          <w:lang w:val="bg-BG"/>
        </w:rPr>
        <w:t>я</w:t>
      </w:r>
      <w:r w:rsidR="005A0695" w:rsidRPr="005A0695">
        <w:rPr>
          <w:rFonts w:ascii="Palatino Linotype" w:hAnsi="Palatino Linotype"/>
          <w:sz w:val="24"/>
          <w:szCs w:val="24"/>
        </w:rPr>
        <w:t xml:space="preserve">, дневна с балкон и баня с тоалетна – </w:t>
      </w:r>
      <w:r w:rsidR="005A0695" w:rsidRPr="005A0695">
        <w:rPr>
          <w:rFonts w:ascii="Palatino Linotype" w:hAnsi="Palatino Linotype"/>
          <w:sz w:val="24"/>
          <w:szCs w:val="24"/>
          <w:lang w:val="bg-BG"/>
        </w:rPr>
        <w:t>62,6</w:t>
      </w:r>
      <w:r w:rsidR="005A0695" w:rsidRPr="005A0695">
        <w:rPr>
          <w:rFonts w:ascii="Palatino Linotype" w:hAnsi="Palatino Linotype"/>
          <w:sz w:val="24"/>
          <w:szCs w:val="24"/>
        </w:rPr>
        <w:t xml:space="preserve"> кв.м.;</w:t>
      </w:r>
    </w:p>
    <w:p w:rsidR="00081DCB" w:rsidRPr="0070485C" w:rsidRDefault="00081DCB" w:rsidP="00081DCB">
      <w:pPr>
        <w:widowControl w:val="0"/>
        <w:tabs>
          <w:tab w:val="left" w:pos="1134"/>
        </w:tabs>
        <w:spacing w:after="120" w:line="360" w:lineRule="auto"/>
        <w:jc w:val="both"/>
        <w:rPr>
          <w:rFonts w:ascii="Palatino Linotype" w:eastAsia="Calibri" w:hAnsi="Palatino Linotype"/>
          <w:sz w:val="24"/>
          <w:szCs w:val="24"/>
          <w:lang w:val="bg-BG" w:eastAsia="en-US"/>
        </w:rPr>
      </w:pPr>
      <w:r w:rsidRPr="0070485C">
        <w:rPr>
          <w:rFonts w:ascii="Palatino Linotype" w:eastAsia="Calibri" w:hAnsi="Palatino Linotype"/>
          <w:sz w:val="24"/>
          <w:szCs w:val="24"/>
          <w:lang w:val="bg-BG" w:eastAsia="en-US"/>
        </w:rPr>
        <w:t xml:space="preserve">Във вход Д има общо 24 апартамента, по три на всеки етаж. </w:t>
      </w:r>
      <w:r w:rsidRPr="0070485C">
        <w:rPr>
          <w:rFonts w:ascii="Palatino Linotype" w:hAnsi="Palatino Linotype"/>
          <w:sz w:val="24"/>
          <w:szCs w:val="24"/>
          <w:lang w:val="bg-BG"/>
        </w:rPr>
        <w:t xml:space="preserve">Апартаментите са три </w:t>
      </w:r>
      <w:r w:rsidRPr="0070485C">
        <w:rPr>
          <w:rFonts w:ascii="Palatino Linotype" w:hAnsi="Palatino Linotype"/>
          <w:sz w:val="24"/>
          <w:szCs w:val="24"/>
          <w:lang w:val="bg-BG"/>
        </w:rPr>
        <w:lastRenderedPageBreak/>
        <w:t>типа:</w:t>
      </w:r>
    </w:p>
    <w:p w:rsidR="0070485C" w:rsidRPr="0070485C" w:rsidRDefault="0070485C" w:rsidP="0070485C">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70485C">
        <w:rPr>
          <w:rFonts w:ascii="Palatino Linotype" w:hAnsi="Palatino Linotype"/>
          <w:sz w:val="24"/>
          <w:szCs w:val="24"/>
        </w:rPr>
        <w:t xml:space="preserve">Тип </w:t>
      </w:r>
      <w:r w:rsidRPr="0070485C">
        <w:rPr>
          <w:rFonts w:ascii="Palatino Linotype" w:hAnsi="Palatino Linotype"/>
          <w:sz w:val="24"/>
          <w:szCs w:val="24"/>
          <w:lang w:val="bg-BG"/>
        </w:rPr>
        <w:t>1</w:t>
      </w:r>
      <w:r w:rsidRPr="0070485C">
        <w:rPr>
          <w:rFonts w:ascii="Palatino Linotype" w:hAnsi="Palatino Linotype"/>
          <w:sz w:val="24"/>
          <w:szCs w:val="24"/>
        </w:rPr>
        <w:t xml:space="preserve">: антре, килер, кухня, спалня с балкон, дневна с балкон и баня с тоалетна – </w:t>
      </w:r>
      <w:r w:rsidRPr="0070485C">
        <w:rPr>
          <w:rFonts w:ascii="Palatino Linotype" w:hAnsi="Palatino Linotype"/>
          <w:sz w:val="24"/>
          <w:szCs w:val="24"/>
          <w:lang w:val="bg-BG"/>
        </w:rPr>
        <w:t>67,6</w:t>
      </w:r>
      <w:r w:rsidRPr="0070485C">
        <w:rPr>
          <w:rFonts w:ascii="Palatino Linotype" w:hAnsi="Palatino Linotype"/>
          <w:sz w:val="24"/>
          <w:szCs w:val="24"/>
        </w:rPr>
        <w:t xml:space="preserve"> кв.м.;</w:t>
      </w:r>
    </w:p>
    <w:p w:rsidR="00081DCB" w:rsidRPr="0070485C" w:rsidRDefault="00081DCB" w:rsidP="00081DCB">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70485C">
        <w:rPr>
          <w:rFonts w:ascii="Palatino Linotype" w:eastAsia="Calibri" w:hAnsi="Palatino Linotype"/>
          <w:sz w:val="24"/>
          <w:szCs w:val="24"/>
          <w:lang w:val="bg-BG" w:eastAsia="en-US"/>
        </w:rPr>
        <w:t>Тип 2: антре, дневна с балкон, спалня, кухня и баня с тоалетна – 55,0 кв.м.;</w:t>
      </w:r>
    </w:p>
    <w:p w:rsidR="0070485C" w:rsidRPr="0070485C" w:rsidRDefault="0070485C" w:rsidP="0070485C">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70485C">
        <w:rPr>
          <w:rFonts w:ascii="Palatino Linotype" w:eastAsia="Calibri" w:hAnsi="Palatino Linotype"/>
          <w:sz w:val="24"/>
          <w:szCs w:val="24"/>
          <w:lang w:val="bg-BG" w:eastAsia="en-US"/>
        </w:rPr>
        <w:t>Тип 3: антре, дневна с балкон, кухня, две спални, баня и тоалетна – 69,8 кв.м.;</w:t>
      </w:r>
    </w:p>
    <w:p w:rsidR="00081DCB" w:rsidRPr="0070485C" w:rsidRDefault="00081DCB" w:rsidP="00081DCB">
      <w:pPr>
        <w:widowControl w:val="0"/>
        <w:tabs>
          <w:tab w:val="left" w:pos="1134"/>
        </w:tabs>
        <w:spacing w:after="120" w:line="360" w:lineRule="auto"/>
        <w:jc w:val="both"/>
        <w:rPr>
          <w:rFonts w:ascii="Palatino Linotype" w:eastAsia="Calibri" w:hAnsi="Palatino Linotype"/>
          <w:sz w:val="24"/>
          <w:szCs w:val="24"/>
          <w:lang w:val="bg-BG" w:eastAsia="en-US"/>
        </w:rPr>
      </w:pPr>
      <w:r w:rsidRPr="0070485C">
        <w:rPr>
          <w:rFonts w:ascii="Palatino Linotype" w:eastAsia="Calibri" w:hAnsi="Palatino Linotype"/>
          <w:sz w:val="24"/>
          <w:szCs w:val="24"/>
        </w:rPr>
        <w:t xml:space="preserve">Във </w:t>
      </w:r>
      <w:r w:rsidRPr="0070485C">
        <w:rPr>
          <w:rFonts w:ascii="Palatino Linotype" w:hAnsi="Palatino Linotype"/>
          <w:sz w:val="24"/>
          <w:szCs w:val="24"/>
        </w:rPr>
        <w:t xml:space="preserve">вход </w:t>
      </w:r>
      <w:r w:rsidRPr="0070485C">
        <w:rPr>
          <w:rFonts w:ascii="Palatino Linotype" w:hAnsi="Palatino Linotype"/>
          <w:sz w:val="24"/>
          <w:szCs w:val="24"/>
          <w:lang w:val="bg-BG"/>
        </w:rPr>
        <w:t>Е</w:t>
      </w:r>
      <w:r w:rsidRPr="0070485C">
        <w:rPr>
          <w:rFonts w:ascii="Palatino Linotype" w:eastAsia="Calibri" w:hAnsi="Palatino Linotype"/>
          <w:sz w:val="24"/>
          <w:szCs w:val="24"/>
        </w:rPr>
        <w:t xml:space="preserve"> има общо </w:t>
      </w:r>
      <w:r w:rsidRPr="0070485C">
        <w:rPr>
          <w:rFonts w:ascii="Palatino Linotype" w:hAnsi="Palatino Linotype"/>
          <w:sz w:val="24"/>
          <w:szCs w:val="24"/>
          <w:lang w:val="bg-BG"/>
        </w:rPr>
        <w:t xml:space="preserve">18 </w:t>
      </w:r>
      <w:r w:rsidRPr="0070485C">
        <w:rPr>
          <w:rFonts w:ascii="Palatino Linotype" w:eastAsia="Calibri" w:hAnsi="Palatino Linotype"/>
          <w:sz w:val="24"/>
          <w:szCs w:val="24"/>
        </w:rPr>
        <w:t xml:space="preserve">апартамента, по три на всеки етаж. </w:t>
      </w:r>
      <w:r w:rsidRPr="0070485C">
        <w:rPr>
          <w:rFonts w:ascii="Palatino Linotype" w:hAnsi="Palatino Linotype"/>
          <w:sz w:val="24"/>
          <w:szCs w:val="24"/>
        </w:rPr>
        <w:t>Апартаментите са три типа:</w:t>
      </w:r>
    </w:p>
    <w:p w:rsidR="00081DCB" w:rsidRPr="0070485C" w:rsidRDefault="00081DCB" w:rsidP="00081DCB">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70485C">
        <w:rPr>
          <w:rFonts w:ascii="Palatino Linotype" w:hAnsi="Palatino Linotype"/>
          <w:sz w:val="24"/>
          <w:szCs w:val="24"/>
        </w:rPr>
        <w:t xml:space="preserve">Тип </w:t>
      </w:r>
      <w:r w:rsidRPr="0070485C">
        <w:rPr>
          <w:rFonts w:ascii="Palatino Linotype" w:hAnsi="Palatino Linotype"/>
          <w:sz w:val="24"/>
          <w:szCs w:val="24"/>
          <w:lang w:val="bg-BG"/>
        </w:rPr>
        <w:t>1</w:t>
      </w:r>
      <w:r w:rsidRPr="0070485C">
        <w:rPr>
          <w:rFonts w:ascii="Palatino Linotype" w:hAnsi="Palatino Linotype"/>
          <w:sz w:val="24"/>
          <w:szCs w:val="24"/>
        </w:rPr>
        <w:t xml:space="preserve">: антре, дневна с балкон, кухня, две спални, баня и тоалетна – </w:t>
      </w:r>
      <w:r w:rsidRPr="0070485C">
        <w:rPr>
          <w:rFonts w:ascii="Palatino Linotype" w:hAnsi="Palatino Linotype"/>
          <w:sz w:val="24"/>
          <w:szCs w:val="24"/>
          <w:lang w:val="bg-BG"/>
        </w:rPr>
        <w:t>69.8</w:t>
      </w:r>
      <w:r w:rsidRPr="0070485C">
        <w:rPr>
          <w:rFonts w:ascii="Palatino Linotype" w:hAnsi="Palatino Linotype"/>
          <w:sz w:val="24"/>
          <w:szCs w:val="24"/>
        </w:rPr>
        <w:t xml:space="preserve"> кв.м.;</w:t>
      </w:r>
    </w:p>
    <w:p w:rsidR="00081DCB" w:rsidRPr="0070485C" w:rsidRDefault="00081DCB" w:rsidP="00081DCB">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70485C">
        <w:rPr>
          <w:rFonts w:ascii="Palatino Linotype" w:hAnsi="Palatino Linotype"/>
          <w:sz w:val="24"/>
          <w:szCs w:val="24"/>
        </w:rPr>
        <w:t xml:space="preserve">Тип 2: антре, дневна с балкон, кухня </w:t>
      </w:r>
      <w:r w:rsidRPr="0070485C">
        <w:rPr>
          <w:rFonts w:ascii="Palatino Linotype" w:hAnsi="Palatino Linotype"/>
          <w:sz w:val="24"/>
          <w:szCs w:val="24"/>
          <w:lang w:val="bg-BG"/>
        </w:rPr>
        <w:t>спалня</w:t>
      </w:r>
      <w:r w:rsidRPr="0070485C">
        <w:rPr>
          <w:rFonts w:ascii="Palatino Linotype" w:hAnsi="Palatino Linotype"/>
          <w:sz w:val="24"/>
          <w:szCs w:val="24"/>
        </w:rPr>
        <w:t xml:space="preserve">и баня с тоалетна – </w:t>
      </w:r>
      <w:r w:rsidRPr="0070485C">
        <w:rPr>
          <w:rFonts w:ascii="Palatino Linotype" w:hAnsi="Palatino Linotype"/>
          <w:sz w:val="24"/>
          <w:szCs w:val="24"/>
          <w:lang w:val="bg-BG"/>
        </w:rPr>
        <w:t>55,0</w:t>
      </w:r>
      <w:r w:rsidRPr="0070485C">
        <w:rPr>
          <w:rFonts w:ascii="Palatino Linotype" w:hAnsi="Palatino Linotype"/>
          <w:sz w:val="24"/>
          <w:szCs w:val="24"/>
        </w:rPr>
        <w:t xml:space="preserve"> кв.м.;</w:t>
      </w:r>
    </w:p>
    <w:p w:rsidR="005A0695" w:rsidRPr="005A0695" w:rsidRDefault="00081DCB" w:rsidP="0070485C">
      <w:pPr>
        <w:widowControl w:val="0"/>
        <w:tabs>
          <w:tab w:val="left" w:pos="1134"/>
        </w:tabs>
        <w:spacing w:after="120" w:line="360" w:lineRule="auto"/>
        <w:ind w:firstLine="1134"/>
        <w:jc w:val="both"/>
        <w:rPr>
          <w:rFonts w:ascii="Palatino Linotype" w:eastAsia="Calibri" w:hAnsi="Palatino Linotype"/>
          <w:sz w:val="24"/>
          <w:szCs w:val="24"/>
          <w:lang w:val="bg-BG" w:eastAsia="en-US"/>
        </w:rPr>
      </w:pPr>
      <w:r w:rsidRPr="0070485C">
        <w:rPr>
          <w:rFonts w:ascii="Palatino Linotype" w:hAnsi="Palatino Linotype"/>
          <w:sz w:val="24"/>
          <w:szCs w:val="24"/>
        </w:rPr>
        <w:t>Тип 3: антре,</w:t>
      </w:r>
      <w:r w:rsidRPr="0070485C">
        <w:rPr>
          <w:rFonts w:ascii="Palatino Linotype" w:hAnsi="Palatino Linotype"/>
          <w:sz w:val="24"/>
          <w:szCs w:val="24"/>
          <w:lang w:val="bg-BG"/>
        </w:rPr>
        <w:t xml:space="preserve"> килер,</w:t>
      </w:r>
      <w:r w:rsidRPr="0070485C">
        <w:rPr>
          <w:rFonts w:ascii="Palatino Linotype" w:hAnsi="Palatino Linotype"/>
          <w:sz w:val="24"/>
          <w:szCs w:val="24"/>
        </w:rPr>
        <w:t xml:space="preserve"> кухня, спалня с балкон, дневна с балкон и баня с тоалетна – </w:t>
      </w:r>
      <w:r w:rsidRPr="0070485C">
        <w:rPr>
          <w:rFonts w:ascii="Palatino Linotype" w:hAnsi="Palatino Linotype"/>
          <w:sz w:val="24"/>
          <w:szCs w:val="24"/>
          <w:lang w:val="bg-BG"/>
        </w:rPr>
        <w:t>67,6</w:t>
      </w:r>
      <w:r w:rsidRPr="0070485C">
        <w:rPr>
          <w:rFonts w:ascii="Palatino Linotype" w:hAnsi="Palatino Linotype"/>
          <w:sz w:val="24"/>
          <w:szCs w:val="24"/>
        </w:rPr>
        <w:t xml:space="preserve"> кв.м.;</w:t>
      </w:r>
    </w:p>
    <w:p w:rsidR="001468D6" w:rsidRPr="0070485C" w:rsidRDefault="001468D6" w:rsidP="00BD63DC">
      <w:pPr>
        <w:widowControl w:val="0"/>
        <w:spacing w:after="120" w:line="360" w:lineRule="auto"/>
        <w:jc w:val="both"/>
        <w:rPr>
          <w:rFonts w:ascii="Palatino Linotype" w:eastAsia="Calibri" w:hAnsi="Palatino Linotype"/>
          <w:sz w:val="24"/>
          <w:szCs w:val="24"/>
          <w:lang w:val="bg-BG" w:eastAsia="en-US"/>
        </w:rPr>
      </w:pPr>
      <w:r w:rsidRPr="0070485C">
        <w:rPr>
          <w:rFonts w:ascii="Palatino Linotype" w:eastAsia="Calibri" w:hAnsi="Palatino Linotype"/>
          <w:sz w:val="24"/>
          <w:szCs w:val="24"/>
          <w:lang w:val="bg-BG" w:eastAsia="en-US"/>
        </w:rPr>
        <w:t>Подробно</w:t>
      </w:r>
      <w:r w:rsidR="00BD63DC" w:rsidRPr="0070485C">
        <w:rPr>
          <w:rFonts w:ascii="Palatino Linotype" w:eastAsia="Calibri" w:hAnsi="Palatino Linotype"/>
          <w:sz w:val="24"/>
          <w:szCs w:val="24"/>
          <w:lang w:val="bg-BG" w:eastAsia="en-US"/>
        </w:rPr>
        <w:t>то</w:t>
      </w:r>
      <w:r w:rsidRPr="0070485C">
        <w:rPr>
          <w:rFonts w:ascii="Palatino Linotype" w:eastAsia="Calibri" w:hAnsi="Palatino Linotype"/>
          <w:sz w:val="24"/>
          <w:szCs w:val="24"/>
          <w:lang w:val="bg-BG" w:eastAsia="en-US"/>
        </w:rPr>
        <w:t xml:space="preserve"> разпределение на апартаментите </w:t>
      </w:r>
      <w:r w:rsidR="00BD63DC" w:rsidRPr="0070485C">
        <w:rPr>
          <w:rFonts w:ascii="Palatino Linotype" w:eastAsia="Calibri" w:hAnsi="Palatino Linotype"/>
          <w:sz w:val="24"/>
          <w:szCs w:val="24"/>
          <w:lang w:val="bg-BG" w:eastAsia="en-US"/>
        </w:rPr>
        <w:t>е отразено в Приложение № 1.</w:t>
      </w:r>
    </w:p>
    <w:p w:rsidR="00171A33" w:rsidRDefault="00F977FC" w:rsidP="001F74F5">
      <w:pPr>
        <w:widowControl w:val="0"/>
        <w:tabs>
          <w:tab w:val="left" w:pos="567"/>
        </w:tabs>
        <w:spacing w:after="120" w:line="360" w:lineRule="auto"/>
        <w:jc w:val="both"/>
        <w:rPr>
          <w:rFonts w:ascii="Palatino Linotype" w:hAnsi="Palatino Linotype"/>
          <w:sz w:val="24"/>
          <w:szCs w:val="24"/>
          <w:lang w:val="bg-BG"/>
        </w:rPr>
      </w:pPr>
      <w:r>
        <w:rPr>
          <w:rFonts w:ascii="Palatino Linotype" w:hAnsi="Palatino Linotype"/>
          <w:noProof/>
          <w:sz w:val="24"/>
          <w:szCs w:val="24"/>
          <w:lang w:val="bg-BG"/>
        </w:rPr>
        <w:drawing>
          <wp:anchor distT="0" distB="0" distL="114300" distR="114300" simplePos="0" relativeHeight="251713536" behindDoc="0" locked="0" layoutInCell="1" allowOverlap="1">
            <wp:simplePos x="0" y="0"/>
            <wp:positionH relativeFrom="column">
              <wp:posOffset>3385185</wp:posOffset>
            </wp:positionH>
            <wp:positionV relativeFrom="paragraph">
              <wp:posOffset>795021</wp:posOffset>
            </wp:positionV>
            <wp:extent cx="2438400" cy="2647950"/>
            <wp:effectExtent l="19050" t="0" r="0" b="0"/>
            <wp:wrapNone/>
            <wp:docPr id="7" name="Picture 3" descr="D:\БИЗНЕС\ХАОС\СЕВЛИЕВО\BLOKOVE SEVLIEVO\BLOK 1\SNIMKI\IMG_7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БИЗНЕС\ХАОС\СЕВЛИЕВО\BLOKOVE SEVLIEVO\BLOK 1\SNIMKI\IMG_7385.JPG"/>
                    <pic:cNvPicPr>
                      <a:picLocks noChangeAspect="1" noChangeArrowheads="1"/>
                    </pic:cNvPicPr>
                  </pic:nvPicPr>
                  <pic:blipFill>
                    <a:blip r:embed="rId9" cstate="print"/>
                    <a:srcRect l="53589" t="14640"/>
                    <a:stretch>
                      <a:fillRect/>
                    </a:stretch>
                  </pic:blipFill>
                  <pic:spPr bwMode="auto">
                    <a:xfrm>
                      <a:off x="0" y="0"/>
                      <a:ext cx="2438400" cy="2647950"/>
                    </a:xfrm>
                    <a:prstGeom prst="rect">
                      <a:avLst/>
                    </a:prstGeom>
                    <a:noFill/>
                    <a:ln w="9525">
                      <a:noFill/>
                      <a:miter lim="800000"/>
                      <a:headEnd/>
                      <a:tailEnd/>
                    </a:ln>
                  </pic:spPr>
                </pic:pic>
              </a:graphicData>
            </a:graphic>
          </wp:anchor>
        </w:drawing>
      </w:r>
      <w:r>
        <w:rPr>
          <w:rFonts w:ascii="Palatino Linotype" w:hAnsi="Palatino Linotype"/>
          <w:noProof/>
          <w:sz w:val="24"/>
          <w:szCs w:val="24"/>
          <w:lang w:val="bg-BG"/>
        </w:rPr>
        <w:drawing>
          <wp:anchor distT="0" distB="0" distL="114300" distR="114300" simplePos="0" relativeHeight="251714560" behindDoc="0" locked="0" layoutInCell="1" allowOverlap="1">
            <wp:simplePos x="0" y="0"/>
            <wp:positionH relativeFrom="column">
              <wp:posOffset>89534</wp:posOffset>
            </wp:positionH>
            <wp:positionV relativeFrom="paragraph">
              <wp:posOffset>795020</wp:posOffset>
            </wp:positionV>
            <wp:extent cx="3048945" cy="2647950"/>
            <wp:effectExtent l="19050" t="0" r="0" b="0"/>
            <wp:wrapNone/>
            <wp:docPr id="8" name="Picture 4" descr="D:\БИЗНЕС\ХАОС\СЕВЛИЕВО\BLOKOVE SEVLIEVO\BLOK 1\SNIMKI\IMG_7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БИЗНЕС\ХАОС\СЕВЛИЕВО\BLOKOVE SEVLIEVO\BLOK 1\SNIMKI\IMG_7384.JPG"/>
                    <pic:cNvPicPr>
                      <a:picLocks noChangeAspect="1" noChangeArrowheads="1"/>
                    </pic:cNvPicPr>
                  </pic:nvPicPr>
                  <pic:blipFill>
                    <a:blip r:embed="rId10" cstate="print"/>
                    <a:srcRect/>
                    <a:stretch>
                      <a:fillRect/>
                    </a:stretch>
                  </pic:blipFill>
                  <pic:spPr bwMode="auto">
                    <a:xfrm>
                      <a:off x="0" y="0"/>
                      <a:ext cx="3052931" cy="2651411"/>
                    </a:xfrm>
                    <a:prstGeom prst="rect">
                      <a:avLst/>
                    </a:prstGeom>
                    <a:noFill/>
                    <a:ln w="9525">
                      <a:noFill/>
                      <a:miter lim="800000"/>
                      <a:headEnd/>
                      <a:tailEnd/>
                    </a:ln>
                  </pic:spPr>
                </pic:pic>
              </a:graphicData>
            </a:graphic>
          </wp:anchor>
        </w:drawing>
      </w:r>
      <w:r w:rsidR="001F74F5" w:rsidRPr="0070485C">
        <w:rPr>
          <w:rFonts w:ascii="Palatino Linotype" w:hAnsi="Palatino Linotype"/>
          <w:sz w:val="24"/>
          <w:szCs w:val="24"/>
          <w:lang w:val="bg-BG"/>
        </w:rPr>
        <w:t xml:space="preserve">Вертикалната комуникация във </w:t>
      </w:r>
      <w:r w:rsidR="000F63FC" w:rsidRPr="0070485C">
        <w:rPr>
          <w:rFonts w:ascii="Palatino Linotype" w:hAnsi="Palatino Linotype"/>
          <w:sz w:val="24"/>
          <w:szCs w:val="24"/>
          <w:lang w:val="bg-BG"/>
        </w:rPr>
        <w:t xml:space="preserve">всички </w:t>
      </w:r>
      <w:r w:rsidR="001F74F5" w:rsidRPr="0070485C">
        <w:rPr>
          <w:rFonts w:ascii="Palatino Linotype" w:hAnsi="Palatino Linotype"/>
          <w:sz w:val="24"/>
          <w:szCs w:val="24"/>
          <w:lang w:val="bg-BG"/>
        </w:rPr>
        <w:t xml:space="preserve">входове се осъществява посредством двураменна стълба и асансьор. Монтирани са асансьорни уредби и са изградени шахти. </w:t>
      </w:r>
    </w:p>
    <w:p w:rsidR="00171A33" w:rsidRDefault="0038306B" w:rsidP="0038306B">
      <w:pPr>
        <w:widowControl w:val="0"/>
        <w:tabs>
          <w:tab w:val="center" w:pos="4819"/>
        </w:tabs>
        <w:spacing w:after="120" w:line="360" w:lineRule="auto"/>
        <w:jc w:val="both"/>
        <w:rPr>
          <w:rFonts w:ascii="Palatino Linotype" w:hAnsi="Palatino Linotype"/>
          <w:sz w:val="24"/>
          <w:szCs w:val="24"/>
          <w:lang w:val="bg-BG"/>
        </w:rPr>
      </w:pPr>
      <w:r>
        <w:rPr>
          <w:rFonts w:ascii="Palatino Linotype" w:hAnsi="Palatino Linotype"/>
          <w:sz w:val="24"/>
          <w:szCs w:val="24"/>
          <w:lang w:val="bg-BG"/>
        </w:rPr>
        <w:tab/>
      </w:r>
    </w:p>
    <w:p w:rsidR="00171A33" w:rsidRDefault="00171A33" w:rsidP="001F74F5">
      <w:pPr>
        <w:widowControl w:val="0"/>
        <w:tabs>
          <w:tab w:val="left" w:pos="567"/>
        </w:tabs>
        <w:spacing w:after="120" w:line="360" w:lineRule="auto"/>
        <w:jc w:val="both"/>
        <w:rPr>
          <w:rFonts w:ascii="Palatino Linotype" w:hAnsi="Palatino Linotype"/>
          <w:sz w:val="24"/>
          <w:szCs w:val="24"/>
          <w:lang w:val="bg-BG"/>
        </w:rPr>
      </w:pPr>
    </w:p>
    <w:p w:rsidR="00171A33" w:rsidRDefault="00171A33" w:rsidP="001F74F5">
      <w:pPr>
        <w:widowControl w:val="0"/>
        <w:tabs>
          <w:tab w:val="left" w:pos="567"/>
        </w:tabs>
        <w:spacing w:after="120" w:line="360" w:lineRule="auto"/>
        <w:jc w:val="both"/>
        <w:rPr>
          <w:rFonts w:ascii="Palatino Linotype" w:hAnsi="Palatino Linotype"/>
          <w:sz w:val="24"/>
          <w:szCs w:val="24"/>
          <w:lang w:val="bg-BG"/>
        </w:rPr>
      </w:pPr>
    </w:p>
    <w:p w:rsidR="00171A33" w:rsidRDefault="00171A33" w:rsidP="001F74F5">
      <w:pPr>
        <w:widowControl w:val="0"/>
        <w:tabs>
          <w:tab w:val="left" w:pos="567"/>
        </w:tabs>
        <w:spacing w:after="120" w:line="360" w:lineRule="auto"/>
        <w:jc w:val="both"/>
        <w:rPr>
          <w:rFonts w:ascii="Palatino Linotype" w:hAnsi="Palatino Linotype"/>
          <w:sz w:val="24"/>
          <w:szCs w:val="24"/>
          <w:lang w:val="bg-BG"/>
        </w:rPr>
      </w:pPr>
    </w:p>
    <w:p w:rsidR="00171A33" w:rsidRDefault="00171A33" w:rsidP="001F74F5">
      <w:pPr>
        <w:widowControl w:val="0"/>
        <w:tabs>
          <w:tab w:val="left" w:pos="567"/>
        </w:tabs>
        <w:spacing w:after="120" w:line="360" w:lineRule="auto"/>
        <w:jc w:val="both"/>
        <w:rPr>
          <w:rFonts w:ascii="Palatino Linotype" w:hAnsi="Palatino Linotype"/>
          <w:sz w:val="24"/>
          <w:szCs w:val="24"/>
          <w:lang w:val="bg-BG"/>
        </w:rPr>
      </w:pPr>
    </w:p>
    <w:p w:rsidR="00171A33" w:rsidRDefault="00171A33" w:rsidP="001F74F5">
      <w:pPr>
        <w:widowControl w:val="0"/>
        <w:tabs>
          <w:tab w:val="left" w:pos="567"/>
        </w:tabs>
        <w:spacing w:after="120" w:line="360" w:lineRule="auto"/>
        <w:jc w:val="both"/>
        <w:rPr>
          <w:rFonts w:ascii="Palatino Linotype" w:hAnsi="Palatino Linotype"/>
          <w:sz w:val="24"/>
          <w:szCs w:val="24"/>
          <w:lang w:val="bg-BG"/>
        </w:rPr>
      </w:pPr>
    </w:p>
    <w:p w:rsidR="00171A33" w:rsidRDefault="00171A33" w:rsidP="001F74F5">
      <w:pPr>
        <w:widowControl w:val="0"/>
        <w:tabs>
          <w:tab w:val="left" w:pos="567"/>
        </w:tabs>
        <w:spacing w:after="120" w:line="360" w:lineRule="auto"/>
        <w:jc w:val="both"/>
        <w:rPr>
          <w:rFonts w:ascii="Palatino Linotype" w:hAnsi="Palatino Linotype"/>
          <w:sz w:val="24"/>
          <w:szCs w:val="24"/>
          <w:lang w:val="bg-BG"/>
        </w:rPr>
      </w:pPr>
    </w:p>
    <w:p w:rsidR="00113EA5" w:rsidRDefault="00F977FC" w:rsidP="001F74F5">
      <w:pPr>
        <w:widowControl w:val="0"/>
        <w:tabs>
          <w:tab w:val="left" w:pos="567"/>
        </w:tabs>
        <w:spacing w:after="120" w:line="360" w:lineRule="auto"/>
        <w:jc w:val="both"/>
        <w:rPr>
          <w:rFonts w:ascii="Palatino Linotype" w:hAnsi="Palatino Linotype"/>
          <w:sz w:val="24"/>
          <w:szCs w:val="24"/>
          <w:lang w:val="bg-BG"/>
        </w:rPr>
      </w:pPr>
      <w:r>
        <w:rPr>
          <w:rFonts w:ascii="Palatino Linotype" w:hAnsi="Palatino Linotype"/>
          <w:noProof/>
          <w:sz w:val="24"/>
          <w:szCs w:val="24"/>
          <w:lang w:val="bg-BG"/>
        </w:rPr>
        <w:lastRenderedPageBreak/>
        <w:drawing>
          <wp:anchor distT="0" distB="0" distL="114300" distR="114300" simplePos="0" relativeHeight="251715584" behindDoc="0" locked="0" layoutInCell="1" allowOverlap="1">
            <wp:simplePos x="0" y="0"/>
            <wp:positionH relativeFrom="column">
              <wp:posOffset>1146810</wp:posOffset>
            </wp:positionH>
            <wp:positionV relativeFrom="paragraph">
              <wp:posOffset>236220</wp:posOffset>
            </wp:positionV>
            <wp:extent cx="3864610" cy="2800350"/>
            <wp:effectExtent l="19050" t="0" r="2540" b="0"/>
            <wp:wrapNone/>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3864610" cy="2800350"/>
                    </a:xfrm>
                    <a:prstGeom prst="rect">
                      <a:avLst/>
                    </a:prstGeom>
                    <a:noFill/>
                    <a:ln w="9525">
                      <a:noFill/>
                      <a:miter lim="800000"/>
                      <a:headEnd/>
                      <a:tailEnd/>
                    </a:ln>
                  </pic:spPr>
                </pic:pic>
              </a:graphicData>
            </a:graphic>
          </wp:anchor>
        </w:drawing>
      </w:r>
      <w:r w:rsidR="000F63FC" w:rsidRPr="0070485C">
        <w:rPr>
          <w:rFonts w:ascii="Palatino Linotype" w:hAnsi="Palatino Linotype"/>
          <w:sz w:val="24"/>
          <w:szCs w:val="24"/>
          <w:lang w:val="bg-BG"/>
        </w:rPr>
        <w:t>На покрива на</w:t>
      </w:r>
      <w:r w:rsidR="00113EA5" w:rsidRPr="0070485C">
        <w:rPr>
          <w:rFonts w:ascii="Palatino Linotype" w:hAnsi="Palatino Linotype"/>
          <w:sz w:val="24"/>
          <w:szCs w:val="24"/>
          <w:lang w:val="bg-BG"/>
        </w:rPr>
        <w:t>д</w:t>
      </w:r>
      <w:r w:rsidR="000F63FC" w:rsidRPr="0070485C">
        <w:rPr>
          <w:rFonts w:ascii="Palatino Linotype" w:hAnsi="Palatino Linotype"/>
          <w:sz w:val="24"/>
          <w:szCs w:val="24"/>
          <w:lang w:val="bg-BG"/>
        </w:rPr>
        <w:t xml:space="preserve"> </w:t>
      </w:r>
      <w:r w:rsidR="000803A1" w:rsidRPr="0070485C">
        <w:rPr>
          <w:rFonts w:ascii="Palatino Linotype" w:hAnsi="Palatino Linotype"/>
          <w:sz w:val="24"/>
          <w:szCs w:val="24"/>
          <w:lang w:val="bg-BG"/>
        </w:rPr>
        <w:t>всеки вход</w:t>
      </w:r>
      <w:r w:rsidR="000F63FC" w:rsidRPr="0070485C">
        <w:rPr>
          <w:rFonts w:ascii="Palatino Linotype" w:hAnsi="Palatino Linotype"/>
          <w:sz w:val="24"/>
          <w:szCs w:val="24"/>
          <w:lang w:val="bg-BG"/>
        </w:rPr>
        <w:t xml:space="preserve"> е изградено</w:t>
      </w:r>
      <w:r w:rsidR="001F74F5" w:rsidRPr="0070485C">
        <w:rPr>
          <w:rFonts w:ascii="Palatino Linotype" w:hAnsi="Palatino Linotype"/>
          <w:sz w:val="24"/>
          <w:szCs w:val="24"/>
          <w:lang w:val="bg-BG"/>
        </w:rPr>
        <w:t xml:space="preserve"> машинн</w:t>
      </w:r>
      <w:r w:rsidR="000F63FC" w:rsidRPr="0070485C">
        <w:rPr>
          <w:rFonts w:ascii="Palatino Linotype" w:hAnsi="Palatino Linotype"/>
          <w:sz w:val="24"/>
          <w:szCs w:val="24"/>
          <w:lang w:val="bg-BG"/>
        </w:rPr>
        <w:t>о</w:t>
      </w:r>
      <w:r w:rsidR="001F74F5" w:rsidRPr="0070485C">
        <w:rPr>
          <w:rFonts w:ascii="Palatino Linotype" w:hAnsi="Palatino Linotype"/>
          <w:sz w:val="24"/>
          <w:szCs w:val="24"/>
          <w:lang w:val="bg-BG"/>
        </w:rPr>
        <w:t xml:space="preserve"> помещени</w:t>
      </w:r>
      <w:r w:rsidR="000F63FC" w:rsidRPr="0070485C">
        <w:rPr>
          <w:rFonts w:ascii="Palatino Linotype" w:hAnsi="Palatino Linotype"/>
          <w:sz w:val="24"/>
          <w:szCs w:val="24"/>
          <w:lang w:val="bg-BG"/>
        </w:rPr>
        <w:t>е</w:t>
      </w:r>
      <w:r w:rsidR="001F74F5" w:rsidRPr="0070485C">
        <w:rPr>
          <w:rFonts w:ascii="Palatino Linotype" w:hAnsi="Palatino Linotype"/>
          <w:sz w:val="24"/>
          <w:szCs w:val="24"/>
          <w:lang w:val="bg-BG"/>
        </w:rPr>
        <w:t xml:space="preserve">. </w:t>
      </w:r>
    </w:p>
    <w:p w:rsidR="0038306B" w:rsidRDefault="0038306B" w:rsidP="001F74F5">
      <w:pPr>
        <w:widowControl w:val="0"/>
        <w:tabs>
          <w:tab w:val="left" w:pos="567"/>
        </w:tabs>
        <w:spacing w:after="120" w:line="360" w:lineRule="auto"/>
        <w:jc w:val="both"/>
        <w:rPr>
          <w:rFonts w:ascii="Palatino Linotype" w:hAnsi="Palatino Linotype"/>
          <w:sz w:val="24"/>
          <w:szCs w:val="24"/>
          <w:lang w:val="bg-BG"/>
        </w:rPr>
      </w:pPr>
    </w:p>
    <w:p w:rsidR="0038306B" w:rsidRDefault="0038306B" w:rsidP="001F74F5">
      <w:pPr>
        <w:widowControl w:val="0"/>
        <w:tabs>
          <w:tab w:val="left" w:pos="567"/>
        </w:tabs>
        <w:spacing w:after="120" w:line="360" w:lineRule="auto"/>
        <w:jc w:val="both"/>
        <w:rPr>
          <w:rFonts w:ascii="Palatino Linotype" w:hAnsi="Palatino Linotype"/>
          <w:sz w:val="24"/>
          <w:szCs w:val="24"/>
          <w:lang w:val="bg-BG"/>
        </w:rPr>
      </w:pPr>
    </w:p>
    <w:p w:rsidR="0038306B" w:rsidRDefault="0038306B" w:rsidP="001F74F5">
      <w:pPr>
        <w:widowControl w:val="0"/>
        <w:tabs>
          <w:tab w:val="left" w:pos="567"/>
        </w:tabs>
        <w:spacing w:after="120" w:line="360" w:lineRule="auto"/>
        <w:jc w:val="both"/>
        <w:rPr>
          <w:rFonts w:ascii="Palatino Linotype" w:hAnsi="Palatino Linotype"/>
          <w:sz w:val="24"/>
          <w:szCs w:val="24"/>
          <w:lang w:val="bg-BG"/>
        </w:rPr>
      </w:pPr>
    </w:p>
    <w:p w:rsidR="0038306B" w:rsidRDefault="0038306B" w:rsidP="001F74F5">
      <w:pPr>
        <w:widowControl w:val="0"/>
        <w:tabs>
          <w:tab w:val="left" w:pos="567"/>
        </w:tabs>
        <w:spacing w:after="120" w:line="360" w:lineRule="auto"/>
        <w:jc w:val="both"/>
        <w:rPr>
          <w:rFonts w:ascii="Palatino Linotype" w:hAnsi="Palatino Linotype"/>
          <w:sz w:val="24"/>
          <w:szCs w:val="24"/>
          <w:lang w:val="bg-BG"/>
        </w:rPr>
      </w:pPr>
    </w:p>
    <w:p w:rsidR="0038306B" w:rsidRDefault="0038306B" w:rsidP="001F74F5">
      <w:pPr>
        <w:widowControl w:val="0"/>
        <w:tabs>
          <w:tab w:val="left" w:pos="567"/>
        </w:tabs>
        <w:spacing w:after="120" w:line="360" w:lineRule="auto"/>
        <w:jc w:val="both"/>
        <w:rPr>
          <w:rFonts w:ascii="Palatino Linotype" w:hAnsi="Palatino Linotype"/>
          <w:sz w:val="24"/>
          <w:szCs w:val="24"/>
          <w:lang w:val="bg-BG"/>
        </w:rPr>
      </w:pPr>
    </w:p>
    <w:p w:rsidR="0038306B" w:rsidRDefault="0038306B" w:rsidP="001F74F5">
      <w:pPr>
        <w:widowControl w:val="0"/>
        <w:tabs>
          <w:tab w:val="left" w:pos="567"/>
        </w:tabs>
        <w:spacing w:after="120" w:line="360" w:lineRule="auto"/>
        <w:jc w:val="both"/>
        <w:rPr>
          <w:rFonts w:ascii="Palatino Linotype" w:hAnsi="Palatino Linotype"/>
          <w:sz w:val="24"/>
          <w:szCs w:val="24"/>
          <w:lang w:val="bg-BG"/>
        </w:rPr>
      </w:pPr>
    </w:p>
    <w:p w:rsidR="0038306B" w:rsidRDefault="0038306B" w:rsidP="001F74F5">
      <w:pPr>
        <w:widowControl w:val="0"/>
        <w:tabs>
          <w:tab w:val="left" w:pos="567"/>
        </w:tabs>
        <w:spacing w:after="120" w:line="360" w:lineRule="auto"/>
        <w:jc w:val="both"/>
        <w:rPr>
          <w:rFonts w:ascii="Palatino Linotype" w:hAnsi="Palatino Linotype"/>
          <w:sz w:val="24"/>
          <w:szCs w:val="24"/>
          <w:lang w:val="bg-BG"/>
        </w:rPr>
      </w:pPr>
    </w:p>
    <w:p w:rsidR="00600C7D" w:rsidRDefault="001F74F5" w:rsidP="001F74F5">
      <w:pPr>
        <w:widowControl w:val="0"/>
        <w:tabs>
          <w:tab w:val="left" w:pos="567"/>
        </w:tabs>
        <w:spacing w:after="120" w:line="360" w:lineRule="auto"/>
        <w:jc w:val="both"/>
        <w:rPr>
          <w:rFonts w:ascii="Palatino Linotype" w:hAnsi="Palatino Linotype"/>
          <w:sz w:val="24"/>
          <w:szCs w:val="24"/>
          <w:lang w:val="bg-BG"/>
        </w:rPr>
      </w:pPr>
      <w:r w:rsidRPr="000F63FC">
        <w:rPr>
          <w:rFonts w:ascii="Palatino Linotype" w:hAnsi="Palatino Linotype"/>
          <w:sz w:val="24"/>
          <w:szCs w:val="24"/>
          <w:lang w:val="bg-BG"/>
        </w:rPr>
        <w:t xml:space="preserve">Стълбищните клетки на </w:t>
      </w:r>
      <w:r w:rsidR="00C45E20">
        <w:rPr>
          <w:rFonts w:ascii="Palatino Linotype" w:hAnsi="Palatino Linotype"/>
          <w:sz w:val="24"/>
          <w:szCs w:val="24"/>
          <w:lang w:val="bg-BG"/>
        </w:rPr>
        <w:t xml:space="preserve">шестте </w:t>
      </w:r>
      <w:r w:rsidRPr="000F63FC">
        <w:rPr>
          <w:rFonts w:ascii="Palatino Linotype" w:hAnsi="Palatino Linotype"/>
          <w:sz w:val="24"/>
          <w:szCs w:val="24"/>
          <w:lang w:val="bg-BG"/>
        </w:rPr>
        <w:t>секции са еднакви</w:t>
      </w:r>
      <w:r w:rsidRPr="005B3984">
        <w:rPr>
          <w:rFonts w:ascii="Palatino Linotype" w:hAnsi="Palatino Linotype"/>
          <w:sz w:val="24"/>
          <w:szCs w:val="24"/>
          <w:lang w:val="bg-BG"/>
        </w:rPr>
        <w:t xml:space="preserve"> и са разположени в средната ос на всяка от секциите. От входовете на всяка секция, с диференциални стъпала, се подхожда към жилищните етажи. От същите входове е осигурен и достъпът към сутерена на сградата, в който са обособени мазетата на апартаментите и общите сервизни помещения. Сутеренът се състои от стълбищно рамо; коридори, осветени от прозорци над нивот</w:t>
      </w:r>
      <w:r w:rsidR="000F63FC">
        <w:rPr>
          <w:rFonts w:ascii="Palatino Linotype" w:hAnsi="Palatino Linotype"/>
          <w:sz w:val="24"/>
          <w:szCs w:val="24"/>
          <w:lang w:val="bg-BG"/>
        </w:rPr>
        <w:t>о</w:t>
      </w:r>
      <w:r w:rsidR="00600C7D">
        <w:rPr>
          <w:rFonts w:ascii="Palatino Linotype" w:hAnsi="Palatino Linotype"/>
          <w:sz w:val="24"/>
          <w:szCs w:val="24"/>
          <w:lang w:val="bg-BG"/>
        </w:rPr>
        <w:t xml:space="preserve"> на терена; складови помещения и </w:t>
      </w:r>
      <w:r w:rsidRPr="005B3984">
        <w:rPr>
          <w:rFonts w:ascii="Palatino Linotype" w:hAnsi="Palatino Linotype"/>
          <w:sz w:val="24"/>
          <w:szCs w:val="24"/>
          <w:lang w:val="bg-BG"/>
        </w:rPr>
        <w:t>общо помещение</w:t>
      </w:r>
      <w:r w:rsidR="00600C7D">
        <w:rPr>
          <w:rFonts w:ascii="Palatino Linotype" w:hAnsi="Palatino Linotype"/>
          <w:sz w:val="24"/>
          <w:szCs w:val="24"/>
          <w:lang w:val="bg-BG"/>
        </w:rPr>
        <w:t xml:space="preserve">. </w:t>
      </w:r>
    </w:p>
    <w:p w:rsidR="00171A33" w:rsidRDefault="00C45E20" w:rsidP="00171A33">
      <w:pPr>
        <w:widowControl w:val="0"/>
        <w:tabs>
          <w:tab w:val="left" w:pos="567"/>
        </w:tabs>
        <w:spacing w:after="120" w:line="360" w:lineRule="auto"/>
        <w:jc w:val="both"/>
        <w:rPr>
          <w:rFonts w:ascii="Palatino Linotype" w:hAnsi="Palatino Linotype"/>
          <w:sz w:val="24"/>
          <w:szCs w:val="24"/>
          <w:lang w:val="bg-BG"/>
        </w:rPr>
      </w:pPr>
      <w:r>
        <w:rPr>
          <w:rFonts w:ascii="Palatino Linotype" w:hAnsi="Palatino Linotype"/>
          <w:noProof/>
          <w:sz w:val="24"/>
          <w:szCs w:val="24"/>
          <w:lang w:val="bg-BG"/>
        </w:rPr>
        <w:drawing>
          <wp:anchor distT="0" distB="0" distL="114300" distR="114300" simplePos="0" relativeHeight="251741184" behindDoc="0" locked="0" layoutInCell="1" allowOverlap="1">
            <wp:simplePos x="0" y="0"/>
            <wp:positionH relativeFrom="column">
              <wp:posOffset>22860</wp:posOffset>
            </wp:positionH>
            <wp:positionV relativeFrom="paragraph">
              <wp:posOffset>1456055</wp:posOffset>
            </wp:positionV>
            <wp:extent cx="6124575" cy="2076450"/>
            <wp:effectExtent l="19050" t="0" r="9525" b="0"/>
            <wp:wrapNone/>
            <wp:docPr id="2" name="Picture 1" descr="D:\БИЗНЕС\ХАОС\СЕВЛИЕВО\BLOKOVE SEVLIEVO\BLOK 1\SNIMKI\IMG_7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ИЗНЕС\ХАОС\СЕВЛИЕВО\BLOKOVE SEVLIEVO\BLOK 1\SNIMKI\IMG_7302.JPG"/>
                    <pic:cNvPicPr>
                      <a:picLocks noChangeAspect="1" noChangeArrowheads="1"/>
                    </pic:cNvPicPr>
                  </pic:nvPicPr>
                  <pic:blipFill>
                    <a:blip r:embed="rId12" cstate="print"/>
                    <a:srcRect l="13219" t="31536" r="7776" b="18672"/>
                    <a:stretch>
                      <a:fillRect/>
                    </a:stretch>
                  </pic:blipFill>
                  <pic:spPr bwMode="auto">
                    <a:xfrm>
                      <a:off x="0" y="0"/>
                      <a:ext cx="6124575" cy="2076450"/>
                    </a:xfrm>
                    <a:prstGeom prst="rect">
                      <a:avLst/>
                    </a:prstGeom>
                    <a:noFill/>
                    <a:ln w="9525">
                      <a:noFill/>
                      <a:miter lim="800000"/>
                      <a:headEnd/>
                      <a:tailEnd/>
                    </a:ln>
                  </pic:spPr>
                </pic:pic>
              </a:graphicData>
            </a:graphic>
          </wp:anchor>
        </w:drawing>
      </w:r>
      <w:r w:rsidR="00600C7D" w:rsidRPr="00600C7D">
        <w:rPr>
          <w:rFonts w:ascii="Palatino Linotype" w:hAnsi="Palatino Linotype"/>
          <w:sz w:val="24"/>
          <w:szCs w:val="24"/>
          <w:lang w:val="bg-BG"/>
        </w:rPr>
        <w:t>По първоначален проект капаци се предвиждат за всички прозорци в сутерена, но част от тях са повредени или премахнати. Поради натрупването на дърва поред фасадите на ниво цокъл и обособяването на складови пространства под терасите на първия етаж, в сутерена няма достъп на достатъчно светлина, а много от прозорците са счупени</w:t>
      </w:r>
      <w:r w:rsidR="00600C7D">
        <w:rPr>
          <w:rFonts w:ascii="Palatino Linotype" w:hAnsi="Palatino Linotype"/>
          <w:sz w:val="24"/>
          <w:szCs w:val="24"/>
          <w:lang w:val="bg-BG"/>
        </w:rPr>
        <w:t>.</w:t>
      </w:r>
    </w:p>
    <w:p w:rsidR="00C45E20" w:rsidRDefault="00C45E20" w:rsidP="00171A33">
      <w:pPr>
        <w:widowControl w:val="0"/>
        <w:tabs>
          <w:tab w:val="left" w:pos="567"/>
        </w:tabs>
        <w:spacing w:after="120" w:line="360" w:lineRule="auto"/>
        <w:jc w:val="both"/>
        <w:rPr>
          <w:rFonts w:ascii="Palatino Linotype" w:hAnsi="Palatino Linotype"/>
          <w:sz w:val="24"/>
          <w:szCs w:val="24"/>
          <w:lang w:val="bg-BG"/>
        </w:rPr>
      </w:pPr>
    </w:p>
    <w:p w:rsidR="00C45E20" w:rsidRDefault="00C45E20" w:rsidP="00171A33">
      <w:pPr>
        <w:widowControl w:val="0"/>
        <w:tabs>
          <w:tab w:val="left" w:pos="567"/>
        </w:tabs>
        <w:spacing w:after="120" w:line="360" w:lineRule="auto"/>
        <w:jc w:val="both"/>
        <w:rPr>
          <w:rFonts w:ascii="Palatino Linotype" w:hAnsi="Palatino Linotype"/>
          <w:sz w:val="24"/>
          <w:szCs w:val="24"/>
          <w:lang w:val="bg-BG"/>
        </w:rPr>
      </w:pPr>
    </w:p>
    <w:p w:rsidR="00C45E20" w:rsidRDefault="00C45E20" w:rsidP="00171A33">
      <w:pPr>
        <w:widowControl w:val="0"/>
        <w:tabs>
          <w:tab w:val="left" w:pos="567"/>
        </w:tabs>
        <w:spacing w:after="120" w:line="360" w:lineRule="auto"/>
        <w:jc w:val="both"/>
        <w:rPr>
          <w:rFonts w:ascii="Palatino Linotype" w:hAnsi="Palatino Linotype"/>
          <w:sz w:val="24"/>
          <w:szCs w:val="24"/>
          <w:lang w:val="bg-BG"/>
        </w:rPr>
      </w:pPr>
    </w:p>
    <w:p w:rsidR="00C45E20" w:rsidRDefault="00C45E20" w:rsidP="00171A33">
      <w:pPr>
        <w:widowControl w:val="0"/>
        <w:tabs>
          <w:tab w:val="left" w:pos="567"/>
        </w:tabs>
        <w:spacing w:after="120" w:line="360" w:lineRule="auto"/>
        <w:jc w:val="both"/>
        <w:rPr>
          <w:rFonts w:ascii="Palatino Linotype" w:hAnsi="Palatino Linotype"/>
          <w:sz w:val="24"/>
          <w:szCs w:val="24"/>
          <w:lang w:val="bg-BG"/>
        </w:rPr>
      </w:pPr>
    </w:p>
    <w:p w:rsidR="00C45E20" w:rsidRDefault="00C45E20" w:rsidP="00171A33">
      <w:pPr>
        <w:widowControl w:val="0"/>
        <w:tabs>
          <w:tab w:val="left" w:pos="567"/>
        </w:tabs>
        <w:spacing w:after="120" w:line="360" w:lineRule="auto"/>
        <w:jc w:val="both"/>
        <w:rPr>
          <w:rFonts w:ascii="Palatino Linotype" w:hAnsi="Palatino Linotype"/>
          <w:sz w:val="24"/>
          <w:szCs w:val="24"/>
          <w:lang w:val="bg-BG"/>
        </w:rPr>
      </w:pPr>
    </w:p>
    <w:p w:rsidR="00BD7F34" w:rsidRDefault="00552DFC" w:rsidP="00171A33">
      <w:pPr>
        <w:widowControl w:val="0"/>
        <w:tabs>
          <w:tab w:val="left" w:pos="567"/>
        </w:tabs>
        <w:spacing w:after="120" w:line="360" w:lineRule="auto"/>
        <w:jc w:val="both"/>
        <w:rPr>
          <w:rFonts w:ascii="Palatino Linotype" w:hAnsi="Palatino Linotype"/>
          <w:sz w:val="24"/>
          <w:szCs w:val="24"/>
          <w:lang w:val="bg-BG"/>
        </w:rPr>
      </w:pPr>
      <w:r>
        <w:rPr>
          <w:rFonts w:ascii="Palatino Linotype" w:hAnsi="Palatino Linotype"/>
          <w:noProof/>
          <w:sz w:val="24"/>
          <w:szCs w:val="24"/>
          <w:lang w:val="bg-BG"/>
        </w:rPr>
        <w:lastRenderedPageBreak/>
        <w:drawing>
          <wp:anchor distT="0" distB="0" distL="114300" distR="114300" simplePos="0" relativeHeight="251716608" behindDoc="0" locked="0" layoutInCell="1" allowOverlap="1">
            <wp:simplePos x="0" y="0"/>
            <wp:positionH relativeFrom="column">
              <wp:posOffset>22860</wp:posOffset>
            </wp:positionH>
            <wp:positionV relativeFrom="paragraph">
              <wp:posOffset>-182880</wp:posOffset>
            </wp:positionV>
            <wp:extent cx="6124575" cy="1657350"/>
            <wp:effectExtent l="19050" t="0" r="9525" b="0"/>
            <wp:wrapNone/>
            <wp:docPr id="10" name="Picture 8" descr="D:\БИЗНЕС\ХАОС\СЕВЛИЕВО\BLOKOVE SEVLIEVO\BLOK 1\SNIMKI\IMG_7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БИЗНЕС\ХАОС\СЕВЛИЕВО\BLOKOVE SEVLIEVO\BLOK 1\SNIMKI\IMG_7212.JPG"/>
                    <pic:cNvPicPr>
                      <a:picLocks noChangeAspect="1" noChangeArrowheads="1"/>
                    </pic:cNvPicPr>
                  </pic:nvPicPr>
                  <pic:blipFill>
                    <a:blip r:embed="rId13" cstate="print"/>
                    <a:srcRect t="74329" b="5368"/>
                    <a:stretch>
                      <a:fillRect/>
                    </a:stretch>
                  </pic:blipFill>
                  <pic:spPr bwMode="auto">
                    <a:xfrm>
                      <a:off x="0" y="0"/>
                      <a:ext cx="6124575" cy="1657350"/>
                    </a:xfrm>
                    <a:prstGeom prst="rect">
                      <a:avLst/>
                    </a:prstGeom>
                    <a:noFill/>
                    <a:ln w="9525">
                      <a:noFill/>
                      <a:miter lim="800000"/>
                      <a:headEnd/>
                      <a:tailEnd/>
                    </a:ln>
                  </pic:spPr>
                </pic:pic>
              </a:graphicData>
            </a:graphic>
          </wp:anchor>
        </w:drawing>
      </w:r>
    </w:p>
    <w:p w:rsidR="00BD7F34" w:rsidRDefault="00BD7F34" w:rsidP="00171A33">
      <w:pPr>
        <w:widowControl w:val="0"/>
        <w:tabs>
          <w:tab w:val="left" w:pos="567"/>
        </w:tabs>
        <w:spacing w:after="120" w:line="360" w:lineRule="auto"/>
        <w:jc w:val="both"/>
        <w:rPr>
          <w:rFonts w:ascii="Palatino Linotype" w:hAnsi="Palatino Linotype"/>
          <w:sz w:val="24"/>
          <w:szCs w:val="24"/>
          <w:lang w:val="bg-BG"/>
        </w:rPr>
      </w:pPr>
    </w:p>
    <w:p w:rsidR="00BD7F34" w:rsidRDefault="00BD7F34" w:rsidP="00171A33">
      <w:pPr>
        <w:widowControl w:val="0"/>
        <w:tabs>
          <w:tab w:val="left" w:pos="567"/>
        </w:tabs>
        <w:spacing w:after="120" w:line="360" w:lineRule="auto"/>
        <w:jc w:val="both"/>
        <w:rPr>
          <w:rFonts w:ascii="Palatino Linotype" w:hAnsi="Palatino Linotype"/>
          <w:sz w:val="24"/>
          <w:szCs w:val="24"/>
          <w:lang w:val="bg-BG"/>
        </w:rPr>
      </w:pPr>
    </w:p>
    <w:p w:rsidR="00934CD6" w:rsidRDefault="00934CD6" w:rsidP="00171A33">
      <w:pPr>
        <w:widowControl w:val="0"/>
        <w:tabs>
          <w:tab w:val="left" w:pos="567"/>
        </w:tabs>
        <w:spacing w:after="120" w:line="360" w:lineRule="auto"/>
        <w:jc w:val="both"/>
        <w:rPr>
          <w:rFonts w:ascii="Palatino Linotype" w:hAnsi="Palatino Linotype"/>
          <w:sz w:val="24"/>
          <w:szCs w:val="24"/>
          <w:lang w:val="bg-BG"/>
        </w:rPr>
      </w:pPr>
    </w:p>
    <w:p w:rsidR="00171A33" w:rsidRDefault="001F74F5" w:rsidP="00171A33">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 xml:space="preserve">Пристройки и надстройки към блока не са извършвани. </w:t>
      </w:r>
      <w:r w:rsidR="00171A33" w:rsidRPr="00171A33">
        <w:rPr>
          <w:rFonts w:ascii="Palatino Linotype" w:hAnsi="Palatino Linotype"/>
          <w:sz w:val="24"/>
          <w:szCs w:val="24"/>
          <w:lang w:val="bg-BG"/>
        </w:rPr>
        <w:t>Преустройства не са</w:t>
      </w:r>
      <w:r w:rsidR="00171A33">
        <w:rPr>
          <w:rFonts w:ascii="Palatino Linotype" w:hAnsi="Palatino Linotype"/>
          <w:sz w:val="24"/>
          <w:szCs w:val="24"/>
          <w:lang w:val="bg-BG"/>
        </w:rPr>
        <w:t xml:space="preserve"> </w:t>
      </w:r>
      <w:r w:rsidR="00171A33" w:rsidRPr="00171A33">
        <w:rPr>
          <w:rFonts w:ascii="Palatino Linotype" w:hAnsi="Palatino Linotype"/>
          <w:sz w:val="24"/>
          <w:szCs w:val="24"/>
          <w:lang w:val="bg-BG"/>
        </w:rPr>
        <w:t>налични в общите части с изключение на поставените врати пред девиаторните стъпала и премахването на междинните врати към двойките апартаменти откъм изкачващото стълбищно рамо</w:t>
      </w:r>
      <w:r w:rsidR="000F63FC">
        <w:rPr>
          <w:rFonts w:ascii="Palatino Linotype" w:hAnsi="Palatino Linotype"/>
          <w:sz w:val="24"/>
          <w:szCs w:val="24"/>
          <w:lang w:val="bg-BG"/>
        </w:rPr>
        <w:t>.</w:t>
      </w:r>
    </w:p>
    <w:p w:rsidR="00171A33" w:rsidRDefault="00934CD6" w:rsidP="00171A33">
      <w:pPr>
        <w:widowControl w:val="0"/>
        <w:tabs>
          <w:tab w:val="left" w:pos="567"/>
        </w:tabs>
        <w:spacing w:after="120" w:line="360" w:lineRule="auto"/>
        <w:jc w:val="both"/>
        <w:rPr>
          <w:rFonts w:ascii="Palatino Linotype" w:hAnsi="Palatino Linotype"/>
          <w:sz w:val="24"/>
          <w:szCs w:val="24"/>
          <w:lang w:val="bg-BG"/>
        </w:rPr>
      </w:pPr>
      <w:r>
        <w:rPr>
          <w:rFonts w:ascii="Palatino Linotype" w:hAnsi="Palatino Linotype"/>
          <w:noProof/>
          <w:sz w:val="24"/>
          <w:szCs w:val="24"/>
          <w:lang w:val="bg-BG"/>
        </w:rPr>
        <w:drawing>
          <wp:anchor distT="0" distB="0" distL="114300" distR="114300" simplePos="0" relativeHeight="251712512" behindDoc="0" locked="0" layoutInCell="1" allowOverlap="1">
            <wp:simplePos x="0" y="0"/>
            <wp:positionH relativeFrom="column">
              <wp:posOffset>1642110</wp:posOffset>
            </wp:positionH>
            <wp:positionV relativeFrom="paragraph">
              <wp:posOffset>-154940</wp:posOffset>
            </wp:positionV>
            <wp:extent cx="3057525" cy="2781300"/>
            <wp:effectExtent l="19050" t="0" r="9525" b="0"/>
            <wp:wrapNone/>
            <wp:docPr id="6" name="Picture 2" descr="D:\БИЗНЕС\ХАОС\СЕВЛИЕВО\BLOKOVE SEVLIEVO\BLOK 1\SNIMKI\IMG_73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БИЗНЕС\ХАОС\СЕВЛИЕВО\BLOKOVE SEVLIEVO\BLOK 1\SNIMKI\IMG_7380.JPG"/>
                    <pic:cNvPicPr>
                      <a:picLocks noChangeAspect="1" noChangeArrowheads="1"/>
                    </pic:cNvPicPr>
                  </pic:nvPicPr>
                  <pic:blipFill>
                    <a:blip r:embed="rId14" cstate="print"/>
                    <a:srcRect/>
                    <a:stretch>
                      <a:fillRect/>
                    </a:stretch>
                  </pic:blipFill>
                  <pic:spPr bwMode="auto">
                    <a:xfrm>
                      <a:off x="0" y="0"/>
                      <a:ext cx="3057525" cy="2781300"/>
                    </a:xfrm>
                    <a:prstGeom prst="rect">
                      <a:avLst/>
                    </a:prstGeom>
                    <a:noFill/>
                    <a:ln w="9525">
                      <a:noFill/>
                      <a:miter lim="800000"/>
                      <a:headEnd/>
                      <a:tailEnd/>
                    </a:ln>
                  </pic:spPr>
                </pic:pic>
              </a:graphicData>
            </a:graphic>
          </wp:anchor>
        </w:drawing>
      </w:r>
    </w:p>
    <w:p w:rsidR="00171A33" w:rsidRDefault="00171A33" w:rsidP="00171A33">
      <w:pPr>
        <w:widowControl w:val="0"/>
        <w:tabs>
          <w:tab w:val="left" w:pos="567"/>
        </w:tabs>
        <w:spacing w:after="120" w:line="360" w:lineRule="auto"/>
        <w:jc w:val="both"/>
        <w:rPr>
          <w:rFonts w:ascii="Palatino Linotype" w:hAnsi="Palatino Linotype"/>
          <w:sz w:val="24"/>
          <w:szCs w:val="24"/>
          <w:lang w:val="bg-BG"/>
        </w:rPr>
      </w:pPr>
    </w:p>
    <w:p w:rsidR="00171A33" w:rsidRDefault="00171A33" w:rsidP="00171A33">
      <w:pPr>
        <w:widowControl w:val="0"/>
        <w:tabs>
          <w:tab w:val="left" w:pos="567"/>
        </w:tabs>
        <w:spacing w:after="120" w:line="360" w:lineRule="auto"/>
        <w:jc w:val="both"/>
        <w:rPr>
          <w:rFonts w:ascii="Palatino Linotype" w:hAnsi="Palatino Linotype"/>
          <w:sz w:val="24"/>
          <w:szCs w:val="24"/>
          <w:lang w:val="bg-BG"/>
        </w:rPr>
      </w:pPr>
    </w:p>
    <w:p w:rsidR="00171A33" w:rsidRDefault="00171A33" w:rsidP="00171A33">
      <w:pPr>
        <w:widowControl w:val="0"/>
        <w:tabs>
          <w:tab w:val="left" w:pos="567"/>
        </w:tabs>
        <w:spacing w:after="120" w:line="360" w:lineRule="auto"/>
        <w:jc w:val="both"/>
        <w:rPr>
          <w:rFonts w:ascii="Palatino Linotype" w:hAnsi="Palatino Linotype"/>
          <w:sz w:val="24"/>
          <w:szCs w:val="24"/>
          <w:lang w:val="bg-BG"/>
        </w:rPr>
      </w:pPr>
    </w:p>
    <w:p w:rsidR="00171A33" w:rsidRDefault="00171A33" w:rsidP="00171A33">
      <w:pPr>
        <w:widowControl w:val="0"/>
        <w:tabs>
          <w:tab w:val="left" w:pos="567"/>
        </w:tabs>
        <w:spacing w:after="120" w:line="360" w:lineRule="auto"/>
        <w:jc w:val="both"/>
        <w:rPr>
          <w:rFonts w:ascii="Palatino Linotype" w:hAnsi="Palatino Linotype"/>
          <w:sz w:val="24"/>
          <w:szCs w:val="24"/>
          <w:lang w:val="bg-BG"/>
        </w:rPr>
      </w:pPr>
    </w:p>
    <w:p w:rsidR="00171A33" w:rsidRDefault="00171A33" w:rsidP="00171A33">
      <w:pPr>
        <w:widowControl w:val="0"/>
        <w:tabs>
          <w:tab w:val="left" w:pos="567"/>
        </w:tabs>
        <w:spacing w:after="120" w:line="360" w:lineRule="auto"/>
        <w:jc w:val="both"/>
        <w:rPr>
          <w:rFonts w:ascii="Palatino Linotype" w:hAnsi="Palatino Linotype"/>
          <w:sz w:val="24"/>
          <w:szCs w:val="24"/>
          <w:lang w:val="bg-BG"/>
        </w:rPr>
      </w:pPr>
    </w:p>
    <w:p w:rsidR="00171A33" w:rsidRDefault="00171A33" w:rsidP="00171A33">
      <w:pPr>
        <w:widowControl w:val="0"/>
        <w:tabs>
          <w:tab w:val="left" w:pos="567"/>
        </w:tabs>
        <w:spacing w:after="120" w:line="360" w:lineRule="auto"/>
        <w:jc w:val="both"/>
        <w:rPr>
          <w:rFonts w:ascii="Palatino Linotype" w:hAnsi="Palatino Linotype"/>
          <w:sz w:val="24"/>
          <w:szCs w:val="24"/>
          <w:lang w:val="bg-BG"/>
        </w:rPr>
      </w:pPr>
    </w:p>
    <w:p w:rsidR="001F74F5" w:rsidRPr="005B3984" w:rsidRDefault="001F74F5" w:rsidP="00171A33">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Основната промяна в повечето от апартаментите спрямо първоначалния вид на сградата е частичното остъкляване на терасите, предимно с винкелна рамка с единично стъкло, PVC, дървена или алуминиева дограма. В някои от жилищата е демонтирана дограмата на помещението зад балкона, вследствие от което обемите са приобщени един към дру</w:t>
      </w:r>
      <w:r>
        <w:rPr>
          <w:rFonts w:ascii="Palatino Linotype" w:hAnsi="Palatino Linotype"/>
          <w:sz w:val="24"/>
          <w:szCs w:val="24"/>
          <w:lang w:val="bg-BG"/>
        </w:rPr>
        <w:t>г.</w:t>
      </w:r>
      <w:r w:rsidR="00684AFB">
        <w:rPr>
          <w:rFonts w:ascii="Palatino Linotype" w:hAnsi="Palatino Linotype"/>
          <w:sz w:val="24"/>
          <w:szCs w:val="24"/>
          <w:lang w:val="bg-BG"/>
        </w:rPr>
        <w:t xml:space="preserve"> Няма промяна на предназначението на нито един от самостоятелните обекти в блока.</w:t>
      </w:r>
    </w:p>
    <w:p w:rsidR="001F74F5" w:rsidRDefault="001F74F5" w:rsidP="00171A33">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По време на експлоатацията си, сградата не е сменяла предназначението си. След приключване на строителството и въвеждане на обекта в експлоатация, преустройства, които засягат носещата конструкция не са правени.</w:t>
      </w: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r w:rsidRPr="00E05A6E">
        <w:rPr>
          <w:rFonts w:ascii="Palatino Linotype" w:hAnsi="Palatino Linotype"/>
          <w:noProof/>
          <w:sz w:val="24"/>
          <w:szCs w:val="24"/>
          <w:lang w:val="bg-BG"/>
        </w:rPr>
        <w:lastRenderedPageBreak/>
        <w:drawing>
          <wp:anchor distT="0" distB="0" distL="114300" distR="114300" simplePos="0" relativeHeight="251711488" behindDoc="0" locked="0" layoutInCell="1" allowOverlap="1">
            <wp:simplePos x="0" y="0"/>
            <wp:positionH relativeFrom="column">
              <wp:posOffset>1451610</wp:posOffset>
            </wp:positionH>
            <wp:positionV relativeFrom="paragraph">
              <wp:posOffset>28575</wp:posOffset>
            </wp:positionV>
            <wp:extent cx="3190875" cy="2038350"/>
            <wp:effectExtent l="114300" t="76200" r="123825" b="76200"/>
            <wp:wrapNone/>
            <wp:docPr id="5" name="Picture 3" descr="karta_na_seizmichnoto_raionira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a_na_seizmichnoto_raionirane.jpg"/>
                    <pic:cNvPicPr/>
                  </pic:nvPicPr>
                  <pic:blipFill>
                    <a:blip r:embed="rId15" cstate="print"/>
                    <a:stretch>
                      <a:fillRect/>
                    </a:stretch>
                  </pic:blipFill>
                  <pic:spPr>
                    <a:xfrm>
                      <a:off x="0" y="0"/>
                      <a:ext cx="3190875" cy="20383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E05A6E" w:rsidRDefault="00E05A6E" w:rsidP="001F74F5">
      <w:pPr>
        <w:widowControl w:val="0"/>
        <w:tabs>
          <w:tab w:val="left" w:pos="567"/>
        </w:tabs>
        <w:spacing w:after="120" w:line="360" w:lineRule="auto"/>
        <w:jc w:val="both"/>
        <w:rPr>
          <w:rFonts w:ascii="Palatino Linotype" w:hAnsi="Palatino Linotype"/>
          <w:sz w:val="24"/>
          <w:szCs w:val="24"/>
          <w:lang w:val="bg-BG"/>
        </w:rPr>
      </w:pPr>
    </w:p>
    <w:p w:rsidR="00E05A6E" w:rsidRPr="005B3984" w:rsidRDefault="00E05A6E" w:rsidP="001F74F5">
      <w:pPr>
        <w:widowControl w:val="0"/>
        <w:tabs>
          <w:tab w:val="left" w:pos="567"/>
        </w:tabs>
        <w:spacing w:after="120" w:line="360" w:lineRule="auto"/>
        <w:jc w:val="both"/>
        <w:rPr>
          <w:rFonts w:ascii="Palatino Linotype" w:hAnsi="Palatino Linotype"/>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 xml:space="preserve">Строежът е изпълнен в сеизмичен район от VIII степен на сеизмичност с Кс = 0.15 по сеизмичното райониране в страната за период от 1000 години. Сградата е от </w:t>
      </w:r>
      <w:r w:rsidRPr="005E2339">
        <w:rPr>
          <w:rFonts w:ascii="Palatino Linotype" w:hAnsi="Palatino Linotype"/>
          <w:sz w:val="24"/>
          <w:szCs w:val="24"/>
          <w:lang w:val="bg-BG"/>
        </w:rPr>
        <w:t>ІІ категория по степен на значимост съгласно класификацията на Наредба № РД-02-2</w:t>
      </w:r>
      <w:r w:rsidRPr="005B3984">
        <w:rPr>
          <w:rFonts w:ascii="Palatino Linotype" w:hAnsi="Palatino Linotype"/>
          <w:sz w:val="24"/>
          <w:szCs w:val="24"/>
          <w:lang w:val="bg-BG"/>
        </w:rPr>
        <w:t>0-2, от 27 януари 2012</w:t>
      </w:r>
      <w:r>
        <w:rPr>
          <w:rFonts w:ascii="Palatino Linotype" w:hAnsi="Palatino Linotype"/>
          <w:sz w:val="24"/>
          <w:szCs w:val="24"/>
          <w:lang w:val="bg-BG"/>
        </w:rPr>
        <w:t xml:space="preserve"> г.</w:t>
      </w:r>
      <w:r w:rsidRPr="005B3984">
        <w:rPr>
          <w:rFonts w:ascii="Palatino Linotype" w:hAnsi="Palatino Linotype"/>
          <w:sz w:val="24"/>
          <w:szCs w:val="24"/>
          <w:lang w:val="bg-BG"/>
        </w:rPr>
        <w:t xml:space="preserve"> за проектиране на сгради и съоръжения в земетръсни райони.</w:t>
      </w:r>
    </w:p>
    <w:p w:rsidR="001F74F5" w:rsidRPr="005B3984" w:rsidRDefault="001F74F5" w:rsidP="001F74F5">
      <w:pPr>
        <w:widowControl w:val="0"/>
        <w:tabs>
          <w:tab w:val="left" w:pos="567"/>
        </w:tabs>
        <w:spacing w:after="120" w:line="360" w:lineRule="auto"/>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Към датата на заснемането не са предоставени архитектурни проекти.</w:t>
      </w:r>
    </w:p>
    <w:p w:rsidR="001F74F5" w:rsidRPr="005B3984" w:rsidRDefault="001F74F5" w:rsidP="00323210">
      <w:pPr>
        <w:pStyle w:val="ListParagraph"/>
        <w:widowControl w:val="0"/>
        <w:numPr>
          <w:ilvl w:val="0"/>
          <w:numId w:val="10"/>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color w:val="000000" w:themeColor="text1"/>
        </w:rPr>
        <w:t>Вложени материали</w:t>
      </w: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Фасади:</w:t>
      </w:r>
    </w:p>
    <w:p w:rsidR="00CB597F" w:rsidRPr="00252110" w:rsidRDefault="001F74F5" w:rsidP="00252110">
      <w:pPr>
        <w:pStyle w:val="Textbody"/>
        <w:spacing w:line="360" w:lineRule="auto"/>
        <w:ind w:left="0"/>
        <w:jc w:val="both"/>
        <w:rPr>
          <w:rFonts w:ascii="Palatino Linotype" w:hAnsi="Palatino Linotype" w:cs="Arial"/>
          <w:lang w:val="bg-BG"/>
        </w:rPr>
      </w:pPr>
      <w:r w:rsidRPr="00252110">
        <w:rPr>
          <w:rFonts w:ascii="Palatino Linotype" w:hAnsi="Palatino Linotype" w:cs="Arial"/>
          <w:lang w:val="bg-BG"/>
        </w:rPr>
        <w:t>Архитектурният образ на фасадите е характерен за метод ЕПЖС - пръскана вароциментова мазилка, положена в заводски условия по фасадните панели</w:t>
      </w:r>
      <w:r w:rsidR="00456D05" w:rsidRPr="00252110">
        <w:rPr>
          <w:rFonts w:ascii="Palatino Linotype" w:hAnsi="Palatino Linotype" w:cs="Arial"/>
          <w:lang w:val="bg-BG"/>
        </w:rPr>
        <w:t xml:space="preserve">, </w:t>
      </w:r>
      <w:r w:rsidR="00252110" w:rsidRPr="00252110">
        <w:rPr>
          <w:rFonts w:ascii="Palatino Linotype" w:hAnsi="Palatino Linotype" w:cs="Arial"/>
          <w:lang w:val="bg-BG"/>
        </w:rPr>
        <w:t>цокли и козирки от мита бучарда, минерална и др. видове мазилки върху топлоизолация на</w:t>
      </w:r>
      <w:r w:rsidR="00252110">
        <w:rPr>
          <w:rFonts w:ascii="Palatino Linotype" w:hAnsi="Palatino Linotype" w:cs="Arial"/>
          <w:lang w:val="bg-BG"/>
        </w:rPr>
        <w:t xml:space="preserve"> </w:t>
      </w:r>
      <w:r w:rsidR="00252110" w:rsidRPr="00252110">
        <w:rPr>
          <w:rFonts w:ascii="Palatino Linotype" w:hAnsi="Palatino Linotype" w:cs="Arial"/>
          <w:lang w:val="bg-BG"/>
        </w:rPr>
        <w:t>част от фасадите на жилищата. Вароциментовата мазилка по фасадите се намира в</w:t>
      </w:r>
      <w:r w:rsidR="00252110">
        <w:rPr>
          <w:rFonts w:ascii="Palatino Linotype" w:hAnsi="Palatino Linotype" w:cs="Arial"/>
          <w:lang w:val="bg-BG"/>
        </w:rPr>
        <w:t xml:space="preserve"> </w:t>
      </w:r>
      <w:r w:rsidR="00252110" w:rsidRPr="00252110">
        <w:rPr>
          <w:rFonts w:ascii="Palatino Linotype" w:hAnsi="Palatino Linotype" w:cs="Arial"/>
          <w:lang w:val="bg-BG"/>
        </w:rPr>
        <w:t>лошо състояние, като в някои участъци дори е паднала. Цоклите се намират в</w:t>
      </w:r>
      <w:r w:rsidR="00252110">
        <w:rPr>
          <w:rFonts w:ascii="Palatino Linotype" w:hAnsi="Palatino Linotype" w:cs="Arial"/>
          <w:lang w:val="bg-BG"/>
        </w:rPr>
        <w:t xml:space="preserve"> </w:t>
      </w:r>
      <w:r w:rsidR="00252110" w:rsidRPr="00252110">
        <w:rPr>
          <w:rFonts w:ascii="Palatino Linotype" w:hAnsi="Palatino Linotype" w:cs="Arial"/>
          <w:lang w:val="bg-BG"/>
        </w:rPr>
        <w:t>лошо състояние, покритието над бетона на места е силно нарушено в следствие на атмосферните условия и механични въздействия.</w:t>
      </w: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552DFC" w:rsidP="00456D05">
      <w:pPr>
        <w:pStyle w:val="Textbody"/>
        <w:spacing w:line="360" w:lineRule="auto"/>
        <w:ind w:left="0"/>
        <w:jc w:val="both"/>
        <w:rPr>
          <w:rFonts w:ascii="Palatino Linotype" w:hAnsi="Palatino Linotype" w:cs="Arial"/>
          <w:lang w:val="bg-BG"/>
        </w:rPr>
      </w:pPr>
      <w:r>
        <w:rPr>
          <w:rFonts w:ascii="Palatino Linotype" w:hAnsi="Palatino Linotype" w:cs="Arial"/>
          <w:noProof/>
          <w:lang w:val="bg-BG" w:eastAsia="bg-BG"/>
        </w:rPr>
        <w:lastRenderedPageBreak/>
        <w:drawing>
          <wp:anchor distT="0" distB="0" distL="114300" distR="114300" simplePos="0" relativeHeight="251718656" behindDoc="0" locked="0" layoutInCell="1" allowOverlap="1">
            <wp:simplePos x="0" y="0"/>
            <wp:positionH relativeFrom="column">
              <wp:posOffset>3004185</wp:posOffset>
            </wp:positionH>
            <wp:positionV relativeFrom="paragraph">
              <wp:posOffset>93345</wp:posOffset>
            </wp:positionV>
            <wp:extent cx="2952750" cy="2486025"/>
            <wp:effectExtent l="19050" t="0" r="0" b="0"/>
            <wp:wrapNone/>
            <wp:docPr id="13" name="Picture 10" descr="D:\БИЗНЕС\ХАОС\СЕВЛИЕВО\BLOKOVE SEVLIEVO\BLOK 1\SNIMKI\IMG_7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БИЗНЕС\ХАОС\СЕВЛИЕВО\BLOKOVE SEVLIEVO\BLOK 1\SNIMKI\IMG_7323.JPG"/>
                    <pic:cNvPicPr>
                      <a:picLocks noChangeAspect="1" noChangeArrowheads="1"/>
                    </pic:cNvPicPr>
                  </pic:nvPicPr>
                  <pic:blipFill>
                    <a:blip r:embed="rId16"/>
                    <a:srcRect l="32659" t="84948" r="19751"/>
                    <a:stretch>
                      <a:fillRect/>
                    </a:stretch>
                  </pic:blipFill>
                  <pic:spPr bwMode="auto">
                    <a:xfrm>
                      <a:off x="0" y="0"/>
                      <a:ext cx="2952750" cy="2486025"/>
                    </a:xfrm>
                    <a:prstGeom prst="rect">
                      <a:avLst/>
                    </a:prstGeom>
                    <a:noFill/>
                    <a:ln w="9525">
                      <a:noFill/>
                      <a:miter lim="800000"/>
                      <a:headEnd/>
                      <a:tailEnd/>
                    </a:ln>
                  </pic:spPr>
                </pic:pic>
              </a:graphicData>
            </a:graphic>
          </wp:anchor>
        </w:drawing>
      </w:r>
      <w:r>
        <w:rPr>
          <w:rFonts w:ascii="Palatino Linotype" w:hAnsi="Palatino Linotype" w:cs="Arial"/>
          <w:noProof/>
          <w:lang w:val="bg-BG" w:eastAsia="bg-BG"/>
        </w:rPr>
        <w:drawing>
          <wp:anchor distT="0" distB="0" distL="114300" distR="114300" simplePos="0" relativeHeight="251717632" behindDoc="0" locked="0" layoutInCell="1" allowOverlap="1">
            <wp:simplePos x="0" y="0"/>
            <wp:positionH relativeFrom="column">
              <wp:posOffset>-15240</wp:posOffset>
            </wp:positionH>
            <wp:positionV relativeFrom="paragraph">
              <wp:posOffset>-211455</wp:posOffset>
            </wp:positionV>
            <wp:extent cx="2895600" cy="3219450"/>
            <wp:effectExtent l="19050" t="0" r="0" b="0"/>
            <wp:wrapNone/>
            <wp:docPr id="11" name="Picture 9" descr="D:\БИЗНЕС\ХАОС\СЕВЛИЕВО\BLOKOVE SEVLIEVO\BLOK 1\SNIMKI\IMG_71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БИЗНЕС\ХАОС\СЕВЛИЕВО\BLOKOVE SEVLIEVO\BLOK 1\SNIMKI\IMG_7199.JPG"/>
                    <pic:cNvPicPr>
                      <a:picLocks noChangeAspect="1" noChangeArrowheads="1"/>
                    </pic:cNvPicPr>
                  </pic:nvPicPr>
                  <pic:blipFill>
                    <a:blip r:embed="rId17" cstate="print"/>
                    <a:srcRect l="32348" t="6768" r="2177" b="22870"/>
                    <a:stretch>
                      <a:fillRect/>
                    </a:stretch>
                  </pic:blipFill>
                  <pic:spPr bwMode="auto">
                    <a:xfrm>
                      <a:off x="0" y="0"/>
                      <a:ext cx="2895600" cy="3219450"/>
                    </a:xfrm>
                    <a:prstGeom prst="rect">
                      <a:avLst/>
                    </a:prstGeom>
                    <a:noFill/>
                    <a:ln w="9525">
                      <a:noFill/>
                      <a:miter lim="800000"/>
                      <a:headEnd/>
                      <a:tailEnd/>
                    </a:ln>
                  </pic:spPr>
                </pic:pic>
              </a:graphicData>
            </a:graphic>
          </wp:anchor>
        </w:drawing>
      </w:r>
    </w:p>
    <w:p w:rsidR="00CB597F" w:rsidRDefault="00CB597F" w:rsidP="00456D05">
      <w:pPr>
        <w:pStyle w:val="Textbody"/>
        <w:spacing w:line="360" w:lineRule="auto"/>
        <w:ind w:left="0"/>
        <w:jc w:val="both"/>
        <w:rPr>
          <w:rFonts w:ascii="Palatino Linotype" w:hAnsi="Palatino Linotype" w:cs="Arial"/>
          <w:lang w:val="bg-BG"/>
        </w:rPr>
      </w:pPr>
    </w:p>
    <w:p w:rsidR="00BD63DC" w:rsidRDefault="00BD63DC" w:rsidP="00456D05">
      <w:pPr>
        <w:pStyle w:val="Textbody"/>
        <w:spacing w:line="360" w:lineRule="auto"/>
        <w:ind w:left="0"/>
        <w:jc w:val="both"/>
        <w:rPr>
          <w:rFonts w:ascii="Palatino Linotype" w:hAnsi="Palatino Linotype" w:cs="Arial"/>
          <w:lang w:val="bg-BG"/>
        </w:rPr>
      </w:pPr>
    </w:p>
    <w:p w:rsidR="00BD63DC" w:rsidRDefault="00BD63DC" w:rsidP="00456D05">
      <w:pPr>
        <w:pStyle w:val="Textbody"/>
        <w:spacing w:line="360" w:lineRule="auto"/>
        <w:ind w:left="0"/>
        <w:jc w:val="both"/>
        <w:rPr>
          <w:rFonts w:ascii="Palatino Linotype" w:hAnsi="Palatino Linotype" w:cs="Arial"/>
          <w:lang w:val="bg-BG"/>
        </w:rPr>
      </w:pPr>
    </w:p>
    <w:p w:rsidR="00BD63DC" w:rsidRDefault="005F4E01" w:rsidP="005F4E01">
      <w:pPr>
        <w:pStyle w:val="Textbody"/>
        <w:tabs>
          <w:tab w:val="clear" w:pos="720"/>
          <w:tab w:val="left" w:pos="5850"/>
        </w:tabs>
        <w:spacing w:line="360" w:lineRule="auto"/>
        <w:ind w:left="0"/>
        <w:jc w:val="both"/>
        <w:rPr>
          <w:rFonts w:ascii="Palatino Linotype" w:hAnsi="Palatino Linotype" w:cs="Arial"/>
          <w:lang w:val="bg-BG"/>
        </w:rPr>
      </w:pPr>
      <w:r>
        <w:rPr>
          <w:rFonts w:ascii="Palatino Linotype" w:hAnsi="Palatino Linotype" w:cs="Arial"/>
          <w:lang w:val="bg-BG"/>
        </w:rPr>
        <w:tab/>
      </w:r>
    </w:p>
    <w:p w:rsidR="009A603B" w:rsidRDefault="009A603B" w:rsidP="00456D05">
      <w:pPr>
        <w:pStyle w:val="Textbody"/>
        <w:spacing w:line="360" w:lineRule="auto"/>
        <w:ind w:left="0"/>
        <w:jc w:val="both"/>
        <w:rPr>
          <w:rFonts w:ascii="Palatino Linotype" w:hAnsi="Palatino Linotype" w:cs="Arial"/>
          <w:lang w:val="bg-BG"/>
        </w:rPr>
      </w:pPr>
    </w:p>
    <w:p w:rsidR="00552DFC" w:rsidRDefault="00552DFC" w:rsidP="00456D05">
      <w:pPr>
        <w:pStyle w:val="Textbody"/>
        <w:spacing w:line="360" w:lineRule="auto"/>
        <w:ind w:left="0"/>
        <w:jc w:val="both"/>
        <w:rPr>
          <w:rFonts w:ascii="Palatino Linotype" w:hAnsi="Palatino Linotype" w:cs="Arial"/>
          <w:lang w:val="bg-BG"/>
        </w:rPr>
      </w:pPr>
    </w:p>
    <w:p w:rsidR="00552DFC" w:rsidRDefault="00552DFC" w:rsidP="00456D05">
      <w:pPr>
        <w:pStyle w:val="Textbody"/>
        <w:spacing w:line="360" w:lineRule="auto"/>
        <w:ind w:left="0"/>
        <w:jc w:val="both"/>
        <w:rPr>
          <w:rFonts w:ascii="Palatino Linotype" w:hAnsi="Palatino Linotype" w:cs="Arial"/>
          <w:lang w:val="bg-BG"/>
        </w:rPr>
      </w:pPr>
    </w:p>
    <w:p w:rsidR="00552DFC" w:rsidRDefault="00552DFC" w:rsidP="00456D05">
      <w:pPr>
        <w:pStyle w:val="Textbody"/>
        <w:spacing w:line="360" w:lineRule="auto"/>
        <w:ind w:left="0"/>
        <w:jc w:val="both"/>
        <w:rPr>
          <w:rFonts w:ascii="Palatino Linotype" w:hAnsi="Palatino Linotype" w:cs="Arial"/>
          <w:lang w:val="bg-BG"/>
        </w:rPr>
      </w:pPr>
    </w:p>
    <w:p w:rsidR="00552DFC" w:rsidRDefault="00552DFC" w:rsidP="00456D05">
      <w:pPr>
        <w:pStyle w:val="Textbody"/>
        <w:spacing w:line="360" w:lineRule="auto"/>
        <w:ind w:left="0"/>
        <w:jc w:val="both"/>
        <w:rPr>
          <w:rFonts w:ascii="Palatino Linotype" w:hAnsi="Palatino Linotype" w:cs="Arial"/>
          <w:lang w:val="bg-BG"/>
        </w:rPr>
      </w:pPr>
    </w:p>
    <w:p w:rsidR="00CB597F" w:rsidRDefault="00456D05" w:rsidP="00456D05">
      <w:pPr>
        <w:pStyle w:val="Textbody"/>
        <w:spacing w:line="360" w:lineRule="auto"/>
        <w:ind w:left="0"/>
        <w:jc w:val="both"/>
        <w:rPr>
          <w:rFonts w:ascii="Palatino Linotype" w:hAnsi="Palatino Linotype" w:cs="Arial"/>
          <w:lang w:val="bg-BG"/>
        </w:rPr>
      </w:pPr>
      <w:r w:rsidRPr="00456D05">
        <w:rPr>
          <w:rFonts w:ascii="Palatino Linotype" w:hAnsi="Palatino Linotype" w:cs="Arial"/>
          <w:lang w:val="bg-BG"/>
        </w:rPr>
        <w:t>Най-характерни особености на фасадите са</w:t>
      </w:r>
      <w:r>
        <w:rPr>
          <w:rFonts w:ascii="Palatino Linotype" w:hAnsi="Palatino Linotype" w:cs="Arial"/>
          <w:lang w:val="bg-BG"/>
        </w:rPr>
        <w:t xml:space="preserve"> </w:t>
      </w:r>
      <w:r w:rsidRPr="00456D05">
        <w:rPr>
          <w:rFonts w:ascii="Palatino Linotype" w:hAnsi="Palatino Linotype" w:cs="Arial"/>
          <w:lang w:val="bg-BG"/>
        </w:rPr>
        <w:t>топлоизолирането им в някои участъци и разнородността на остъкляването при</w:t>
      </w:r>
      <w:r>
        <w:rPr>
          <w:rFonts w:ascii="Palatino Linotype" w:hAnsi="Palatino Linotype" w:cs="Arial"/>
          <w:lang w:val="bg-BG"/>
        </w:rPr>
        <w:t xml:space="preserve"> </w:t>
      </w:r>
      <w:r w:rsidRPr="00456D05">
        <w:rPr>
          <w:rFonts w:ascii="Palatino Linotype" w:hAnsi="Palatino Linotype" w:cs="Arial"/>
          <w:lang w:val="bg-BG"/>
        </w:rPr>
        <w:t>терасите - като местоположение, вид на материал, размери на монтираната дограма,</w:t>
      </w:r>
      <w:r>
        <w:rPr>
          <w:rFonts w:ascii="Palatino Linotype" w:hAnsi="Palatino Linotype" w:cs="Arial"/>
          <w:lang w:val="bg-BG"/>
        </w:rPr>
        <w:t xml:space="preserve"> </w:t>
      </w:r>
      <w:r w:rsidRPr="00456D05">
        <w:rPr>
          <w:rFonts w:ascii="Palatino Linotype" w:hAnsi="Palatino Linotype" w:cs="Arial"/>
          <w:lang w:val="bg-BG"/>
        </w:rPr>
        <w:t xml:space="preserve">брой и отваряемост на крилата. </w:t>
      </w:r>
    </w:p>
    <w:p w:rsidR="00BD63DC" w:rsidRDefault="007C7956" w:rsidP="00456D05">
      <w:pPr>
        <w:pStyle w:val="Textbody"/>
        <w:spacing w:line="360" w:lineRule="auto"/>
        <w:ind w:left="0"/>
        <w:jc w:val="both"/>
        <w:rPr>
          <w:rFonts w:ascii="Palatino Linotype" w:hAnsi="Palatino Linotype" w:cs="Arial"/>
          <w:lang w:val="bg-BG"/>
        </w:rPr>
      </w:pPr>
      <w:r>
        <w:rPr>
          <w:rFonts w:ascii="Palatino Linotype" w:hAnsi="Palatino Linotype" w:cs="Arial"/>
          <w:noProof/>
          <w:lang w:val="bg-BG" w:eastAsia="bg-BG"/>
        </w:rPr>
        <w:drawing>
          <wp:anchor distT="0" distB="0" distL="114300" distR="114300" simplePos="0" relativeHeight="251720704" behindDoc="0" locked="0" layoutInCell="1" allowOverlap="1">
            <wp:simplePos x="0" y="0"/>
            <wp:positionH relativeFrom="column">
              <wp:posOffset>3461385</wp:posOffset>
            </wp:positionH>
            <wp:positionV relativeFrom="paragraph">
              <wp:posOffset>251460</wp:posOffset>
            </wp:positionV>
            <wp:extent cx="2667000" cy="2752725"/>
            <wp:effectExtent l="19050" t="0" r="0" b="0"/>
            <wp:wrapNone/>
            <wp:docPr id="15" name="Picture 12" descr="D:\БИЗНЕС\ХАОС\СЕВЛИЕВО\BLOKOVE SEVLIEVO\BLOK 1\SNIMKI\IMG_7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БИЗНЕС\ХАОС\СЕВЛИЕВО\BLOKOVE SEVLIEVO\BLOK 1\SNIMKI\IMG_7192.JPG"/>
                    <pic:cNvPicPr>
                      <a:picLocks noChangeAspect="1" noChangeArrowheads="1"/>
                    </pic:cNvPicPr>
                  </pic:nvPicPr>
                  <pic:blipFill>
                    <a:blip r:embed="rId18" cstate="print"/>
                    <a:srcRect t="14119" b="16219"/>
                    <a:stretch>
                      <a:fillRect/>
                    </a:stretch>
                  </pic:blipFill>
                  <pic:spPr bwMode="auto">
                    <a:xfrm>
                      <a:off x="0" y="0"/>
                      <a:ext cx="2667000" cy="2752725"/>
                    </a:xfrm>
                    <a:prstGeom prst="rect">
                      <a:avLst/>
                    </a:prstGeom>
                    <a:noFill/>
                    <a:ln w="9525">
                      <a:noFill/>
                      <a:miter lim="800000"/>
                      <a:headEnd/>
                      <a:tailEnd/>
                    </a:ln>
                  </pic:spPr>
                </pic:pic>
              </a:graphicData>
            </a:graphic>
          </wp:anchor>
        </w:drawing>
      </w:r>
      <w:r>
        <w:rPr>
          <w:rFonts w:ascii="Palatino Linotype" w:hAnsi="Palatino Linotype" w:cs="Arial"/>
          <w:noProof/>
          <w:lang w:val="bg-BG" w:eastAsia="bg-BG"/>
        </w:rPr>
        <w:drawing>
          <wp:anchor distT="0" distB="0" distL="114300" distR="114300" simplePos="0" relativeHeight="251719680" behindDoc="0" locked="0" layoutInCell="1" allowOverlap="1">
            <wp:simplePos x="0" y="0"/>
            <wp:positionH relativeFrom="column">
              <wp:posOffset>-15240</wp:posOffset>
            </wp:positionH>
            <wp:positionV relativeFrom="paragraph">
              <wp:posOffset>251460</wp:posOffset>
            </wp:positionV>
            <wp:extent cx="3171825" cy="2752725"/>
            <wp:effectExtent l="19050" t="0" r="9525" b="0"/>
            <wp:wrapNone/>
            <wp:docPr id="14" name="Picture 11" descr="D:\БИЗНЕС\ХАОС\СЕВЛИЕВО\BLOKOVE SEVLIEVO\BLOK 1\SNIMKI\IMG_71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БИЗНЕС\ХАОС\СЕВЛИЕВО\BLOKOVE SEVLIEVO\BLOK 1\SNIMKI\IMG_7176.JPG"/>
                    <pic:cNvPicPr>
                      <a:picLocks noChangeAspect="1" noChangeArrowheads="1"/>
                    </pic:cNvPicPr>
                  </pic:nvPicPr>
                  <pic:blipFill>
                    <a:blip r:embed="rId19" cstate="print"/>
                    <a:srcRect l="23639" t="10268" r="13841" b="4784"/>
                    <a:stretch>
                      <a:fillRect/>
                    </a:stretch>
                  </pic:blipFill>
                  <pic:spPr bwMode="auto">
                    <a:xfrm>
                      <a:off x="0" y="0"/>
                      <a:ext cx="3171825" cy="2752725"/>
                    </a:xfrm>
                    <a:prstGeom prst="rect">
                      <a:avLst/>
                    </a:prstGeom>
                    <a:noFill/>
                    <a:ln w="9525">
                      <a:noFill/>
                      <a:miter lim="800000"/>
                      <a:headEnd/>
                      <a:tailEnd/>
                    </a:ln>
                  </pic:spPr>
                </pic:pic>
              </a:graphicData>
            </a:graphic>
          </wp:anchor>
        </w:drawing>
      </w:r>
    </w:p>
    <w:p w:rsidR="00BD63DC" w:rsidRDefault="00BD63DC"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0168C6" w:rsidRDefault="000168C6"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CB597F">
      <w:pPr>
        <w:pStyle w:val="Textbody"/>
        <w:tabs>
          <w:tab w:val="clear" w:pos="720"/>
          <w:tab w:val="left" w:pos="6375"/>
        </w:tabs>
        <w:spacing w:line="360" w:lineRule="auto"/>
        <w:ind w:left="0"/>
        <w:jc w:val="both"/>
        <w:rPr>
          <w:rFonts w:ascii="Palatino Linotype" w:hAnsi="Palatino Linotype" w:cs="Arial"/>
          <w:lang w:val="bg-BG"/>
        </w:rPr>
      </w:pPr>
      <w:r>
        <w:rPr>
          <w:rFonts w:ascii="Palatino Linotype" w:hAnsi="Palatino Linotype" w:cs="Arial"/>
          <w:lang w:val="bg-BG"/>
        </w:rPr>
        <w:tab/>
      </w: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CB597F" w:rsidP="00456D05">
      <w:pPr>
        <w:pStyle w:val="Textbody"/>
        <w:spacing w:line="360" w:lineRule="auto"/>
        <w:ind w:left="0"/>
        <w:jc w:val="both"/>
        <w:rPr>
          <w:rFonts w:ascii="Palatino Linotype" w:hAnsi="Palatino Linotype" w:cs="Arial"/>
          <w:lang w:val="bg-BG"/>
        </w:rPr>
      </w:pPr>
    </w:p>
    <w:p w:rsidR="00CB597F" w:rsidRDefault="00552DFC" w:rsidP="00456D05">
      <w:pPr>
        <w:pStyle w:val="Textbody"/>
        <w:spacing w:line="360" w:lineRule="auto"/>
        <w:ind w:left="0"/>
        <w:jc w:val="both"/>
        <w:rPr>
          <w:rFonts w:ascii="Palatino Linotype" w:hAnsi="Palatino Linotype" w:cs="Arial"/>
          <w:lang w:val="bg-BG"/>
        </w:rPr>
      </w:pPr>
      <w:r>
        <w:rPr>
          <w:rFonts w:ascii="Palatino Linotype" w:hAnsi="Palatino Linotype" w:cs="Arial"/>
          <w:noProof/>
          <w:lang w:val="bg-BG" w:eastAsia="bg-BG"/>
        </w:rPr>
        <w:lastRenderedPageBreak/>
        <w:drawing>
          <wp:anchor distT="0" distB="0" distL="114300" distR="114300" simplePos="0" relativeHeight="251726848" behindDoc="0" locked="0" layoutInCell="1" allowOverlap="1">
            <wp:simplePos x="0" y="0"/>
            <wp:positionH relativeFrom="column">
              <wp:posOffset>3537585</wp:posOffset>
            </wp:positionH>
            <wp:positionV relativeFrom="paragraph">
              <wp:posOffset>-306705</wp:posOffset>
            </wp:positionV>
            <wp:extent cx="2590800" cy="2657475"/>
            <wp:effectExtent l="19050" t="0" r="0" b="0"/>
            <wp:wrapNone/>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a:srcRect t="5279" b="8075"/>
                    <a:stretch>
                      <a:fillRect/>
                    </a:stretch>
                  </pic:blipFill>
                  <pic:spPr bwMode="auto">
                    <a:xfrm>
                      <a:off x="0" y="0"/>
                      <a:ext cx="2590800" cy="2657475"/>
                    </a:xfrm>
                    <a:prstGeom prst="rect">
                      <a:avLst/>
                    </a:prstGeom>
                    <a:noFill/>
                    <a:ln w="9525">
                      <a:noFill/>
                      <a:miter lim="800000"/>
                      <a:headEnd/>
                      <a:tailEnd/>
                    </a:ln>
                  </pic:spPr>
                </pic:pic>
              </a:graphicData>
            </a:graphic>
          </wp:anchor>
        </w:drawing>
      </w:r>
      <w:r>
        <w:rPr>
          <w:rFonts w:ascii="Palatino Linotype" w:hAnsi="Palatino Linotype" w:cs="Arial"/>
          <w:noProof/>
          <w:lang w:val="bg-BG" w:eastAsia="bg-BG"/>
        </w:rPr>
        <w:drawing>
          <wp:anchor distT="0" distB="0" distL="114300" distR="114300" simplePos="0" relativeHeight="251721728" behindDoc="0" locked="0" layoutInCell="1" allowOverlap="1">
            <wp:simplePos x="0" y="0"/>
            <wp:positionH relativeFrom="column">
              <wp:posOffset>22860</wp:posOffset>
            </wp:positionH>
            <wp:positionV relativeFrom="paragraph">
              <wp:posOffset>-306705</wp:posOffset>
            </wp:positionV>
            <wp:extent cx="3476625" cy="2647950"/>
            <wp:effectExtent l="19050" t="0" r="9525" b="0"/>
            <wp:wrapNone/>
            <wp:docPr id="16" name="Picture 13" descr="D:\БИЗНЕС\ХАОС\СЕВЛИЕВО\BLOKOVE SEVLIEVO\BLOK 1\SNIMKI\IMG_7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БИЗНЕС\ХАОС\СЕВЛИЕВО\BLOKOVE SEVLIEVO\BLOK 1\SNIMKI\IMG_7312.JPG"/>
                    <pic:cNvPicPr>
                      <a:picLocks noChangeAspect="1" noChangeArrowheads="1"/>
                    </pic:cNvPicPr>
                  </pic:nvPicPr>
                  <pic:blipFill>
                    <a:blip r:embed="rId21" cstate="print"/>
                    <a:srcRect t="14878"/>
                    <a:stretch>
                      <a:fillRect/>
                    </a:stretch>
                  </pic:blipFill>
                  <pic:spPr bwMode="auto">
                    <a:xfrm>
                      <a:off x="0" y="0"/>
                      <a:ext cx="3476625" cy="2647950"/>
                    </a:xfrm>
                    <a:prstGeom prst="rect">
                      <a:avLst/>
                    </a:prstGeom>
                    <a:noFill/>
                    <a:ln w="9525">
                      <a:noFill/>
                      <a:miter lim="800000"/>
                      <a:headEnd/>
                      <a:tailEnd/>
                    </a:ln>
                  </pic:spPr>
                </pic:pic>
              </a:graphicData>
            </a:graphic>
          </wp:anchor>
        </w:drawing>
      </w:r>
    </w:p>
    <w:p w:rsidR="00CB597F" w:rsidRDefault="00CB597F" w:rsidP="00456D05">
      <w:pPr>
        <w:pStyle w:val="Textbody"/>
        <w:spacing w:line="360" w:lineRule="auto"/>
        <w:ind w:left="0"/>
        <w:jc w:val="both"/>
        <w:rPr>
          <w:rFonts w:ascii="Palatino Linotype" w:hAnsi="Palatino Linotype" w:cs="Arial"/>
          <w:lang w:val="bg-BG"/>
        </w:rPr>
      </w:pPr>
    </w:p>
    <w:p w:rsidR="00E05A6E" w:rsidRDefault="00E05A6E" w:rsidP="00456D05">
      <w:pPr>
        <w:pStyle w:val="Textbody"/>
        <w:spacing w:line="360" w:lineRule="auto"/>
        <w:ind w:left="0"/>
        <w:jc w:val="both"/>
        <w:rPr>
          <w:rFonts w:ascii="Palatino Linotype" w:hAnsi="Palatino Linotype" w:cs="Arial"/>
          <w:lang w:val="bg-BG"/>
        </w:rPr>
      </w:pPr>
    </w:p>
    <w:p w:rsidR="007C7956" w:rsidRDefault="007C7956" w:rsidP="003240F6">
      <w:pPr>
        <w:pStyle w:val="Textbody"/>
        <w:tabs>
          <w:tab w:val="clear" w:pos="720"/>
          <w:tab w:val="left" w:pos="2552"/>
        </w:tabs>
        <w:spacing w:before="69" w:line="360" w:lineRule="auto"/>
        <w:ind w:left="0"/>
        <w:jc w:val="both"/>
        <w:rPr>
          <w:rFonts w:ascii="Palatino Linotype" w:hAnsi="Palatino Linotype" w:cs="Arial"/>
          <w:lang w:val="bg-BG"/>
        </w:rPr>
      </w:pPr>
    </w:p>
    <w:p w:rsidR="007C7956" w:rsidRDefault="007C7956" w:rsidP="003240F6">
      <w:pPr>
        <w:pStyle w:val="Textbody"/>
        <w:tabs>
          <w:tab w:val="clear" w:pos="720"/>
          <w:tab w:val="left" w:pos="2552"/>
        </w:tabs>
        <w:spacing w:before="69" w:line="360" w:lineRule="auto"/>
        <w:ind w:left="0"/>
        <w:jc w:val="both"/>
        <w:rPr>
          <w:rFonts w:ascii="Palatino Linotype" w:hAnsi="Palatino Linotype" w:cs="Arial"/>
          <w:lang w:val="bg-BG"/>
        </w:rPr>
      </w:pPr>
    </w:p>
    <w:p w:rsidR="00552DFC" w:rsidRDefault="00552DFC" w:rsidP="003240F6">
      <w:pPr>
        <w:pStyle w:val="Textbody"/>
        <w:tabs>
          <w:tab w:val="clear" w:pos="720"/>
          <w:tab w:val="left" w:pos="2552"/>
        </w:tabs>
        <w:spacing w:before="69" w:line="360" w:lineRule="auto"/>
        <w:ind w:left="0"/>
        <w:jc w:val="both"/>
        <w:rPr>
          <w:rFonts w:ascii="Palatino Linotype" w:hAnsi="Palatino Linotype" w:cs="Arial"/>
          <w:lang w:val="bg-BG"/>
        </w:rPr>
      </w:pPr>
    </w:p>
    <w:p w:rsidR="00552DFC" w:rsidRDefault="00552DFC"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552DFC" w:rsidP="003240F6">
      <w:pPr>
        <w:pStyle w:val="Textbody"/>
        <w:tabs>
          <w:tab w:val="clear" w:pos="720"/>
          <w:tab w:val="left" w:pos="2552"/>
        </w:tabs>
        <w:spacing w:before="69" w:line="360" w:lineRule="auto"/>
        <w:ind w:left="0"/>
        <w:jc w:val="both"/>
        <w:rPr>
          <w:rFonts w:ascii="Palatino Linotype" w:hAnsi="Palatino Linotype" w:cs="Arial"/>
          <w:lang w:val="bg-BG"/>
        </w:rPr>
      </w:pPr>
      <w:r>
        <w:rPr>
          <w:rFonts w:ascii="Palatino Linotype" w:hAnsi="Palatino Linotype" w:cs="Arial"/>
          <w:noProof/>
          <w:lang w:val="bg-BG" w:eastAsia="bg-BG"/>
        </w:rPr>
        <w:drawing>
          <wp:anchor distT="0" distB="0" distL="114300" distR="114300" simplePos="0" relativeHeight="251722752" behindDoc="0" locked="0" layoutInCell="1" allowOverlap="1">
            <wp:simplePos x="0" y="0"/>
            <wp:positionH relativeFrom="column">
              <wp:posOffset>22860</wp:posOffset>
            </wp:positionH>
            <wp:positionV relativeFrom="paragraph">
              <wp:posOffset>1550035</wp:posOffset>
            </wp:positionV>
            <wp:extent cx="3305175" cy="2190750"/>
            <wp:effectExtent l="19050" t="0" r="9525" b="0"/>
            <wp:wrapNone/>
            <wp:docPr id="17" name="Picture 14" descr="D:\БИЗНЕС\ХАОС\СЕВЛИЕВО\BLOKOVE SEVLIEVO\BLOK 1\SNIMKI\IMG_7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БИЗНЕС\ХАОС\СЕВЛИЕВО\BLOKOVE SEVLIEVO\BLOK 1\SNIMKI\IMG_7214.JPG"/>
                    <pic:cNvPicPr>
                      <a:picLocks noChangeAspect="1" noChangeArrowheads="1"/>
                    </pic:cNvPicPr>
                  </pic:nvPicPr>
                  <pic:blipFill>
                    <a:blip r:embed="rId22" cstate="print"/>
                    <a:srcRect l="5754" r="17418" b="52283"/>
                    <a:stretch>
                      <a:fillRect/>
                    </a:stretch>
                  </pic:blipFill>
                  <pic:spPr bwMode="auto">
                    <a:xfrm>
                      <a:off x="0" y="0"/>
                      <a:ext cx="3305175" cy="2190750"/>
                    </a:xfrm>
                    <a:prstGeom prst="rect">
                      <a:avLst/>
                    </a:prstGeom>
                    <a:noFill/>
                    <a:ln w="9525">
                      <a:noFill/>
                      <a:miter lim="800000"/>
                      <a:headEnd/>
                      <a:tailEnd/>
                    </a:ln>
                  </pic:spPr>
                </pic:pic>
              </a:graphicData>
            </a:graphic>
          </wp:anchor>
        </w:drawing>
      </w:r>
      <w:r>
        <w:rPr>
          <w:rFonts w:ascii="Palatino Linotype" w:hAnsi="Palatino Linotype" w:cs="Arial"/>
          <w:noProof/>
          <w:lang w:val="bg-BG" w:eastAsia="bg-BG"/>
        </w:rPr>
        <w:drawing>
          <wp:anchor distT="0" distB="0" distL="114300" distR="114300" simplePos="0" relativeHeight="251723776" behindDoc="0" locked="0" layoutInCell="1" allowOverlap="1">
            <wp:simplePos x="0" y="0"/>
            <wp:positionH relativeFrom="column">
              <wp:posOffset>3356610</wp:posOffset>
            </wp:positionH>
            <wp:positionV relativeFrom="paragraph">
              <wp:posOffset>1550035</wp:posOffset>
            </wp:positionV>
            <wp:extent cx="2990850" cy="1933575"/>
            <wp:effectExtent l="19050" t="0" r="0" b="0"/>
            <wp:wrapNone/>
            <wp:docPr id="18" name="Picture 15" descr="D:\БИЗНЕС\ХАОС\СЕВЛИЕВО\BLOKOVE SEVLIEVO\BLOK 1\SNIMKI\IMG_7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БИЗНЕС\ХАОС\СЕВЛИЕВО\BLOKOVE SEVLIEVO\BLOK 1\SNIMKI\IMG_7218.JPG"/>
                    <pic:cNvPicPr>
                      <a:picLocks noChangeAspect="1" noChangeArrowheads="1"/>
                    </pic:cNvPicPr>
                  </pic:nvPicPr>
                  <pic:blipFill>
                    <a:blip r:embed="rId23" cstate="print"/>
                    <a:srcRect l="12788" t="35588" r="5850" b="10937"/>
                    <a:stretch>
                      <a:fillRect/>
                    </a:stretch>
                  </pic:blipFill>
                  <pic:spPr bwMode="auto">
                    <a:xfrm>
                      <a:off x="0" y="0"/>
                      <a:ext cx="2990850" cy="1933575"/>
                    </a:xfrm>
                    <a:prstGeom prst="rect">
                      <a:avLst/>
                    </a:prstGeom>
                    <a:noFill/>
                    <a:ln w="9525">
                      <a:noFill/>
                      <a:miter lim="800000"/>
                      <a:headEnd/>
                      <a:tailEnd/>
                    </a:ln>
                  </pic:spPr>
                </pic:pic>
              </a:graphicData>
            </a:graphic>
          </wp:anchor>
        </w:drawing>
      </w:r>
      <w:r w:rsidR="009A603B" w:rsidRPr="009A603B">
        <w:rPr>
          <w:rFonts w:ascii="Palatino Linotype" w:hAnsi="Palatino Linotype" w:cs="Arial"/>
          <w:lang w:val="bg-BG"/>
        </w:rPr>
        <w:t>Балконските парапети са със стоманена винкелова конструкция, формираща три правоъгълни пана в предната им част, остъклени с армирано цветно стъкло. Част от конзолно излизащите стоманобетонни елементи – подовете на балконите и козирките са в изключително лошо състояние, бетоновото покритие по долната и предната им част липсва и армировката е корозирала</w:t>
      </w:r>
    </w:p>
    <w:p w:rsidR="00E05A6E" w:rsidRDefault="0052661D" w:rsidP="0052661D">
      <w:pPr>
        <w:pStyle w:val="Textbody"/>
        <w:tabs>
          <w:tab w:val="clear" w:pos="720"/>
          <w:tab w:val="left" w:pos="6960"/>
        </w:tabs>
        <w:spacing w:before="69" w:line="360" w:lineRule="auto"/>
        <w:ind w:left="0"/>
        <w:jc w:val="both"/>
        <w:rPr>
          <w:rFonts w:ascii="Palatino Linotype" w:hAnsi="Palatino Linotype" w:cs="Arial"/>
          <w:lang w:val="bg-BG"/>
        </w:rPr>
      </w:pPr>
      <w:r>
        <w:rPr>
          <w:rFonts w:ascii="Palatino Linotype" w:hAnsi="Palatino Linotype" w:cs="Arial"/>
          <w:lang w:val="bg-BG"/>
        </w:rPr>
        <w:tab/>
      </w: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E05A6E" w:rsidP="003240F6">
      <w:pPr>
        <w:pStyle w:val="Textbody"/>
        <w:tabs>
          <w:tab w:val="clear" w:pos="720"/>
          <w:tab w:val="left" w:pos="2552"/>
        </w:tabs>
        <w:spacing w:before="69" w:line="360" w:lineRule="auto"/>
        <w:ind w:left="0"/>
        <w:jc w:val="both"/>
        <w:rPr>
          <w:rFonts w:ascii="Palatino Linotype" w:hAnsi="Palatino Linotype" w:cs="Arial"/>
          <w:lang w:val="bg-BG"/>
        </w:rPr>
      </w:pPr>
    </w:p>
    <w:p w:rsidR="00E05A6E" w:rsidRDefault="0052661D" w:rsidP="003240F6">
      <w:pPr>
        <w:pStyle w:val="Textbody"/>
        <w:tabs>
          <w:tab w:val="clear" w:pos="720"/>
          <w:tab w:val="left" w:pos="2552"/>
        </w:tabs>
        <w:spacing w:before="69" w:line="360" w:lineRule="auto"/>
        <w:ind w:left="0"/>
        <w:jc w:val="both"/>
        <w:rPr>
          <w:rFonts w:ascii="Palatino Linotype" w:hAnsi="Palatino Linotype" w:cs="Arial"/>
          <w:lang w:val="bg-BG"/>
        </w:rPr>
      </w:pPr>
      <w:r>
        <w:rPr>
          <w:rFonts w:ascii="Palatino Linotype" w:hAnsi="Palatino Linotype" w:cs="Arial"/>
          <w:noProof/>
          <w:lang w:val="bg-BG" w:eastAsia="bg-BG"/>
        </w:rPr>
        <w:drawing>
          <wp:anchor distT="0" distB="0" distL="114300" distR="114300" simplePos="0" relativeHeight="251725824" behindDoc="0" locked="0" layoutInCell="1" allowOverlap="1">
            <wp:simplePos x="0" y="0"/>
            <wp:positionH relativeFrom="column">
              <wp:posOffset>3356610</wp:posOffset>
            </wp:positionH>
            <wp:positionV relativeFrom="paragraph">
              <wp:posOffset>269875</wp:posOffset>
            </wp:positionV>
            <wp:extent cx="2990850" cy="2428875"/>
            <wp:effectExtent l="19050" t="0" r="0" b="0"/>
            <wp:wrapNone/>
            <wp:docPr id="22" name="Picture 17" descr="D:\БИЗНЕС\ХАОС\СЕВЛИЕВО\BLOKOVE SEVLIEVO\BLOK 1\SNIMKI\IMG_7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БИЗНЕС\ХАОС\СЕВЛИЕВО\BLOKOVE SEVLIEVO\BLOK 1\SNIMKI\IMG_7215.JPG"/>
                    <pic:cNvPicPr>
                      <a:picLocks noChangeAspect="1" noChangeArrowheads="1"/>
                    </pic:cNvPicPr>
                  </pic:nvPicPr>
                  <pic:blipFill>
                    <a:blip r:embed="rId24" cstate="print"/>
                    <a:srcRect/>
                    <a:stretch>
                      <a:fillRect/>
                    </a:stretch>
                  </pic:blipFill>
                  <pic:spPr bwMode="auto">
                    <a:xfrm>
                      <a:off x="0" y="0"/>
                      <a:ext cx="2990850" cy="2428875"/>
                    </a:xfrm>
                    <a:prstGeom prst="rect">
                      <a:avLst/>
                    </a:prstGeom>
                    <a:noFill/>
                    <a:ln w="9525">
                      <a:noFill/>
                      <a:miter lim="800000"/>
                      <a:headEnd/>
                      <a:tailEnd/>
                    </a:ln>
                  </pic:spPr>
                </pic:pic>
              </a:graphicData>
            </a:graphic>
          </wp:anchor>
        </w:drawing>
      </w:r>
    </w:p>
    <w:p w:rsidR="0052661D" w:rsidRDefault="007C7956" w:rsidP="003240F6">
      <w:pPr>
        <w:pStyle w:val="Textbody"/>
        <w:tabs>
          <w:tab w:val="clear" w:pos="720"/>
          <w:tab w:val="left" w:pos="2552"/>
        </w:tabs>
        <w:spacing w:before="69" w:line="360" w:lineRule="auto"/>
        <w:ind w:left="0"/>
        <w:jc w:val="both"/>
        <w:rPr>
          <w:rFonts w:ascii="Palatino Linotype" w:hAnsi="Palatino Linotype" w:cs="Arial"/>
          <w:spacing w:val="-1"/>
          <w:lang w:val="bg-BG"/>
        </w:rPr>
      </w:pPr>
      <w:r>
        <w:rPr>
          <w:rFonts w:ascii="Palatino Linotype" w:hAnsi="Palatino Linotype" w:cs="Arial"/>
          <w:noProof/>
          <w:spacing w:val="-1"/>
          <w:lang w:val="bg-BG" w:eastAsia="bg-BG"/>
        </w:rPr>
        <w:drawing>
          <wp:anchor distT="0" distB="0" distL="114300" distR="114300" simplePos="0" relativeHeight="251724800" behindDoc="0" locked="0" layoutInCell="1" allowOverlap="1">
            <wp:simplePos x="0" y="0"/>
            <wp:positionH relativeFrom="column">
              <wp:posOffset>22860</wp:posOffset>
            </wp:positionH>
            <wp:positionV relativeFrom="paragraph">
              <wp:posOffset>137160</wp:posOffset>
            </wp:positionV>
            <wp:extent cx="3305175" cy="2200275"/>
            <wp:effectExtent l="19050" t="0" r="9525" b="0"/>
            <wp:wrapNone/>
            <wp:docPr id="19" name="Picture 16" descr="D:\БИЗНЕС\ХАОС\СЕВЛИЕВО\BLOKOVE SEVLIEVO\BLOK 1\SNIMKI\IMG_72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БИЗНЕС\ХАОС\СЕВЛИЕВО\BLOKOVE SEVLIEVO\BLOK 1\SNIMKI\IMG_7216.JPG"/>
                    <pic:cNvPicPr>
                      <a:picLocks noChangeAspect="1" noChangeArrowheads="1"/>
                    </pic:cNvPicPr>
                  </pic:nvPicPr>
                  <pic:blipFill>
                    <a:blip r:embed="rId25" cstate="print"/>
                    <a:srcRect/>
                    <a:stretch>
                      <a:fillRect/>
                    </a:stretch>
                  </pic:blipFill>
                  <pic:spPr bwMode="auto">
                    <a:xfrm>
                      <a:off x="0" y="0"/>
                      <a:ext cx="3305175" cy="2200275"/>
                    </a:xfrm>
                    <a:prstGeom prst="rect">
                      <a:avLst/>
                    </a:prstGeom>
                    <a:noFill/>
                    <a:ln w="9525">
                      <a:noFill/>
                      <a:miter lim="800000"/>
                      <a:headEnd/>
                      <a:tailEnd/>
                    </a:ln>
                  </pic:spPr>
                </pic:pic>
              </a:graphicData>
            </a:graphic>
          </wp:anchor>
        </w:drawing>
      </w:r>
    </w:p>
    <w:p w:rsidR="0052661D" w:rsidRDefault="0052661D" w:rsidP="003240F6">
      <w:pPr>
        <w:pStyle w:val="Textbody"/>
        <w:tabs>
          <w:tab w:val="clear" w:pos="720"/>
          <w:tab w:val="left" w:pos="2552"/>
        </w:tabs>
        <w:spacing w:before="69" w:line="360" w:lineRule="auto"/>
        <w:ind w:left="0"/>
        <w:jc w:val="both"/>
        <w:rPr>
          <w:rFonts w:ascii="Palatino Linotype" w:hAnsi="Palatino Linotype" w:cs="Arial"/>
          <w:spacing w:val="-1"/>
          <w:lang w:val="bg-BG"/>
        </w:rPr>
      </w:pPr>
    </w:p>
    <w:p w:rsidR="0052661D" w:rsidRDefault="0052661D" w:rsidP="003240F6">
      <w:pPr>
        <w:pStyle w:val="Textbody"/>
        <w:tabs>
          <w:tab w:val="clear" w:pos="720"/>
          <w:tab w:val="left" w:pos="2552"/>
        </w:tabs>
        <w:spacing w:before="69" w:line="360" w:lineRule="auto"/>
        <w:ind w:left="0"/>
        <w:jc w:val="both"/>
        <w:rPr>
          <w:rFonts w:ascii="Palatino Linotype" w:hAnsi="Palatino Linotype" w:cs="Arial"/>
          <w:spacing w:val="-1"/>
          <w:lang w:val="bg-BG"/>
        </w:rPr>
      </w:pPr>
    </w:p>
    <w:p w:rsidR="0052661D" w:rsidRDefault="0052661D" w:rsidP="003240F6">
      <w:pPr>
        <w:pStyle w:val="Textbody"/>
        <w:tabs>
          <w:tab w:val="clear" w:pos="720"/>
          <w:tab w:val="left" w:pos="2552"/>
        </w:tabs>
        <w:spacing w:before="69" w:line="360" w:lineRule="auto"/>
        <w:ind w:left="0"/>
        <w:jc w:val="both"/>
        <w:rPr>
          <w:rFonts w:ascii="Palatino Linotype" w:hAnsi="Palatino Linotype" w:cs="Arial"/>
          <w:spacing w:val="-1"/>
          <w:lang w:val="bg-BG"/>
        </w:rPr>
      </w:pPr>
    </w:p>
    <w:p w:rsidR="0052661D" w:rsidRDefault="0052661D" w:rsidP="003240F6">
      <w:pPr>
        <w:pStyle w:val="Textbody"/>
        <w:tabs>
          <w:tab w:val="clear" w:pos="720"/>
          <w:tab w:val="left" w:pos="2552"/>
        </w:tabs>
        <w:spacing w:before="69" w:line="360" w:lineRule="auto"/>
        <w:ind w:left="0"/>
        <w:jc w:val="both"/>
        <w:rPr>
          <w:rFonts w:ascii="Palatino Linotype" w:hAnsi="Palatino Linotype" w:cs="Arial"/>
          <w:spacing w:val="-1"/>
          <w:lang w:val="bg-BG"/>
        </w:rPr>
      </w:pPr>
    </w:p>
    <w:p w:rsidR="0052661D" w:rsidRDefault="0052661D" w:rsidP="003240F6">
      <w:pPr>
        <w:pStyle w:val="Textbody"/>
        <w:tabs>
          <w:tab w:val="clear" w:pos="720"/>
          <w:tab w:val="left" w:pos="2552"/>
        </w:tabs>
        <w:spacing w:before="69" w:line="360" w:lineRule="auto"/>
        <w:ind w:left="0"/>
        <w:jc w:val="both"/>
        <w:rPr>
          <w:rFonts w:ascii="Palatino Linotype" w:hAnsi="Palatino Linotype" w:cs="Arial"/>
          <w:spacing w:val="-1"/>
          <w:lang w:val="bg-BG"/>
        </w:rPr>
      </w:pPr>
    </w:p>
    <w:p w:rsidR="0052661D" w:rsidRDefault="0052661D" w:rsidP="003240F6">
      <w:pPr>
        <w:pStyle w:val="Textbody"/>
        <w:tabs>
          <w:tab w:val="clear" w:pos="720"/>
          <w:tab w:val="left" w:pos="2552"/>
        </w:tabs>
        <w:spacing w:before="69" w:line="360" w:lineRule="auto"/>
        <w:ind w:left="0"/>
        <w:jc w:val="both"/>
        <w:rPr>
          <w:rFonts w:ascii="Palatino Linotype" w:hAnsi="Palatino Linotype" w:cs="Arial"/>
          <w:spacing w:val="-1"/>
          <w:lang w:val="bg-BG"/>
        </w:rPr>
      </w:pPr>
    </w:p>
    <w:p w:rsidR="00CB597F" w:rsidRPr="00FA5685" w:rsidRDefault="000F38C6" w:rsidP="003240F6">
      <w:pPr>
        <w:pStyle w:val="Textbody"/>
        <w:tabs>
          <w:tab w:val="clear" w:pos="720"/>
          <w:tab w:val="left" w:pos="2552"/>
        </w:tabs>
        <w:spacing w:before="69" w:line="360" w:lineRule="auto"/>
        <w:ind w:left="0"/>
        <w:jc w:val="both"/>
        <w:rPr>
          <w:rFonts w:ascii="Palatino Linotype" w:hAnsi="Palatino Linotype" w:cs="Arial"/>
          <w:lang w:val="bg-BG"/>
        </w:rPr>
      </w:pPr>
      <w:r w:rsidRPr="005B3984">
        <w:rPr>
          <w:rFonts w:ascii="Palatino Linotype" w:hAnsi="Palatino Linotype" w:cs="Arial"/>
          <w:spacing w:val="-1"/>
          <w:lang w:val="bg-BG"/>
        </w:rPr>
        <w:lastRenderedPageBreak/>
        <w:t>По</w:t>
      </w:r>
      <w:r w:rsidRPr="005B3984">
        <w:rPr>
          <w:rFonts w:ascii="Palatino Linotype" w:hAnsi="Palatino Linotype" w:cs="Arial"/>
          <w:spacing w:val="48"/>
          <w:lang w:val="bg-BG"/>
        </w:rPr>
        <w:t xml:space="preserve"> </w:t>
      </w:r>
      <w:r w:rsidRPr="005B3984">
        <w:rPr>
          <w:rFonts w:ascii="Palatino Linotype" w:hAnsi="Palatino Linotype" w:cs="Arial"/>
          <w:spacing w:val="-1"/>
          <w:lang w:val="bg-BG"/>
        </w:rPr>
        <w:t>фасадите</w:t>
      </w:r>
      <w:r w:rsidRPr="005B3984">
        <w:rPr>
          <w:rFonts w:ascii="Palatino Linotype" w:hAnsi="Palatino Linotype" w:cs="Arial"/>
          <w:spacing w:val="47"/>
          <w:lang w:val="bg-BG"/>
        </w:rPr>
        <w:t xml:space="preserve"> </w:t>
      </w:r>
      <w:r w:rsidRPr="005B3984">
        <w:rPr>
          <w:rFonts w:ascii="Palatino Linotype" w:hAnsi="Palatino Linotype" w:cs="Arial"/>
          <w:lang w:val="bg-BG"/>
        </w:rPr>
        <w:t>има</w:t>
      </w:r>
      <w:r w:rsidRPr="005B3984">
        <w:rPr>
          <w:rFonts w:ascii="Palatino Linotype" w:hAnsi="Palatino Linotype" w:cs="Arial"/>
          <w:spacing w:val="51"/>
          <w:w w:val="99"/>
          <w:lang w:val="bg-BG"/>
        </w:rPr>
        <w:t xml:space="preserve"> </w:t>
      </w:r>
      <w:r w:rsidRPr="005B3984">
        <w:rPr>
          <w:rFonts w:ascii="Palatino Linotype" w:hAnsi="Palatino Linotype" w:cs="Arial"/>
          <w:spacing w:val="-1"/>
          <w:lang w:val="bg-BG"/>
        </w:rPr>
        <w:t>множество</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метални</w:t>
      </w:r>
      <w:r w:rsidRPr="005B3984">
        <w:rPr>
          <w:rFonts w:ascii="Palatino Linotype" w:hAnsi="Palatino Linotype" w:cs="Arial"/>
          <w:spacing w:val="8"/>
          <w:lang w:val="bg-BG"/>
        </w:rPr>
        <w:t xml:space="preserve"> </w:t>
      </w:r>
      <w:r w:rsidRPr="005B3984">
        <w:rPr>
          <w:rFonts w:ascii="Palatino Linotype" w:hAnsi="Palatino Linotype" w:cs="Arial"/>
          <w:lang w:val="bg-BG"/>
        </w:rPr>
        <w:t>профили</w:t>
      </w:r>
      <w:r w:rsidRPr="005B3984">
        <w:rPr>
          <w:rFonts w:ascii="Palatino Linotype" w:hAnsi="Palatino Linotype" w:cs="Arial"/>
          <w:spacing w:val="7"/>
          <w:lang w:val="bg-BG"/>
        </w:rPr>
        <w:t xml:space="preserve"> </w:t>
      </w:r>
      <w:r w:rsidRPr="005B3984">
        <w:rPr>
          <w:rFonts w:ascii="Palatino Linotype" w:hAnsi="Palatino Linotype" w:cs="Arial"/>
          <w:lang w:val="bg-BG"/>
        </w:rPr>
        <w:t>в</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процес</w:t>
      </w:r>
      <w:r w:rsidRPr="005B3984">
        <w:rPr>
          <w:rFonts w:ascii="Palatino Linotype" w:hAnsi="Palatino Linotype" w:cs="Arial"/>
          <w:spacing w:val="5"/>
          <w:lang w:val="bg-BG"/>
        </w:rPr>
        <w:t xml:space="preserve"> </w:t>
      </w:r>
      <w:r w:rsidRPr="005B3984">
        <w:rPr>
          <w:rFonts w:ascii="Palatino Linotype" w:hAnsi="Palatino Linotype" w:cs="Arial"/>
          <w:lang w:val="bg-BG"/>
        </w:rPr>
        <w:t>на</w:t>
      </w:r>
      <w:r w:rsidRPr="005B3984">
        <w:rPr>
          <w:rFonts w:ascii="Palatino Linotype" w:hAnsi="Palatino Linotype" w:cs="Arial"/>
          <w:spacing w:val="4"/>
          <w:lang w:val="bg-BG"/>
        </w:rPr>
        <w:t xml:space="preserve"> </w:t>
      </w:r>
      <w:r w:rsidRPr="005B3984">
        <w:rPr>
          <w:rFonts w:ascii="Palatino Linotype" w:hAnsi="Palatino Linotype" w:cs="Arial"/>
          <w:lang w:val="bg-BG"/>
        </w:rPr>
        <w:t>корозия</w:t>
      </w:r>
      <w:r w:rsidRPr="005B3984">
        <w:rPr>
          <w:rFonts w:ascii="Palatino Linotype" w:hAnsi="Palatino Linotype" w:cs="Arial"/>
          <w:spacing w:val="4"/>
          <w:lang w:val="bg-BG"/>
        </w:rPr>
        <w:t xml:space="preserve"> </w:t>
      </w:r>
      <w:r w:rsidRPr="005B3984">
        <w:rPr>
          <w:rFonts w:ascii="Palatino Linotype" w:hAnsi="Palatino Linotype" w:cs="Arial"/>
          <w:lang w:val="bg-BG"/>
        </w:rPr>
        <w:t>с</w:t>
      </w:r>
      <w:r w:rsidRPr="005B3984">
        <w:rPr>
          <w:rFonts w:ascii="Palatino Linotype" w:hAnsi="Palatino Linotype" w:cs="Arial"/>
          <w:spacing w:val="5"/>
          <w:lang w:val="bg-BG"/>
        </w:rPr>
        <w:t xml:space="preserve"> </w:t>
      </w:r>
      <w:r w:rsidRPr="005B3984">
        <w:rPr>
          <w:rFonts w:ascii="Palatino Linotype" w:hAnsi="Palatino Linotype" w:cs="Arial"/>
          <w:spacing w:val="-1"/>
          <w:lang w:val="bg-BG"/>
        </w:rPr>
        <w:t>необходимост</w:t>
      </w:r>
      <w:r w:rsidRPr="005B3984">
        <w:rPr>
          <w:rFonts w:ascii="Palatino Linotype" w:hAnsi="Palatino Linotype" w:cs="Arial"/>
          <w:spacing w:val="6"/>
          <w:lang w:val="bg-BG"/>
        </w:rPr>
        <w:t xml:space="preserve"> </w:t>
      </w:r>
      <w:r w:rsidRPr="005B3984">
        <w:rPr>
          <w:rFonts w:ascii="Palatino Linotype" w:hAnsi="Palatino Linotype" w:cs="Arial"/>
          <w:lang w:val="bg-BG"/>
        </w:rPr>
        <w:t>от</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ремонт</w:t>
      </w:r>
      <w:r w:rsidRPr="005B3984">
        <w:rPr>
          <w:rFonts w:ascii="Palatino Linotype" w:hAnsi="Palatino Linotype" w:cs="Arial"/>
          <w:spacing w:val="13"/>
          <w:lang w:val="bg-BG"/>
        </w:rPr>
        <w:t xml:space="preserve"> </w:t>
      </w:r>
      <w:r w:rsidRPr="005B3984">
        <w:rPr>
          <w:rFonts w:ascii="Palatino Linotype" w:hAnsi="Palatino Linotype" w:cs="Arial"/>
          <w:lang w:val="bg-BG"/>
        </w:rPr>
        <w:t>-</w:t>
      </w:r>
      <w:r w:rsidRPr="005B3984">
        <w:rPr>
          <w:rFonts w:ascii="Palatino Linotype" w:hAnsi="Palatino Linotype" w:cs="Arial"/>
          <w:spacing w:val="49"/>
          <w:lang w:val="bg-BG"/>
        </w:rPr>
        <w:t xml:space="preserve"> </w:t>
      </w:r>
      <w:r w:rsidRPr="005B3984">
        <w:rPr>
          <w:rFonts w:ascii="Palatino Linotype" w:hAnsi="Palatino Linotype" w:cs="Arial"/>
          <w:spacing w:val="-1"/>
          <w:lang w:val="bg-BG"/>
        </w:rPr>
        <w:t>парапети,</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капаци</w:t>
      </w:r>
      <w:r w:rsidRPr="005B3984">
        <w:rPr>
          <w:rFonts w:ascii="Palatino Linotype" w:hAnsi="Palatino Linotype" w:cs="Arial"/>
          <w:spacing w:val="-2"/>
          <w:lang w:val="bg-BG"/>
        </w:rPr>
        <w:t xml:space="preserve"> </w:t>
      </w:r>
      <w:r w:rsidRPr="005B3984">
        <w:rPr>
          <w:rFonts w:ascii="Palatino Linotype" w:hAnsi="Palatino Linotype" w:cs="Arial"/>
          <w:lang w:val="bg-BG"/>
        </w:rPr>
        <w:t>на</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прозорци</w:t>
      </w:r>
      <w:r w:rsidRPr="005B3984">
        <w:rPr>
          <w:rFonts w:ascii="Palatino Linotype" w:hAnsi="Palatino Linotype" w:cs="Arial"/>
          <w:spacing w:val="-2"/>
          <w:lang w:val="bg-BG"/>
        </w:rPr>
        <w:t xml:space="preserve"> </w:t>
      </w:r>
      <w:r w:rsidRPr="005B3984">
        <w:rPr>
          <w:rFonts w:ascii="Palatino Linotype" w:hAnsi="Palatino Linotype" w:cs="Arial"/>
          <w:lang w:val="bg-BG"/>
        </w:rPr>
        <w:t>в</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мазета</w:t>
      </w:r>
      <w:r w:rsidRPr="005B3984">
        <w:rPr>
          <w:rFonts w:ascii="Palatino Linotype" w:hAnsi="Palatino Linotype" w:cs="Arial"/>
          <w:spacing w:val="-3"/>
          <w:lang w:val="bg-BG"/>
        </w:rPr>
        <w:t xml:space="preserve"> </w:t>
      </w:r>
      <w:r w:rsidRPr="005B3984">
        <w:rPr>
          <w:rFonts w:ascii="Palatino Linotype" w:hAnsi="Palatino Linotype" w:cs="Arial"/>
          <w:lang w:val="bg-BG"/>
        </w:rPr>
        <w:t>и</w:t>
      </w:r>
      <w:r w:rsidRPr="005B3984">
        <w:rPr>
          <w:rFonts w:ascii="Palatino Linotype" w:hAnsi="Palatino Linotype" w:cs="Arial"/>
          <w:spacing w:val="-2"/>
          <w:lang w:val="bg-BG"/>
        </w:rPr>
        <w:t xml:space="preserve"> </w:t>
      </w:r>
      <w:r w:rsidRPr="005B3984">
        <w:rPr>
          <w:rFonts w:ascii="Palatino Linotype" w:hAnsi="Palatino Linotype" w:cs="Arial"/>
          <w:lang w:val="bg-BG"/>
        </w:rPr>
        <w:t>други.</w:t>
      </w: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Стени:</w:t>
      </w:r>
    </w:p>
    <w:p w:rsidR="001F74F5" w:rsidRPr="004340EE" w:rsidRDefault="001F74F5" w:rsidP="004F7198">
      <w:pPr>
        <w:widowControl w:val="0"/>
        <w:tabs>
          <w:tab w:val="left" w:pos="567"/>
        </w:tabs>
        <w:spacing w:line="360" w:lineRule="auto"/>
        <w:jc w:val="both"/>
        <w:rPr>
          <w:rFonts w:ascii="Palatino Linotype" w:hAnsi="Palatino Linotype"/>
          <w:color w:val="000000" w:themeColor="text1"/>
          <w:sz w:val="6"/>
          <w:szCs w:val="24"/>
          <w:lang w:val="bg-BG"/>
        </w:rPr>
      </w:pPr>
      <w:r w:rsidRPr="005B3984">
        <w:rPr>
          <w:rFonts w:ascii="Palatino Linotype" w:hAnsi="Palatino Linotype"/>
          <w:color w:val="000000" w:themeColor="text1"/>
          <w:sz w:val="24"/>
          <w:szCs w:val="24"/>
          <w:lang w:val="bg-BG"/>
        </w:rPr>
        <w:t>Външните носещи стенни панели са с дебелина 2</w:t>
      </w:r>
      <w:r w:rsidR="00FA5685">
        <w:rPr>
          <w:rFonts w:ascii="Palatino Linotype" w:hAnsi="Palatino Linotype"/>
          <w:color w:val="000000" w:themeColor="text1"/>
          <w:sz w:val="24"/>
          <w:szCs w:val="24"/>
          <w:lang w:val="bg-BG"/>
        </w:rPr>
        <w:t>2</w:t>
      </w:r>
      <w:r w:rsidRPr="005B3984">
        <w:rPr>
          <w:rFonts w:ascii="Palatino Linotype" w:hAnsi="Palatino Linotype"/>
          <w:color w:val="000000" w:themeColor="text1"/>
          <w:sz w:val="24"/>
          <w:szCs w:val="24"/>
          <w:lang w:val="bg-BG"/>
        </w:rPr>
        <w:t xml:space="preserve"> см. Вътрешните са с дебелина 1</w:t>
      </w:r>
      <w:r w:rsidR="00FA5685">
        <w:rPr>
          <w:rFonts w:ascii="Palatino Linotype" w:hAnsi="Palatino Linotype"/>
          <w:color w:val="000000" w:themeColor="text1"/>
          <w:sz w:val="24"/>
          <w:szCs w:val="24"/>
          <w:lang w:val="bg-BG"/>
        </w:rPr>
        <w:t>4</w:t>
      </w:r>
      <w:r w:rsidRPr="005B3984">
        <w:rPr>
          <w:rFonts w:ascii="Palatino Linotype" w:hAnsi="Palatino Linotype"/>
          <w:color w:val="000000" w:themeColor="text1"/>
          <w:sz w:val="24"/>
          <w:szCs w:val="24"/>
          <w:lang w:val="bg-BG"/>
        </w:rPr>
        <w:t xml:space="preserve"> см. П</w:t>
      </w:r>
      <w:r w:rsidR="00FA5685">
        <w:rPr>
          <w:rFonts w:ascii="Palatino Linotype" w:hAnsi="Palatino Linotype"/>
          <w:color w:val="000000" w:themeColor="text1"/>
          <w:sz w:val="24"/>
          <w:szCs w:val="24"/>
          <w:lang w:val="bg-BG"/>
        </w:rPr>
        <w:t>реградните стени са с дебелина 6</w:t>
      </w:r>
      <w:r w:rsidRPr="005B3984">
        <w:rPr>
          <w:rFonts w:ascii="Palatino Linotype" w:hAnsi="Palatino Linotype"/>
          <w:color w:val="000000" w:themeColor="text1"/>
          <w:sz w:val="24"/>
          <w:szCs w:val="24"/>
          <w:lang w:val="bg-BG"/>
        </w:rPr>
        <w:t xml:space="preserve"> см. Стените в сутеренния етаж са стоманобетонни монолитно изпълнени. От извършения оглед се </w:t>
      </w:r>
      <w:r w:rsidR="00FA5685">
        <w:rPr>
          <w:rFonts w:ascii="Palatino Linotype" w:hAnsi="Palatino Linotype"/>
          <w:color w:val="000000" w:themeColor="text1"/>
          <w:sz w:val="24"/>
          <w:szCs w:val="24"/>
          <w:lang w:val="bg-BG"/>
        </w:rPr>
        <w:t>установи, че ограждащите стени</w:t>
      </w:r>
      <w:r w:rsidRPr="005B3984">
        <w:rPr>
          <w:rFonts w:ascii="Palatino Linotype" w:hAnsi="Palatino Linotype"/>
          <w:color w:val="000000" w:themeColor="text1"/>
          <w:sz w:val="24"/>
          <w:szCs w:val="24"/>
          <w:lang w:val="bg-BG"/>
        </w:rPr>
        <w:t xml:space="preserve"> </w:t>
      </w:r>
      <w:r w:rsidR="00FA5685">
        <w:rPr>
          <w:rFonts w:ascii="Palatino Linotype" w:hAnsi="Palatino Linotype"/>
          <w:color w:val="000000" w:themeColor="text1"/>
          <w:sz w:val="24"/>
          <w:szCs w:val="24"/>
          <w:lang w:val="bg-BG"/>
        </w:rPr>
        <w:t xml:space="preserve">са в </w:t>
      </w:r>
      <w:r w:rsidR="00BF4B14">
        <w:rPr>
          <w:rFonts w:ascii="Palatino Linotype" w:hAnsi="Palatino Linotype"/>
          <w:color w:val="000000" w:themeColor="text1"/>
          <w:sz w:val="24"/>
          <w:szCs w:val="24"/>
          <w:lang w:val="bg-BG"/>
        </w:rPr>
        <w:t xml:space="preserve">сравнително </w:t>
      </w:r>
      <w:r w:rsidR="00FA5685">
        <w:rPr>
          <w:rFonts w:ascii="Palatino Linotype" w:hAnsi="Palatino Linotype"/>
          <w:color w:val="000000" w:themeColor="text1"/>
          <w:sz w:val="24"/>
          <w:szCs w:val="24"/>
          <w:lang w:val="bg-BG"/>
        </w:rPr>
        <w:t xml:space="preserve">добро състояние, </w:t>
      </w:r>
      <w:r w:rsidR="003763CE">
        <w:rPr>
          <w:rFonts w:ascii="Palatino Linotype" w:hAnsi="Palatino Linotype"/>
          <w:color w:val="000000" w:themeColor="text1"/>
          <w:sz w:val="24"/>
          <w:szCs w:val="24"/>
          <w:lang w:val="bg-BG"/>
        </w:rPr>
        <w:t>освен на</w:t>
      </w:r>
      <w:r w:rsidR="00FA5685">
        <w:rPr>
          <w:rFonts w:ascii="Palatino Linotype" w:hAnsi="Palatino Linotype"/>
          <w:color w:val="000000" w:themeColor="text1"/>
          <w:sz w:val="24"/>
          <w:szCs w:val="24"/>
          <w:lang w:val="bg-BG"/>
        </w:rPr>
        <w:t xml:space="preserve"> места</w:t>
      </w:r>
      <w:r w:rsidR="003763CE">
        <w:rPr>
          <w:rFonts w:ascii="Palatino Linotype" w:hAnsi="Palatino Linotype"/>
          <w:color w:val="000000" w:themeColor="text1"/>
          <w:sz w:val="24"/>
          <w:szCs w:val="24"/>
          <w:lang w:val="bg-BG"/>
        </w:rPr>
        <w:t xml:space="preserve">, където са компрометирани – </w:t>
      </w:r>
      <w:r w:rsidR="00FA5685">
        <w:rPr>
          <w:rFonts w:ascii="Palatino Linotype" w:hAnsi="Palatino Linotype"/>
          <w:color w:val="000000" w:themeColor="text1"/>
          <w:sz w:val="24"/>
          <w:szCs w:val="24"/>
          <w:lang w:val="bg-BG"/>
        </w:rPr>
        <w:t>има опадала мазилка и</w:t>
      </w:r>
      <w:r w:rsidRPr="005B3984">
        <w:rPr>
          <w:rFonts w:ascii="Palatino Linotype" w:hAnsi="Palatino Linotype"/>
          <w:color w:val="000000" w:themeColor="text1"/>
          <w:sz w:val="24"/>
          <w:szCs w:val="24"/>
          <w:lang w:val="bg-BG"/>
        </w:rPr>
        <w:t xml:space="preserve"> не осигуряват нормативно изискваните параметри за топлинен комфорт.</w:t>
      </w:r>
      <w:r w:rsidR="00FA5685">
        <w:rPr>
          <w:rFonts w:ascii="Palatino Linotype" w:hAnsi="Palatino Linotype"/>
          <w:color w:val="000000" w:themeColor="text1"/>
          <w:sz w:val="24"/>
          <w:szCs w:val="24"/>
          <w:lang w:val="bg-BG"/>
        </w:rPr>
        <w:t xml:space="preserve"> </w:t>
      </w:r>
    </w:p>
    <w:p w:rsidR="001F74F5" w:rsidRPr="004340EE"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eastAsia="Times New Roman" w:hAnsi="Palatino Linotype"/>
          <w:b/>
          <w:color w:val="000000" w:themeColor="text1"/>
          <w:lang w:eastAsia="bg-BG"/>
        </w:rPr>
      </w:pPr>
      <w:r w:rsidRPr="004340EE">
        <w:rPr>
          <w:rFonts w:ascii="Palatino Linotype" w:eastAsia="Times New Roman" w:hAnsi="Palatino Linotype"/>
          <w:b/>
          <w:color w:val="000000" w:themeColor="text1"/>
          <w:lang w:eastAsia="bg-BG"/>
        </w:rPr>
        <w:t>Прозорци и външни врати</w:t>
      </w:r>
    </w:p>
    <w:p w:rsidR="00281597" w:rsidRDefault="00281597" w:rsidP="00FE0387">
      <w:pPr>
        <w:widowControl w:val="0"/>
        <w:tabs>
          <w:tab w:val="left" w:pos="567"/>
        </w:tabs>
        <w:spacing w:after="120" w:line="360" w:lineRule="auto"/>
        <w:jc w:val="both"/>
        <w:rPr>
          <w:rFonts w:ascii="Palatino Linotype" w:hAnsi="Palatino Linotype"/>
          <w:color w:val="000000" w:themeColor="text1"/>
          <w:sz w:val="24"/>
          <w:szCs w:val="24"/>
          <w:lang w:val="bg-BG"/>
        </w:rPr>
      </w:pPr>
      <w:r w:rsidRPr="00281597">
        <w:rPr>
          <w:rFonts w:ascii="Palatino Linotype" w:hAnsi="Palatino Linotype"/>
          <w:color w:val="000000" w:themeColor="text1"/>
          <w:sz w:val="24"/>
          <w:szCs w:val="24"/>
          <w:lang w:val="bg-BG"/>
        </w:rPr>
        <w:t>Към момента на обследването преобладаваща част от остъкляването на обектите е изпълнено от двукатни слепени прозорци от дървесина и от PVC и алуминиева дограма със стъклопакет. Останалата част от прозорците са единично остъклени с метална рамка. Неподменената дограма е монти</w:t>
      </w:r>
      <w:r w:rsidR="004F7198">
        <w:rPr>
          <w:rFonts w:ascii="Palatino Linotype" w:hAnsi="Palatino Linotype"/>
          <w:color w:val="000000" w:themeColor="text1"/>
          <w:sz w:val="24"/>
          <w:szCs w:val="24"/>
          <w:lang w:val="bg-BG"/>
        </w:rPr>
        <w:t>рана преди около 3</w:t>
      </w:r>
      <w:r w:rsidRPr="00281597">
        <w:rPr>
          <w:rFonts w:ascii="Palatino Linotype" w:hAnsi="Palatino Linotype"/>
          <w:color w:val="000000" w:themeColor="text1"/>
          <w:sz w:val="24"/>
          <w:szCs w:val="24"/>
          <w:lang w:val="bg-BG"/>
        </w:rPr>
        <w:t>0 години</w:t>
      </w:r>
    </w:p>
    <w:p w:rsidR="001F74F5" w:rsidRDefault="00C00D87" w:rsidP="001F74F5">
      <w:pPr>
        <w:widowControl w:val="0"/>
        <w:tabs>
          <w:tab w:val="left" w:pos="567"/>
        </w:tabs>
        <w:spacing w:after="120" w:line="360" w:lineRule="auto"/>
        <w:jc w:val="both"/>
        <w:rPr>
          <w:rFonts w:ascii="Palatino Linotype" w:hAnsi="Palatino Linotype"/>
          <w:sz w:val="24"/>
          <w:szCs w:val="24"/>
          <w:lang w:val="bg-BG"/>
        </w:rPr>
      </w:pPr>
      <w:r>
        <w:rPr>
          <w:rFonts w:ascii="Palatino Linotype" w:hAnsi="Palatino Linotype"/>
          <w:noProof/>
          <w:sz w:val="24"/>
          <w:szCs w:val="24"/>
          <w:lang w:val="bg-BG"/>
        </w:rPr>
        <w:drawing>
          <wp:anchor distT="0" distB="0" distL="114300" distR="114300" simplePos="0" relativeHeight="251728896" behindDoc="0" locked="0" layoutInCell="1" allowOverlap="1">
            <wp:simplePos x="0" y="0"/>
            <wp:positionH relativeFrom="column">
              <wp:posOffset>3166110</wp:posOffset>
            </wp:positionH>
            <wp:positionV relativeFrom="paragraph">
              <wp:posOffset>880745</wp:posOffset>
            </wp:positionV>
            <wp:extent cx="2947670" cy="2914650"/>
            <wp:effectExtent l="19050" t="0" r="5080" b="0"/>
            <wp:wrapNone/>
            <wp:docPr id="26" name="Picture 22" descr="D:\БИЗНЕС\ХАОС\СЕВЛИЕВО\BLOKOVE SEVLIEVO\BLOK 1\SNIMKI\IMG_7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БИЗНЕС\ХАОС\СЕВЛИЕВО\BLOKOVE SEVLIEVO\BLOK 1\SNIMKI\IMG_7325.JPG"/>
                    <pic:cNvPicPr>
                      <a:picLocks noChangeAspect="1" noChangeArrowheads="1"/>
                    </pic:cNvPicPr>
                  </pic:nvPicPr>
                  <pic:blipFill>
                    <a:blip r:embed="rId26" cstate="print"/>
                    <a:srcRect l="55365" t="60560" r="6843" b="14702"/>
                    <a:stretch>
                      <a:fillRect/>
                    </a:stretch>
                  </pic:blipFill>
                  <pic:spPr bwMode="auto">
                    <a:xfrm>
                      <a:off x="0" y="0"/>
                      <a:ext cx="2947670" cy="2914650"/>
                    </a:xfrm>
                    <a:prstGeom prst="rect">
                      <a:avLst/>
                    </a:prstGeom>
                    <a:noFill/>
                    <a:ln w="9525">
                      <a:noFill/>
                      <a:miter lim="800000"/>
                      <a:headEnd/>
                      <a:tailEnd/>
                    </a:ln>
                  </pic:spPr>
                </pic:pic>
              </a:graphicData>
            </a:graphic>
          </wp:anchor>
        </w:drawing>
      </w:r>
      <w:r>
        <w:rPr>
          <w:rFonts w:ascii="Palatino Linotype" w:hAnsi="Palatino Linotype"/>
          <w:noProof/>
          <w:sz w:val="24"/>
          <w:szCs w:val="24"/>
          <w:lang w:val="bg-BG"/>
        </w:rPr>
        <w:drawing>
          <wp:anchor distT="0" distB="0" distL="114300" distR="114300" simplePos="0" relativeHeight="251727872" behindDoc="0" locked="0" layoutInCell="1" allowOverlap="1">
            <wp:simplePos x="0" y="0"/>
            <wp:positionH relativeFrom="column">
              <wp:posOffset>-24765</wp:posOffset>
            </wp:positionH>
            <wp:positionV relativeFrom="paragraph">
              <wp:posOffset>880745</wp:posOffset>
            </wp:positionV>
            <wp:extent cx="3114675" cy="2914650"/>
            <wp:effectExtent l="19050" t="0" r="9525" b="0"/>
            <wp:wrapNone/>
            <wp:docPr id="24" name="Picture 21" descr="D:\БИЗНЕС\ХАОС\СЕВЛИЕВО\BLOKOVE SEVLIEVO\BLOK 1\SNIMKI\IMG_7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БИЗНЕС\ХАОС\СЕВЛИЕВО\BLOKOVE SEVLIEVO\BLOK 1\SNIMKI\IMG_7190.JPG"/>
                    <pic:cNvPicPr>
                      <a:picLocks noChangeAspect="1" noChangeArrowheads="1"/>
                    </pic:cNvPicPr>
                  </pic:nvPicPr>
                  <pic:blipFill>
                    <a:blip r:embed="rId27" cstate="print"/>
                    <a:srcRect l="20575" t="57526" r="26905" b="2520"/>
                    <a:stretch>
                      <a:fillRect/>
                    </a:stretch>
                  </pic:blipFill>
                  <pic:spPr bwMode="auto">
                    <a:xfrm>
                      <a:off x="0" y="0"/>
                      <a:ext cx="3114675" cy="2914650"/>
                    </a:xfrm>
                    <a:prstGeom prst="rect">
                      <a:avLst/>
                    </a:prstGeom>
                    <a:noFill/>
                    <a:ln w="9525">
                      <a:noFill/>
                      <a:miter lim="800000"/>
                      <a:headEnd/>
                      <a:tailEnd/>
                    </a:ln>
                  </pic:spPr>
                </pic:pic>
              </a:graphicData>
            </a:graphic>
          </wp:anchor>
        </w:drawing>
      </w:r>
      <w:r w:rsidR="00FE0387" w:rsidRPr="005B3984">
        <w:rPr>
          <w:rFonts w:ascii="Palatino Linotype" w:hAnsi="Palatino Linotype"/>
          <w:sz w:val="24"/>
          <w:szCs w:val="24"/>
          <w:lang w:val="bg-BG"/>
        </w:rPr>
        <w:t xml:space="preserve">Входните площадки </w:t>
      </w:r>
      <w:r w:rsidR="00FE0387">
        <w:rPr>
          <w:rFonts w:ascii="Palatino Linotype" w:hAnsi="Palatino Linotype"/>
          <w:sz w:val="24"/>
          <w:szCs w:val="24"/>
          <w:lang w:val="bg-BG"/>
        </w:rPr>
        <w:t xml:space="preserve">на </w:t>
      </w:r>
      <w:r w:rsidR="00EF346B">
        <w:rPr>
          <w:rFonts w:ascii="Palatino Linotype" w:hAnsi="Palatino Linotype"/>
          <w:sz w:val="24"/>
          <w:szCs w:val="24"/>
          <w:lang w:val="bg-BG"/>
        </w:rPr>
        <w:t>всяка от секциите</w:t>
      </w:r>
      <w:r w:rsidR="00FE0387">
        <w:rPr>
          <w:rFonts w:ascii="Palatino Linotype" w:hAnsi="Palatino Linotype"/>
          <w:sz w:val="24"/>
          <w:szCs w:val="24"/>
          <w:lang w:val="bg-BG"/>
        </w:rPr>
        <w:t xml:space="preserve"> </w:t>
      </w:r>
      <w:r w:rsidR="00FE0387" w:rsidRPr="005B3984">
        <w:rPr>
          <w:rFonts w:ascii="Palatino Linotype" w:hAnsi="Palatino Linotype"/>
          <w:sz w:val="24"/>
          <w:szCs w:val="24"/>
          <w:lang w:val="bg-BG"/>
        </w:rPr>
        <w:t>са достъпни през входни врати</w:t>
      </w:r>
      <w:r w:rsidR="00FE0387">
        <w:rPr>
          <w:rFonts w:ascii="Palatino Linotype" w:hAnsi="Palatino Linotype"/>
          <w:sz w:val="24"/>
          <w:szCs w:val="24"/>
          <w:lang w:val="bg-BG"/>
        </w:rPr>
        <w:t xml:space="preserve">, </w:t>
      </w:r>
      <w:r w:rsidR="00EF346B">
        <w:rPr>
          <w:rFonts w:ascii="Palatino Linotype" w:hAnsi="Palatino Linotype"/>
          <w:sz w:val="24"/>
          <w:szCs w:val="24"/>
          <w:lang w:val="bg-BG"/>
        </w:rPr>
        <w:t xml:space="preserve">Някои от вратите са метални, други </w:t>
      </w:r>
      <w:r w:rsidR="00EF346B">
        <w:rPr>
          <w:rFonts w:ascii="Palatino Linotype" w:hAnsi="Palatino Linotype"/>
          <w:sz w:val="24"/>
          <w:szCs w:val="24"/>
        </w:rPr>
        <w:t>PVC</w:t>
      </w:r>
      <w:r w:rsidR="00FE0387" w:rsidRPr="005B3984">
        <w:rPr>
          <w:rFonts w:ascii="Palatino Linotype" w:hAnsi="Palatino Linotype"/>
          <w:sz w:val="24"/>
          <w:szCs w:val="24"/>
          <w:lang w:val="bg-BG"/>
        </w:rPr>
        <w:t xml:space="preserve">. До </w:t>
      </w:r>
      <w:r w:rsidR="00FE0387">
        <w:rPr>
          <w:rFonts w:ascii="Palatino Linotype" w:hAnsi="Palatino Linotype"/>
          <w:sz w:val="24"/>
          <w:szCs w:val="24"/>
          <w:lang w:val="bg-BG"/>
        </w:rPr>
        <w:t>всяка входна врата</w:t>
      </w:r>
      <w:r w:rsidR="00FE0387" w:rsidRPr="005B3984">
        <w:rPr>
          <w:rFonts w:ascii="Palatino Linotype" w:hAnsi="Palatino Linotype"/>
          <w:sz w:val="24"/>
          <w:szCs w:val="24"/>
          <w:lang w:val="bg-BG"/>
        </w:rPr>
        <w:t xml:space="preserve"> се намира складово помещение</w:t>
      </w:r>
      <w:r w:rsidR="00FE0387">
        <w:rPr>
          <w:rFonts w:ascii="Palatino Linotype" w:hAnsi="Palatino Linotype"/>
          <w:sz w:val="24"/>
          <w:szCs w:val="24"/>
          <w:lang w:val="bg-BG"/>
        </w:rPr>
        <w:t>, което е достъпно през дървена врата</w:t>
      </w:r>
      <w:r w:rsidR="00FE0387" w:rsidRPr="005B3984">
        <w:rPr>
          <w:rFonts w:ascii="Palatino Linotype" w:hAnsi="Palatino Linotype"/>
          <w:sz w:val="24"/>
          <w:szCs w:val="24"/>
          <w:lang w:val="bg-BG"/>
        </w:rPr>
        <w:t>.</w:t>
      </w:r>
    </w:p>
    <w:p w:rsidR="00EF346B" w:rsidRDefault="00EF346B" w:rsidP="00EF346B">
      <w:pPr>
        <w:widowControl w:val="0"/>
        <w:tabs>
          <w:tab w:val="left" w:pos="6855"/>
        </w:tabs>
        <w:spacing w:after="120" w:line="360" w:lineRule="auto"/>
        <w:jc w:val="both"/>
        <w:rPr>
          <w:rFonts w:ascii="Palatino Linotype" w:hAnsi="Palatino Linotype"/>
          <w:sz w:val="24"/>
          <w:szCs w:val="24"/>
          <w:lang w:val="bg-BG"/>
        </w:rPr>
      </w:pPr>
      <w:r>
        <w:rPr>
          <w:rFonts w:ascii="Palatino Linotype" w:hAnsi="Palatino Linotype"/>
          <w:sz w:val="24"/>
          <w:szCs w:val="24"/>
          <w:lang w:val="bg-BG"/>
        </w:rPr>
        <w:tab/>
      </w:r>
    </w:p>
    <w:p w:rsidR="00EF346B" w:rsidRDefault="00EF346B" w:rsidP="001F74F5">
      <w:pPr>
        <w:widowControl w:val="0"/>
        <w:tabs>
          <w:tab w:val="left" w:pos="567"/>
        </w:tabs>
        <w:spacing w:after="120" w:line="360" w:lineRule="auto"/>
        <w:jc w:val="both"/>
        <w:rPr>
          <w:rFonts w:ascii="Palatino Linotype" w:hAnsi="Palatino Linotype"/>
          <w:sz w:val="24"/>
          <w:szCs w:val="24"/>
          <w:lang w:val="bg-BG"/>
        </w:rPr>
      </w:pPr>
    </w:p>
    <w:p w:rsidR="00EF346B" w:rsidRDefault="00EF346B" w:rsidP="001F74F5">
      <w:pPr>
        <w:widowControl w:val="0"/>
        <w:tabs>
          <w:tab w:val="left" w:pos="567"/>
        </w:tabs>
        <w:spacing w:after="120" w:line="360" w:lineRule="auto"/>
        <w:jc w:val="both"/>
        <w:rPr>
          <w:rFonts w:ascii="Palatino Linotype" w:hAnsi="Palatino Linotype"/>
          <w:sz w:val="24"/>
          <w:szCs w:val="24"/>
          <w:lang w:val="bg-BG"/>
        </w:rPr>
      </w:pPr>
    </w:p>
    <w:p w:rsidR="00EF346B" w:rsidRDefault="00EF346B" w:rsidP="001F74F5">
      <w:pPr>
        <w:widowControl w:val="0"/>
        <w:tabs>
          <w:tab w:val="left" w:pos="567"/>
        </w:tabs>
        <w:spacing w:after="120" w:line="360" w:lineRule="auto"/>
        <w:jc w:val="both"/>
        <w:rPr>
          <w:rFonts w:ascii="Palatino Linotype" w:hAnsi="Palatino Linotype"/>
          <w:sz w:val="24"/>
          <w:szCs w:val="24"/>
          <w:lang w:val="bg-BG"/>
        </w:rPr>
      </w:pPr>
    </w:p>
    <w:p w:rsidR="00EF346B" w:rsidRDefault="00EF346B" w:rsidP="001F74F5">
      <w:pPr>
        <w:widowControl w:val="0"/>
        <w:tabs>
          <w:tab w:val="left" w:pos="567"/>
        </w:tabs>
        <w:spacing w:after="120" w:line="360" w:lineRule="auto"/>
        <w:jc w:val="both"/>
        <w:rPr>
          <w:rFonts w:ascii="Palatino Linotype" w:hAnsi="Palatino Linotype"/>
          <w:sz w:val="24"/>
          <w:szCs w:val="24"/>
          <w:lang w:val="bg-BG"/>
        </w:rPr>
      </w:pPr>
    </w:p>
    <w:p w:rsidR="00EF346B" w:rsidRDefault="00EF346B" w:rsidP="001F74F5">
      <w:pPr>
        <w:widowControl w:val="0"/>
        <w:tabs>
          <w:tab w:val="left" w:pos="567"/>
        </w:tabs>
        <w:spacing w:after="120" w:line="360" w:lineRule="auto"/>
        <w:jc w:val="both"/>
        <w:rPr>
          <w:rFonts w:ascii="Palatino Linotype" w:hAnsi="Palatino Linotype"/>
          <w:sz w:val="24"/>
          <w:szCs w:val="24"/>
          <w:lang w:val="bg-BG"/>
        </w:rPr>
      </w:pPr>
    </w:p>
    <w:p w:rsidR="00EF346B" w:rsidRDefault="00EF346B" w:rsidP="001F74F5">
      <w:pPr>
        <w:widowControl w:val="0"/>
        <w:tabs>
          <w:tab w:val="left" w:pos="567"/>
        </w:tabs>
        <w:spacing w:after="120" w:line="360" w:lineRule="auto"/>
        <w:jc w:val="both"/>
        <w:rPr>
          <w:rFonts w:ascii="Palatino Linotype" w:hAnsi="Palatino Linotype"/>
          <w:sz w:val="24"/>
          <w:szCs w:val="24"/>
          <w:lang w:val="bg-BG"/>
        </w:rPr>
      </w:pPr>
    </w:p>
    <w:p w:rsidR="00EF346B" w:rsidRPr="005B3984" w:rsidRDefault="00EF346B"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4623A6"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Pr>
          <w:rFonts w:ascii="Palatino Linotype" w:hAnsi="Palatino Linotype"/>
          <w:noProof/>
          <w:color w:val="000000" w:themeColor="text1"/>
          <w:sz w:val="24"/>
          <w:szCs w:val="24"/>
          <w:lang w:val="bg-BG"/>
        </w:rPr>
        <w:lastRenderedPageBreak/>
        <w:drawing>
          <wp:anchor distT="0" distB="0" distL="114300" distR="114300" simplePos="0" relativeHeight="251729920" behindDoc="0" locked="0" layoutInCell="1" allowOverlap="1">
            <wp:simplePos x="0" y="0"/>
            <wp:positionH relativeFrom="column">
              <wp:posOffset>1146810</wp:posOffset>
            </wp:positionH>
            <wp:positionV relativeFrom="paragraph">
              <wp:posOffset>607695</wp:posOffset>
            </wp:positionV>
            <wp:extent cx="3781425" cy="2905125"/>
            <wp:effectExtent l="19050" t="0" r="9525" b="0"/>
            <wp:wrapNone/>
            <wp:docPr id="27" name="Picture 23" descr="D:\БИЗНЕС\ХАОС\СЕВЛИЕВО\BLOKOVE SEVLIEVO\BLOK 1\SNIMKI\IMG_7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БИЗНЕС\ХАОС\СЕВЛИЕВО\BLOKOVE SEVLIEVO\BLOK 1\SNIMKI\IMG_7191.JPG"/>
                    <pic:cNvPicPr>
                      <a:picLocks noChangeAspect="1" noChangeArrowheads="1"/>
                    </pic:cNvPicPr>
                  </pic:nvPicPr>
                  <pic:blipFill>
                    <a:blip r:embed="rId28" cstate="print"/>
                    <a:srcRect l="23639" t="56593" r="33437"/>
                    <a:stretch>
                      <a:fillRect/>
                    </a:stretch>
                  </pic:blipFill>
                  <pic:spPr bwMode="auto">
                    <a:xfrm>
                      <a:off x="0" y="0"/>
                      <a:ext cx="3781425" cy="2905125"/>
                    </a:xfrm>
                    <a:prstGeom prst="rect">
                      <a:avLst/>
                    </a:prstGeom>
                    <a:noFill/>
                    <a:ln w="9525">
                      <a:noFill/>
                      <a:miter lim="800000"/>
                      <a:headEnd/>
                      <a:tailEnd/>
                    </a:ln>
                  </pic:spPr>
                </pic:pic>
              </a:graphicData>
            </a:graphic>
          </wp:anchor>
        </w:drawing>
      </w:r>
      <w:r w:rsidR="001F74F5" w:rsidRPr="005B3984">
        <w:rPr>
          <w:rFonts w:ascii="Palatino Linotype" w:hAnsi="Palatino Linotype"/>
          <w:color w:val="000000" w:themeColor="text1"/>
          <w:sz w:val="24"/>
          <w:szCs w:val="24"/>
          <w:lang w:val="bg-BG"/>
        </w:rPr>
        <w:t>При огледа на сградата се установи, че на част от дървените прозорци дограмата е силно деформирана, което е причина за съществена инфилтрация на външен въздух.</w:t>
      </w:r>
    </w:p>
    <w:p w:rsidR="00C00D87"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C00D87"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C00D87"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C00D87"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C00D87"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C00D87"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C00D87"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C00D87" w:rsidRPr="005B3984" w:rsidRDefault="00C00D8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Дограма:</w:t>
      </w:r>
    </w:p>
    <w:p w:rsidR="00281597" w:rsidRDefault="00281597"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81597">
        <w:rPr>
          <w:rFonts w:ascii="Palatino Linotype" w:hAnsi="Palatino Linotype"/>
          <w:color w:val="000000" w:themeColor="text1"/>
          <w:sz w:val="24"/>
          <w:szCs w:val="24"/>
          <w:lang w:val="bg-BG"/>
        </w:rPr>
        <w:t>При построяването на блока външната дограма по всички фасади и на междуетажните площадки е била дървена слепена по БДС. В процеса на експлоатация хаотично е била подменяна с PVC с двоен стъклопакет, в редки случаи - с алуминиева. Много от балконите са остъклени със стоманени профили с единично стъкло. Има и балкони, които са остъклени с PVC прозорци с двоен стъклопакет. В няколко случая балконите са частично зазидани с газобетонни блокчета.</w:t>
      </w:r>
    </w:p>
    <w:p w:rsidR="00C00D87" w:rsidRPr="00C00D87" w:rsidRDefault="001F74F5" w:rsidP="00C00D87">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Покрив:</w:t>
      </w:r>
    </w:p>
    <w:p w:rsidR="002B3A33" w:rsidRDefault="00C00D87" w:rsidP="002B3A33">
      <w:pPr>
        <w:autoSpaceDE w:val="0"/>
        <w:autoSpaceDN w:val="0"/>
        <w:adjustRightInd w:val="0"/>
        <w:spacing w:line="360" w:lineRule="auto"/>
        <w:jc w:val="both"/>
        <w:rPr>
          <w:rFonts w:ascii="Palatino Linotype" w:hAnsi="Palatino Linotype"/>
          <w:color w:val="000000" w:themeColor="text1"/>
          <w:sz w:val="24"/>
          <w:szCs w:val="24"/>
          <w:lang w:val="bg-BG"/>
        </w:rPr>
      </w:pPr>
      <w:r w:rsidRPr="00C00D87">
        <w:rPr>
          <w:rFonts w:ascii="Palatino Linotype" w:hAnsi="Palatino Linotype"/>
          <w:color w:val="000000" w:themeColor="text1"/>
          <w:sz w:val="24"/>
          <w:szCs w:val="24"/>
          <w:lang w:val="bg-BG"/>
        </w:rPr>
        <w:t>Покривът е плосък, студен тип, с покривни панели, с подпокривно пространство,</w:t>
      </w:r>
      <w:r w:rsidR="002B3A33">
        <w:rPr>
          <w:rFonts w:ascii="Palatino Linotype" w:hAnsi="Palatino Linotype"/>
          <w:color w:val="000000" w:themeColor="text1"/>
          <w:sz w:val="24"/>
          <w:szCs w:val="24"/>
          <w:lang w:val="bg-BG"/>
        </w:rPr>
        <w:t xml:space="preserve"> </w:t>
      </w:r>
      <w:r w:rsidRPr="00C00D87">
        <w:rPr>
          <w:rFonts w:ascii="Palatino Linotype" w:hAnsi="Palatino Linotype"/>
          <w:color w:val="000000" w:themeColor="text1"/>
          <w:sz w:val="24"/>
          <w:szCs w:val="24"/>
          <w:lang w:val="bg-BG"/>
        </w:rPr>
        <w:t xml:space="preserve">което се вентилира </w:t>
      </w:r>
      <w:r>
        <w:rPr>
          <w:rFonts w:ascii="Palatino Linotype" w:hAnsi="Palatino Linotype"/>
          <w:color w:val="000000" w:themeColor="text1"/>
          <w:sz w:val="24"/>
          <w:szCs w:val="24"/>
          <w:lang w:val="bg-BG"/>
        </w:rPr>
        <w:t xml:space="preserve">от отвори във фасадните панели. </w:t>
      </w:r>
      <w:r w:rsidRPr="00C00D87">
        <w:rPr>
          <w:rFonts w:ascii="Palatino Linotype" w:hAnsi="Palatino Linotype"/>
          <w:color w:val="000000" w:themeColor="text1"/>
          <w:sz w:val="24"/>
          <w:szCs w:val="24"/>
          <w:lang w:val="bg-BG"/>
        </w:rPr>
        <w:t>Част от отворите са запушени с тухли и др строителни материали или зазидани. Покривът е достъпен от</w:t>
      </w:r>
      <w:r>
        <w:rPr>
          <w:rFonts w:ascii="Palatino Linotype" w:hAnsi="Palatino Linotype"/>
          <w:color w:val="000000" w:themeColor="text1"/>
          <w:sz w:val="24"/>
          <w:szCs w:val="24"/>
          <w:lang w:val="bg-BG"/>
        </w:rPr>
        <w:t xml:space="preserve"> </w:t>
      </w:r>
      <w:r w:rsidRPr="00C00D87">
        <w:rPr>
          <w:rFonts w:ascii="Palatino Linotype" w:hAnsi="Palatino Linotype"/>
          <w:color w:val="000000" w:themeColor="text1"/>
          <w:sz w:val="24"/>
          <w:szCs w:val="24"/>
          <w:lang w:val="bg-BG"/>
        </w:rPr>
        <w:t>последния етаж на всеки вход посредством моряшки стълби и метални капандури.</w:t>
      </w:r>
    </w:p>
    <w:p w:rsidR="002B3A33" w:rsidRDefault="002B3A33" w:rsidP="002B3A33">
      <w:pPr>
        <w:autoSpaceDE w:val="0"/>
        <w:autoSpaceDN w:val="0"/>
        <w:adjustRightInd w:val="0"/>
        <w:spacing w:line="360" w:lineRule="auto"/>
        <w:jc w:val="both"/>
        <w:rPr>
          <w:rFonts w:ascii="Palatino Linotype" w:hAnsi="Palatino Linotype"/>
          <w:color w:val="000000" w:themeColor="text1"/>
          <w:sz w:val="24"/>
          <w:szCs w:val="24"/>
          <w:lang w:val="bg-BG"/>
        </w:rPr>
      </w:pPr>
    </w:p>
    <w:p w:rsidR="002B3A33" w:rsidRDefault="002B3A33" w:rsidP="002B3A33">
      <w:pPr>
        <w:autoSpaceDE w:val="0"/>
        <w:autoSpaceDN w:val="0"/>
        <w:adjustRightInd w:val="0"/>
        <w:spacing w:line="360" w:lineRule="auto"/>
        <w:jc w:val="both"/>
        <w:rPr>
          <w:rFonts w:ascii="Palatino Linotype" w:hAnsi="Palatino Linotype"/>
          <w:color w:val="000000" w:themeColor="text1"/>
          <w:sz w:val="24"/>
          <w:szCs w:val="24"/>
          <w:lang w:val="bg-BG"/>
        </w:rPr>
      </w:pPr>
    </w:p>
    <w:p w:rsidR="002B3A33" w:rsidRDefault="00552DFC" w:rsidP="002B3A33">
      <w:pPr>
        <w:autoSpaceDE w:val="0"/>
        <w:autoSpaceDN w:val="0"/>
        <w:adjustRightInd w:val="0"/>
        <w:spacing w:line="360" w:lineRule="auto"/>
        <w:jc w:val="both"/>
        <w:rPr>
          <w:rFonts w:ascii="Palatino Linotype" w:hAnsi="Palatino Linotype"/>
          <w:color w:val="000000" w:themeColor="text1"/>
          <w:sz w:val="24"/>
          <w:szCs w:val="24"/>
          <w:lang w:val="bg-BG"/>
        </w:rPr>
      </w:pPr>
      <w:r>
        <w:rPr>
          <w:rFonts w:ascii="Palatino Linotype" w:hAnsi="Palatino Linotype"/>
          <w:noProof/>
          <w:color w:val="000000" w:themeColor="text1"/>
          <w:sz w:val="24"/>
          <w:szCs w:val="24"/>
          <w:lang w:val="bg-BG"/>
        </w:rPr>
        <w:lastRenderedPageBreak/>
        <w:drawing>
          <wp:anchor distT="0" distB="0" distL="114300" distR="114300" simplePos="0" relativeHeight="251730944" behindDoc="0" locked="0" layoutInCell="1" allowOverlap="1">
            <wp:simplePos x="0" y="0"/>
            <wp:positionH relativeFrom="column">
              <wp:posOffset>1337310</wp:posOffset>
            </wp:positionH>
            <wp:positionV relativeFrom="paragraph">
              <wp:posOffset>-306705</wp:posOffset>
            </wp:positionV>
            <wp:extent cx="3305175" cy="2162175"/>
            <wp:effectExtent l="19050" t="0" r="9525" b="0"/>
            <wp:wrapNone/>
            <wp:docPr id="28" name="Picture 24" descr="D:\БИЗНЕС\ХАОС\СЕВЛИЕВО\BLOKOVE SEVLIEVO\BLOK 1\SNIMKI\IMG_7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БИЗНЕС\ХАОС\СЕВЛИЕВО\BLOKOVE SEVLIEVO\BLOK 1\SNIMKI\IMG_7361.JPG"/>
                    <pic:cNvPicPr>
                      <a:picLocks noChangeAspect="1" noChangeArrowheads="1"/>
                    </pic:cNvPicPr>
                  </pic:nvPicPr>
                  <pic:blipFill>
                    <a:blip r:embed="rId29" cstate="print"/>
                    <a:srcRect/>
                    <a:stretch>
                      <a:fillRect/>
                    </a:stretch>
                  </pic:blipFill>
                  <pic:spPr bwMode="auto">
                    <a:xfrm>
                      <a:off x="0" y="0"/>
                      <a:ext cx="3305175" cy="2162175"/>
                    </a:xfrm>
                    <a:prstGeom prst="rect">
                      <a:avLst/>
                    </a:prstGeom>
                    <a:noFill/>
                    <a:ln w="9525">
                      <a:noFill/>
                      <a:miter lim="800000"/>
                      <a:headEnd/>
                      <a:tailEnd/>
                    </a:ln>
                  </pic:spPr>
                </pic:pic>
              </a:graphicData>
            </a:graphic>
          </wp:anchor>
        </w:drawing>
      </w:r>
    </w:p>
    <w:p w:rsidR="002B3A33" w:rsidRDefault="002B3A33" w:rsidP="002B3A33">
      <w:pPr>
        <w:autoSpaceDE w:val="0"/>
        <w:autoSpaceDN w:val="0"/>
        <w:adjustRightInd w:val="0"/>
        <w:spacing w:line="360" w:lineRule="auto"/>
        <w:jc w:val="both"/>
        <w:rPr>
          <w:rFonts w:ascii="Palatino Linotype" w:hAnsi="Palatino Linotype"/>
          <w:color w:val="000000" w:themeColor="text1"/>
          <w:sz w:val="24"/>
          <w:szCs w:val="24"/>
          <w:lang w:val="bg-BG"/>
        </w:rPr>
      </w:pPr>
    </w:p>
    <w:p w:rsidR="002B3A33" w:rsidRDefault="002B3A33" w:rsidP="002B3A33">
      <w:pPr>
        <w:autoSpaceDE w:val="0"/>
        <w:autoSpaceDN w:val="0"/>
        <w:adjustRightInd w:val="0"/>
        <w:spacing w:line="360" w:lineRule="auto"/>
        <w:jc w:val="both"/>
        <w:rPr>
          <w:rFonts w:ascii="Palatino Linotype" w:hAnsi="Palatino Linotype"/>
          <w:color w:val="000000" w:themeColor="text1"/>
          <w:sz w:val="24"/>
          <w:szCs w:val="24"/>
          <w:lang w:val="bg-BG"/>
        </w:rPr>
      </w:pPr>
    </w:p>
    <w:p w:rsidR="002B3A33" w:rsidRDefault="002B3A33" w:rsidP="002B3A33">
      <w:pPr>
        <w:autoSpaceDE w:val="0"/>
        <w:autoSpaceDN w:val="0"/>
        <w:adjustRightInd w:val="0"/>
        <w:spacing w:line="360" w:lineRule="auto"/>
        <w:jc w:val="both"/>
        <w:rPr>
          <w:rFonts w:ascii="Palatino Linotype" w:hAnsi="Palatino Linotype"/>
          <w:color w:val="000000" w:themeColor="text1"/>
          <w:sz w:val="24"/>
          <w:szCs w:val="24"/>
          <w:lang w:val="bg-BG"/>
        </w:rPr>
      </w:pPr>
    </w:p>
    <w:p w:rsidR="002B3A33" w:rsidRDefault="002B3A33" w:rsidP="002B3A33">
      <w:pPr>
        <w:autoSpaceDE w:val="0"/>
        <w:autoSpaceDN w:val="0"/>
        <w:adjustRightInd w:val="0"/>
        <w:spacing w:line="360" w:lineRule="auto"/>
        <w:jc w:val="both"/>
        <w:rPr>
          <w:rFonts w:ascii="Palatino Linotype" w:hAnsi="Palatino Linotype"/>
          <w:color w:val="000000" w:themeColor="text1"/>
          <w:sz w:val="24"/>
          <w:szCs w:val="24"/>
          <w:lang w:val="bg-BG"/>
        </w:rPr>
      </w:pPr>
    </w:p>
    <w:p w:rsidR="00552DFC" w:rsidRDefault="00552DFC" w:rsidP="002B3A33">
      <w:pPr>
        <w:autoSpaceDE w:val="0"/>
        <w:autoSpaceDN w:val="0"/>
        <w:adjustRightInd w:val="0"/>
        <w:spacing w:line="360" w:lineRule="auto"/>
        <w:jc w:val="both"/>
        <w:rPr>
          <w:rFonts w:ascii="Palatino Linotype" w:hAnsi="Palatino Linotype"/>
          <w:color w:val="000000" w:themeColor="text1"/>
          <w:sz w:val="24"/>
          <w:szCs w:val="24"/>
          <w:lang w:val="bg-BG"/>
        </w:rPr>
      </w:pPr>
    </w:p>
    <w:p w:rsidR="001F74F5" w:rsidRPr="005B3984" w:rsidRDefault="00C00D87" w:rsidP="002B3A33">
      <w:pPr>
        <w:autoSpaceDE w:val="0"/>
        <w:autoSpaceDN w:val="0"/>
        <w:adjustRightInd w:val="0"/>
        <w:spacing w:line="360" w:lineRule="auto"/>
        <w:jc w:val="both"/>
        <w:rPr>
          <w:rFonts w:ascii="Palatino Linotype" w:hAnsi="Palatino Linotype"/>
          <w:color w:val="000000" w:themeColor="text1"/>
          <w:sz w:val="24"/>
          <w:szCs w:val="24"/>
          <w:lang w:val="bg-BG"/>
        </w:rPr>
      </w:pPr>
      <w:r w:rsidRPr="00C00D87">
        <w:rPr>
          <w:rFonts w:ascii="Palatino Linotype" w:hAnsi="Palatino Linotype"/>
          <w:color w:val="000000" w:themeColor="text1"/>
          <w:sz w:val="24"/>
          <w:szCs w:val="24"/>
          <w:lang w:val="bg-BG"/>
        </w:rPr>
        <w:t>Отводняването е решено посредством воронки, които са включени в канализацията</w:t>
      </w:r>
      <w:r w:rsidR="002B3A33">
        <w:rPr>
          <w:rFonts w:ascii="Palatino Linotype" w:hAnsi="Palatino Linotype"/>
          <w:color w:val="000000" w:themeColor="text1"/>
          <w:sz w:val="24"/>
          <w:szCs w:val="24"/>
          <w:lang w:val="bg-BG"/>
        </w:rPr>
        <w:t xml:space="preserve"> </w:t>
      </w:r>
      <w:r w:rsidRPr="00C00D87">
        <w:rPr>
          <w:rFonts w:ascii="Palatino Linotype" w:hAnsi="Palatino Linotype"/>
          <w:color w:val="000000" w:themeColor="text1"/>
          <w:sz w:val="24"/>
          <w:szCs w:val="24"/>
          <w:lang w:val="bg-BG"/>
        </w:rPr>
        <w:t>на сградата. Обшивките по бордовете и комините са от поцинкована ламарина, която</w:t>
      </w:r>
      <w:r w:rsidR="002B3A33">
        <w:rPr>
          <w:rFonts w:ascii="Palatino Linotype" w:hAnsi="Palatino Linotype"/>
          <w:color w:val="000000" w:themeColor="text1"/>
          <w:sz w:val="24"/>
          <w:szCs w:val="24"/>
          <w:lang w:val="bg-BG"/>
        </w:rPr>
        <w:t xml:space="preserve"> </w:t>
      </w:r>
      <w:r w:rsidRPr="00C00D87">
        <w:rPr>
          <w:rFonts w:ascii="Palatino Linotype" w:hAnsi="Palatino Linotype"/>
          <w:color w:val="000000" w:themeColor="text1"/>
          <w:sz w:val="24"/>
          <w:szCs w:val="24"/>
          <w:lang w:val="bg-BG"/>
        </w:rPr>
        <w:t xml:space="preserve">е силно корозирала </w:t>
      </w:r>
    </w:p>
    <w:p w:rsidR="004340EE" w:rsidRPr="004340EE" w:rsidRDefault="004340EE" w:rsidP="004340EE">
      <w:pPr>
        <w:widowControl w:val="0"/>
        <w:tabs>
          <w:tab w:val="left" w:pos="567"/>
        </w:tabs>
        <w:spacing w:after="120" w:line="360" w:lineRule="auto"/>
        <w:jc w:val="both"/>
        <w:rPr>
          <w:rFonts w:ascii="Palatino Linotype" w:hAnsi="Palatino Linotype"/>
          <w:color w:val="000000" w:themeColor="text1"/>
          <w:sz w:val="24"/>
          <w:szCs w:val="24"/>
        </w:rPr>
      </w:pPr>
      <w:r w:rsidRPr="004340EE">
        <w:rPr>
          <w:rFonts w:ascii="Palatino Linotype" w:hAnsi="Palatino Linotype"/>
          <w:color w:val="000000" w:themeColor="text1"/>
          <w:sz w:val="24"/>
          <w:szCs w:val="24"/>
          <w:lang w:val="bg-BG"/>
        </w:rPr>
        <w:t>Върху покрива се виждат зони, в които се събира дъждовна вода, вследствие на</w:t>
      </w:r>
      <w:r>
        <w:rPr>
          <w:rFonts w:ascii="Palatino Linotype" w:hAnsi="Palatino Linotype"/>
          <w:color w:val="000000" w:themeColor="text1"/>
          <w:sz w:val="24"/>
          <w:szCs w:val="24"/>
        </w:rPr>
        <w:t xml:space="preserve"> </w:t>
      </w:r>
      <w:r w:rsidRPr="004340EE">
        <w:rPr>
          <w:rFonts w:ascii="Palatino Linotype" w:hAnsi="Palatino Linotype"/>
          <w:color w:val="000000" w:themeColor="text1"/>
          <w:sz w:val="24"/>
          <w:szCs w:val="24"/>
          <w:lang w:val="bg-BG"/>
        </w:rPr>
        <w:t>лошо изпълнена основа на хидроизолацията. На места се забелязват дефекти на</w:t>
      </w:r>
      <w:r>
        <w:rPr>
          <w:rFonts w:ascii="Palatino Linotype" w:hAnsi="Palatino Linotype"/>
          <w:color w:val="000000" w:themeColor="text1"/>
          <w:sz w:val="24"/>
          <w:szCs w:val="24"/>
        </w:rPr>
        <w:t xml:space="preserve"> </w:t>
      </w:r>
      <w:r w:rsidRPr="004340EE">
        <w:rPr>
          <w:rFonts w:ascii="Palatino Linotype" w:hAnsi="Palatino Linotype"/>
          <w:color w:val="000000" w:themeColor="text1"/>
          <w:sz w:val="24"/>
          <w:szCs w:val="24"/>
          <w:lang w:val="bg-BG"/>
        </w:rPr>
        <w:t>хидроизолацията - разлепване при повърхности по</w:t>
      </w:r>
      <w:r w:rsidR="004576AC">
        <w:rPr>
          <w:rFonts w:ascii="Palatino Linotype" w:hAnsi="Palatino Linotype"/>
          <w:color w:val="000000" w:themeColor="text1"/>
          <w:sz w:val="24"/>
          <w:szCs w:val="24"/>
          <w:lang w:val="bg-BG"/>
        </w:rPr>
        <w:t xml:space="preserve">д ъгъл и множество напуквания. </w:t>
      </w:r>
      <w:r w:rsidRPr="004340EE">
        <w:rPr>
          <w:rFonts w:ascii="Palatino Linotype" w:hAnsi="Palatino Linotype"/>
          <w:color w:val="000000" w:themeColor="text1"/>
          <w:sz w:val="24"/>
          <w:szCs w:val="24"/>
          <w:lang w:val="bg-BG"/>
        </w:rPr>
        <w:t>Бордовете по</w:t>
      </w:r>
      <w:r>
        <w:rPr>
          <w:rFonts w:ascii="Palatino Linotype" w:hAnsi="Palatino Linotype"/>
          <w:color w:val="000000" w:themeColor="text1"/>
          <w:sz w:val="24"/>
          <w:szCs w:val="24"/>
        </w:rPr>
        <w:t xml:space="preserve"> </w:t>
      </w:r>
      <w:r w:rsidRPr="004340EE">
        <w:rPr>
          <w:rFonts w:ascii="Palatino Linotype" w:hAnsi="Palatino Linotype"/>
          <w:color w:val="000000" w:themeColor="text1"/>
          <w:sz w:val="24"/>
          <w:szCs w:val="24"/>
          <w:lang w:val="bg-BG"/>
        </w:rPr>
        <w:t xml:space="preserve">околовръст са покрити с ламарина, която на места </w:t>
      </w:r>
      <w:r w:rsidR="00096950">
        <w:rPr>
          <w:rFonts w:ascii="Palatino Linotype" w:hAnsi="Palatino Linotype"/>
          <w:color w:val="000000" w:themeColor="text1"/>
          <w:sz w:val="24"/>
          <w:szCs w:val="24"/>
          <w:lang w:val="bg-BG"/>
        </w:rPr>
        <w:t xml:space="preserve">е </w:t>
      </w:r>
      <w:r w:rsidRPr="004340EE">
        <w:rPr>
          <w:rFonts w:ascii="Palatino Linotype" w:hAnsi="Palatino Linotype"/>
          <w:color w:val="000000" w:themeColor="text1"/>
          <w:sz w:val="24"/>
          <w:szCs w:val="24"/>
          <w:lang w:val="bg-BG"/>
        </w:rPr>
        <w:t>компрометирана, а като цяло е</w:t>
      </w:r>
      <w:r>
        <w:rPr>
          <w:rFonts w:ascii="Palatino Linotype" w:hAnsi="Palatino Linotype"/>
          <w:color w:val="000000" w:themeColor="text1"/>
          <w:sz w:val="24"/>
          <w:szCs w:val="24"/>
        </w:rPr>
        <w:t xml:space="preserve"> </w:t>
      </w:r>
      <w:r w:rsidRPr="004340EE">
        <w:rPr>
          <w:rFonts w:ascii="Palatino Linotype" w:hAnsi="Palatino Linotype"/>
          <w:color w:val="000000" w:themeColor="text1"/>
          <w:sz w:val="24"/>
          <w:szCs w:val="24"/>
          <w:lang w:val="bg-BG"/>
        </w:rPr>
        <w:t>корозирала.</w:t>
      </w: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Стълбища и площадки:</w:t>
      </w:r>
    </w:p>
    <w:p w:rsidR="001F74F5" w:rsidRPr="005B3984" w:rsidRDefault="004340EE"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4340EE">
        <w:rPr>
          <w:rFonts w:ascii="Palatino Linotype" w:hAnsi="Palatino Linotype"/>
          <w:color w:val="000000" w:themeColor="text1"/>
          <w:sz w:val="24"/>
          <w:szCs w:val="24"/>
          <w:lang w:val="bg-BG"/>
        </w:rPr>
        <w:t xml:space="preserve">Входните площадки на </w:t>
      </w:r>
      <w:r w:rsidR="002B3A33">
        <w:rPr>
          <w:rFonts w:ascii="Palatino Linotype" w:hAnsi="Palatino Linotype"/>
          <w:color w:val="000000" w:themeColor="text1"/>
          <w:sz w:val="24"/>
          <w:szCs w:val="24"/>
          <w:lang w:val="bg-BG"/>
        </w:rPr>
        <w:t xml:space="preserve">отделните секции </w:t>
      </w:r>
      <w:r w:rsidRPr="004340EE">
        <w:rPr>
          <w:rFonts w:ascii="Palatino Linotype" w:hAnsi="Palatino Linotype"/>
          <w:color w:val="000000" w:themeColor="text1"/>
          <w:sz w:val="24"/>
          <w:szCs w:val="24"/>
          <w:lang w:val="bg-BG"/>
        </w:rPr>
        <w:t xml:space="preserve">са достъпни през входни </w:t>
      </w:r>
      <w:r w:rsidR="002B3A33">
        <w:rPr>
          <w:rFonts w:ascii="Palatino Linotype" w:hAnsi="Palatino Linotype"/>
          <w:color w:val="000000" w:themeColor="text1"/>
          <w:sz w:val="24"/>
          <w:szCs w:val="24"/>
          <w:lang w:val="bg-BG"/>
        </w:rPr>
        <w:t>врати.</w:t>
      </w:r>
      <w:r w:rsidRPr="004340EE">
        <w:rPr>
          <w:rFonts w:ascii="Palatino Linotype" w:hAnsi="Palatino Linotype"/>
          <w:color w:val="000000" w:themeColor="text1"/>
          <w:sz w:val="24"/>
          <w:szCs w:val="24"/>
          <w:lang w:val="bg-BG"/>
        </w:rPr>
        <w:t xml:space="preserve"> </w:t>
      </w:r>
      <w:r w:rsidR="002B3A33">
        <w:rPr>
          <w:rFonts w:ascii="Palatino Linotype" w:hAnsi="Palatino Linotype"/>
          <w:color w:val="000000" w:themeColor="text1"/>
          <w:sz w:val="24"/>
          <w:szCs w:val="24"/>
          <w:lang w:val="bg-BG"/>
        </w:rPr>
        <w:t xml:space="preserve">Някои от вратите са метални, други </w:t>
      </w:r>
      <w:r w:rsidRPr="004340EE">
        <w:rPr>
          <w:rFonts w:ascii="Palatino Linotype" w:hAnsi="Palatino Linotype"/>
          <w:color w:val="000000" w:themeColor="text1"/>
          <w:sz w:val="24"/>
          <w:szCs w:val="24"/>
          <w:lang w:val="bg-BG"/>
        </w:rPr>
        <w:t>PVC. До всяка входна врата се намира складово помещение</w:t>
      </w:r>
      <w:r w:rsidR="004F6FF1">
        <w:rPr>
          <w:rFonts w:ascii="Palatino Linotype" w:hAnsi="Palatino Linotype"/>
          <w:color w:val="000000" w:themeColor="text1"/>
          <w:sz w:val="24"/>
          <w:szCs w:val="24"/>
          <w:lang w:val="bg-BG"/>
        </w:rPr>
        <w:t xml:space="preserve">, което е </w:t>
      </w:r>
      <w:r w:rsidRPr="004340EE">
        <w:rPr>
          <w:rFonts w:ascii="Palatino Linotype" w:hAnsi="Palatino Linotype"/>
          <w:color w:val="000000" w:themeColor="text1"/>
          <w:sz w:val="24"/>
          <w:szCs w:val="24"/>
          <w:lang w:val="bg-BG"/>
        </w:rPr>
        <w:t>достъпно през дървена врата.</w:t>
      </w:r>
      <w:r w:rsidR="00096950">
        <w:rPr>
          <w:rFonts w:ascii="Palatino Linotype" w:hAnsi="Palatino Linotype"/>
          <w:color w:val="000000" w:themeColor="text1"/>
          <w:sz w:val="24"/>
          <w:szCs w:val="24"/>
          <w:lang w:val="bg-BG"/>
        </w:rPr>
        <w:t xml:space="preserve"> </w:t>
      </w:r>
      <w:r w:rsidR="001F74F5" w:rsidRPr="005B3984">
        <w:rPr>
          <w:rFonts w:ascii="Palatino Linotype" w:hAnsi="Palatino Linotype"/>
          <w:color w:val="000000" w:themeColor="text1"/>
          <w:sz w:val="24"/>
          <w:szCs w:val="24"/>
          <w:lang w:val="bg-BG"/>
        </w:rPr>
        <w:t>Всеки вход е осигурен с вертикална комуникация от двураменна стълба</w:t>
      </w:r>
      <w:r w:rsidR="001F74F5">
        <w:rPr>
          <w:rFonts w:ascii="Palatino Linotype" w:hAnsi="Palatino Linotype"/>
          <w:color w:val="000000" w:themeColor="text1"/>
          <w:sz w:val="24"/>
          <w:szCs w:val="24"/>
          <w:lang w:val="bg-BG"/>
        </w:rPr>
        <w:t xml:space="preserve"> и с </w:t>
      </w:r>
      <w:r w:rsidR="001F74F5" w:rsidRPr="005B3984">
        <w:rPr>
          <w:rFonts w:ascii="Palatino Linotype" w:hAnsi="Palatino Linotype"/>
          <w:color w:val="000000" w:themeColor="text1"/>
          <w:sz w:val="24"/>
          <w:szCs w:val="24"/>
          <w:lang w:val="bg-BG"/>
        </w:rPr>
        <w:t>пътнически асансьор.</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Стълбищните клетки и на </w:t>
      </w:r>
      <w:r w:rsidR="004340EE">
        <w:rPr>
          <w:rFonts w:ascii="Palatino Linotype" w:hAnsi="Palatino Linotype"/>
          <w:color w:val="000000" w:themeColor="text1"/>
          <w:sz w:val="24"/>
          <w:szCs w:val="24"/>
          <w:lang w:val="bg-BG"/>
        </w:rPr>
        <w:t xml:space="preserve">четирите </w:t>
      </w:r>
      <w:r w:rsidRPr="005B3984">
        <w:rPr>
          <w:rFonts w:ascii="Palatino Linotype" w:hAnsi="Palatino Linotype"/>
          <w:color w:val="000000" w:themeColor="text1"/>
          <w:sz w:val="24"/>
          <w:szCs w:val="24"/>
          <w:lang w:val="bg-BG"/>
        </w:rPr>
        <w:t>входа са разположени в средната ос на всяка от секциите. От входовете на всяка секция с диференциални стъпала се подхожда към жилищните етажи. През същите входове е осигурен и достъпът към сутерена на сградата, в който са обособени мазетата за апартаментите и общите сервизни помещения.</w:t>
      </w:r>
      <w:r w:rsidR="00DE032C">
        <w:rPr>
          <w:rFonts w:ascii="Palatino Linotype" w:hAnsi="Palatino Linotype"/>
          <w:color w:val="000000" w:themeColor="text1"/>
          <w:sz w:val="24"/>
          <w:szCs w:val="24"/>
          <w:lang w:val="bg-BG"/>
        </w:rPr>
        <w:t xml:space="preserve"> Вратите към сутерените са дървени.</w:t>
      </w:r>
    </w:p>
    <w:p w:rsidR="001F74F5"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Стълбищнат</w:t>
      </w:r>
      <w:r w:rsidR="004340EE">
        <w:rPr>
          <w:rFonts w:ascii="Palatino Linotype" w:hAnsi="Palatino Linotype"/>
          <w:color w:val="000000" w:themeColor="text1"/>
          <w:sz w:val="24"/>
          <w:szCs w:val="24"/>
          <w:lang w:val="bg-BG"/>
        </w:rPr>
        <w:t>а клетка е двураменна с ширина 105</w:t>
      </w:r>
      <w:r w:rsidRPr="005B3984">
        <w:rPr>
          <w:rFonts w:ascii="Palatino Linotype" w:hAnsi="Palatino Linotype"/>
          <w:color w:val="000000" w:themeColor="text1"/>
          <w:sz w:val="24"/>
          <w:szCs w:val="24"/>
          <w:lang w:val="bg-BG"/>
        </w:rPr>
        <w:t xml:space="preserve"> см на всяко рамо като стъпалата имат следните параметри - Н - 15.5</w:t>
      </w:r>
      <w:r w:rsidR="00162772">
        <w:rPr>
          <w:rFonts w:ascii="Palatino Linotype" w:hAnsi="Palatino Linotype"/>
          <w:color w:val="000000" w:themeColor="text1"/>
          <w:sz w:val="24"/>
          <w:szCs w:val="24"/>
          <w:lang w:val="bg-BG"/>
        </w:rPr>
        <w:t xml:space="preserve"> см.</w:t>
      </w:r>
      <w:r w:rsidRPr="005B3984">
        <w:rPr>
          <w:rFonts w:ascii="Palatino Linotype" w:hAnsi="Palatino Linotype"/>
          <w:color w:val="000000" w:themeColor="text1"/>
          <w:sz w:val="24"/>
          <w:szCs w:val="24"/>
          <w:lang w:val="bg-BG"/>
        </w:rPr>
        <w:t xml:space="preserve">, В - 28 см., за да се преодолее междуетажната </w:t>
      </w:r>
      <w:r w:rsidR="00162772">
        <w:rPr>
          <w:rFonts w:ascii="Palatino Linotype" w:hAnsi="Palatino Linotype"/>
          <w:color w:val="000000" w:themeColor="text1"/>
          <w:sz w:val="24"/>
          <w:szCs w:val="24"/>
          <w:lang w:val="bg-BG"/>
        </w:rPr>
        <w:lastRenderedPageBreak/>
        <w:t xml:space="preserve">височина от 2.80 </w:t>
      </w:r>
      <w:r w:rsidRPr="005B3984">
        <w:rPr>
          <w:rFonts w:ascii="Palatino Linotype" w:hAnsi="Palatino Linotype"/>
          <w:color w:val="000000" w:themeColor="text1"/>
          <w:sz w:val="24"/>
          <w:szCs w:val="24"/>
          <w:lang w:val="bg-BG"/>
        </w:rPr>
        <w:t xml:space="preserve">м. Стълбищата са с метални парапети </w:t>
      </w:r>
      <w:r w:rsidR="004F6FF1">
        <w:rPr>
          <w:rFonts w:ascii="Palatino Linotype" w:hAnsi="Palatino Linotype"/>
          <w:color w:val="000000" w:themeColor="text1"/>
          <w:sz w:val="24"/>
          <w:szCs w:val="24"/>
          <w:lang w:val="bg-BG"/>
        </w:rPr>
        <w:t xml:space="preserve">и </w:t>
      </w:r>
      <w:r w:rsidR="009D0357">
        <w:rPr>
          <w:rFonts w:ascii="Palatino Linotype" w:hAnsi="Palatino Linotype"/>
          <w:color w:val="000000" w:themeColor="text1"/>
          <w:sz w:val="24"/>
          <w:szCs w:val="24"/>
          <w:lang w:val="bg-BG"/>
        </w:rPr>
        <w:t xml:space="preserve">дървени и метални </w:t>
      </w:r>
      <w:r w:rsidRPr="005B3984">
        <w:rPr>
          <w:rFonts w:ascii="Palatino Linotype" w:hAnsi="Palatino Linotype"/>
          <w:color w:val="000000" w:themeColor="text1"/>
          <w:sz w:val="24"/>
          <w:szCs w:val="24"/>
          <w:lang w:val="bg-BG"/>
        </w:rPr>
        <w:t>ръкохватки.</w:t>
      </w:r>
    </w:p>
    <w:p w:rsidR="002B3A33" w:rsidRDefault="00552DFC" w:rsidP="009D0357">
      <w:pPr>
        <w:widowControl w:val="0"/>
        <w:tabs>
          <w:tab w:val="left" w:pos="6780"/>
        </w:tabs>
        <w:spacing w:after="120" w:line="360" w:lineRule="auto"/>
        <w:jc w:val="both"/>
        <w:rPr>
          <w:rFonts w:ascii="Palatino Linotype" w:hAnsi="Palatino Linotype"/>
          <w:color w:val="000000" w:themeColor="text1"/>
          <w:sz w:val="24"/>
          <w:szCs w:val="24"/>
          <w:lang w:val="bg-BG"/>
        </w:rPr>
      </w:pPr>
      <w:r>
        <w:rPr>
          <w:rFonts w:ascii="Palatino Linotype" w:hAnsi="Palatino Linotype"/>
          <w:noProof/>
          <w:color w:val="000000" w:themeColor="text1"/>
          <w:sz w:val="24"/>
          <w:szCs w:val="24"/>
          <w:lang w:val="bg-BG"/>
        </w:rPr>
        <w:drawing>
          <wp:anchor distT="0" distB="0" distL="114300" distR="114300" simplePos="0" relativeHeight="251734016" behindDoc="0" locked="0" layoutInCell="1" allowOverlap="1">
            <wp:simplePos x="0" y="0"/>
            <wp:positionH relativeFrom="column">
              <wp:posOffset>3270885</wp:posOffset>
            </wp:positionH>
            <wp:positionV relativeFrom="paragraph">
              <wp:posOffset>-8890</wp:posOffset>
            </wp:positionV>
            <wp:extent cx="2867025" cy="2943225"/>
            <wp:effectExtent l="57150" t="0" r="47625" b="0"/>
            <wp:wrapNone/>
            <wp:docPr id="51" name="Picture 27" descr="D:\БИЗНЕС\ХАОС\СЕВЛИЕВО\BLOKOVE SEVLIEVO\BLOK 1\SNIMKI\IMG_7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БИЗНЕС\ХАОС\СЕВЛИЕВО\BLOKOVE SEVLIEVO\BLOK 1\SNIMKI\IMG_7383.JPG"/>
                    <pic:cNvPicPr>
                      <a:picLocks noChangeAspect="1" noChangeArrowheads="1"/>
                    </pic:cNvPicPr>
                  </pic:nvPicPr>
                  <pic:blipFill>
                    <a:blip r:embed="rId30" cstate="print"/>
                    <a:srcRect l="10074" r="18274"/>
                    <a:stretch>
                      <a:fillRect/>
                    </a:stretch>
                  </pic:blipFill>
                  <pic:spPr bwMode="auto">
                    <a:xfrm rot="5400000">
                      <a:off x="0" y="0"/>
                      <a:ext cx="2867025" cy="2943225"/>
                    </a:xfrm>
                    <a:prstGeom prst="rect">
                      <a:avLst/>
                    </a:prstGeom>
                    <a:noFill/>
                    <a:ln w="9525">
                      <a:noFill/>
                      <a:miter lim="800000"/>
                      <a:headEnd/>
                      <a:tailEnd/>
                    </a:ln>
                  </pic:spPr>
                </pic:pic>
              </a:graphicData>
            </a:graphic>
          </wp:anchor>
        </w:drawing>
      </w:r>
      <w:r>
        <w:rPr>
          <w:rFonts w:ascii="Palatino Linotype" w:hAnsi="Palatino Linotype"/>
          <w:noProof/>
          <w:color w:val="000000" w:themeColor="text1"/>
          <w:sz w:val="24"/>
          <w:szCs w:val="24"/>
          <w:lang w:val="bg-BG"/>
        </w:rPr>
        <w:drawing>
          <wp:anchor distT="0" distB="0" distL="114300" distR="114300" simplePos="0" relativeHeight="251731968" behindDoc="0" locked="0" layoutInCell="1" allowOverlap="1">
            <wp:simplePos x="0" y="0"/>
            <wp:positionH relativeFrom="column">
              <wp:posOffset>80010</wp:posOffset>
            </wp:positionH>
            <wp:positionV relativeFrom="paragraph">
              <wp:posOffset>635</wp:posOffset>
            </wp:positionV>
            <wp:extent cx="2867025" cy="2876550"/>
            <wp:effectExtent l="19050" t="0" r="9525" b="0"/>
            <wp:wrapNone/>
            <wp:docPr id="33" name="Picture 25" descr="D:\БИЗНЕС\ХАОС\СЕВЛИЕВО\BLOKOVE SEVLIEVO\BLOK 1\SNIMKI\IMG_7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БИЗНЕС\ХАОС\СЕВЛИЕВО\BLOKOVE SEVLIEVO\BLOK 1\SNIMKI\IMG_7354.JPG"/>
                    <pic:cNvPicPr>
                      <a:picLocks noChangeAspect="1" noChangeArrowheads="1"/>
                    </pic:cNvPicPr>
                  </pic:nvPicPr>
                  <pic:blipFill>
                    <a:blip r:embed="rId31" cstate="print"/>
                    <a:srcRect/>
                    <a:stretch>
                      <a:fillRect/>
                    </a:stretch>
                  </pic:blipFill>
                  <pic:spPr bwMode="auto">
                    <a:xfrm>
                      <a:off x="0" y="0"/>
                      <a:ext cx="2867025" cy="2876550"/>
                    </a:xfrm>
                    <a:prstGeom prst="rect">
                      <a:avLst/>
                    </a:prstGeom>
                    <a:noFill/>
                    <a:ln w="9525">
                      <a:noFill/>
                      <a:miter lim="800000"/>
                      <a:headEnd/>
                      <a:tailEnd/>
                    </a:ln>
                  </pic:spPr>
                </pic:pic>
              </a:graphicData>
            </a:graphic>
          </wp:anchor>
        </w:drawing>
      </w:r>
      <w:r w:rsidR="009D0357">
        <w:rPr>
          <w:rFonts w:ascii="Palatino Linotype" w:hAnsi="Palatino Linotype"/>
          <w:color w:val="000000" w:themeColor="text1"/>
          <w:sz w:val="24"/>
          <w:szCs w:val="24"/>
          <w:lang w:val="bg-BG"/>
        </w:rPr>
        <w:tab/>
      </w:r>
    </w:p>
    <w:p w:rsidR="002B3A33" w:rsidRDefault="002B3A33"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9D0357" w:rsidRDefault="009D035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9D0357" w:rsidRDefault="009D035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9D0357" w:rsidRDefault="009D035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9D0357" w:rsidRDefault="009D035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9D0357" w:rsidRDefault="009D0357"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2B3A33" w:rsidRPr="005B3984" w:rsidRDefault="002B3A33"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8A00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Pr>
          <w:rFonts w:ascii="Palatino Linotype" w:hAnsi="Palatino Linotype"/>
          <w:noProof/>
          <w:color w:val="000000" w:themeColor="text1"/>
          <w:sz w:val="24"/>
          <w:szCs w:val="24"/>
          <w:lang w:val="bg-BG"/>
        </w:rPr>
        <w:drawing>
          <wp:anchor distT="0" distB="0" distL="114300" distR="114300" simplePos="0" relativeHeight="251735040" behindDoc="0" locked="0" layoutInCell="1" allowOverlap="1">
            <wp:simplePos x="0" y="0"/>
            <wp:positionH relativeFrom="column">
              <wp:posOffset>3470910</wp:posOffset>
            </wp:positionH>
            <wp:positionV relativeFrom="paragraph">
              <wp:posOffset>2457450</wp:posOffset>
            </wp:positionV>
            <wp:extent cx="2514600" cy="2228850"/>
            <wp:effectExtent l="19050" t="0" r="0" b="0"/>
            <wp:wrapNone/>
            <wp:docPr id="53" name="Picture 28" descr="D:\БИЗНЕС\ХАОС\СЕВЛИЕВО\BLOKOVE SEVLIEVO\BLOK 1\SNIMKI\IMG_7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БИЗНЕС\ХАОС\СЕВЛИЕВО\BLOKOVE SEVLIEVO\BLOK 1\SNIMKI\IMG_7353.JPG"/>
                    <pic:cNvPicPr>
                      <a:picLocks noChangeAspect="1" noChangeArrowheads="1"/>
                    </pic:cNvPicPr>
                  </pic:nvPicPr>
                  <pic:blipFill>
                    <a:blip r:embed="rId32" cstate="print"/>
                    <a:srcRect l="11924" r="16531" b="11488"/>
                    <a:stretch>
                      <a:fillRect/>
                    </a:stretch>
                  </pic:blipFill>
                  <pic:spPr bwMode="auto">
                    <a:xfrm>
                      <a:off x="0" y="0"/>
                      <a:ext cx="2514600" cy="2228850"/>
                    </a:xfrm>
                    <a:prstGeom prst="rect">
                      <a:avLst/>
                    </a:prstGeom>
                    <a:noFill/>
                    <a:ln w="9525">
                      <a:noFill/>
                      <a:miter lim="800000"/>
                      <a:headEnd/>
                      <a:tailEnd/>
                    </a:ln>
                  </pic:spPr>
                </pic:pic>
              </a:graphicData>
            </a:graphic>
          </wp:anchor>
        </w:drawing>
      </w:r>
      <w:r w:rsidR="00457E60">
        <w:rPr>
          <w:rFonts w:ascii="Palatino Linotype" w:hAnsi="Palatino Linotype"/>
          <w:noProof/>
          <w:color w:val="000000" w:themeColor="text1"/>
          <w:sz w:val="24"/>
          <w:szCs w:val="24"/>
          <w:lang w:val="bg-BG"/>
        </w:rPr>
        <w:drawing>
          <wp:anchor distT="0" distB="0" distL="114300" distR="114300" simplePos="0" relativeHeight="251732992" behindDoc="0" locked="0" layoutInCell="1" allowOverlap="1">
            <wp:simplePos x="0" y="0"/>
            <wp:positionH relativeFrom="column">
              <wp:posOffset>80010</wp:posOffset>
            </wp:positionH>
            <wp:positionV relativeFrom="paragraph">
              <wp:posOffset>2457450</wp:posOffset>
            </wp:positionV>
            <wp:extent cx="3190875" cy="2228850"/>
            <wp:effectExtent l="19050" t="0" r="9525" b="0"/>
            <wp:wrapNone/>
            <wp:docPr id="34" name="Picture 26" descr="D:\БИЗНЕС\ХАОС\СЕВЛИЕВО\BLOKOVE SEVLIEVO\BLOK 1\SNIMKI\IMG_73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БИЗНЕС\ХАОС\СЕВЛИЕВО\BLOKOVE SEVLIEVO\BLOK 1\SNIMKI\IMG_7349.JPG"/>
                    <pic:cNvPicPr>
                      <a:picLocks noChangeAspect="1" noChangeArrowheads="1"/>
                    </pic:cNvPicPr>
                  </pic:nvPicPr>
                  <pic:blipFill>
                    <a:blip r:embed="rId33" cstate="print"/>
                    <a:srcRect l="12633" t="42470" r="11791" b="9137"/>
                    <a:stretch>
                      <a:fillRect/>
                    </a:stretch>
                  </pic:blipFill>
                  <pic:spPr bwMode="auto">
                    <a:xfrm>
                      <a:off x="0" y="0"/>
                      <a:ext cx="3190875" cy="2228850"/>
                    </a:xfrm>
                    <a:prstGeom prst="rect">
                      <a:avLst/>
                    </a:prstGeom>
                    <a:noFill/>
                    <a:ln w="9525">
                      <a:noFill/>
                      <a:miter lim="800000"/>
                      <a:headEnd/>
                      <a:tailEnd/>
                    </a:ln>
                  </pic:spPr>
                </pic:pic>
              </a:graphicData>
            </a:graphic>
          </wp:anchor>
        </w:drawing>
      </w:r>
      <w:r w:rsidR="001F74F5" w:rsidRPr="005B3984">
        <w:rPr>
          <w:rFonts w:ascii="Palatino Linotype" w:hAnsi="Palatino Linotype"/>
          <w:color w:val="000000" w:themeColor="text1"/>
          <w:sz w:val="24"/>
          <w:szCs w:val="24"/>
          <w:lang w:val="bg-BG"/>
        </w:rPr>
        <w:t>Стените в общите части са боядисани с блажна боя. Вратите на апартаментите са предимно от дървени шпервани плоскости. Част от тях са подменени с метални врати. Настилката в общите части и стъ</w:t>
      </w:r>
      <w:r w:rsidR="009D0357">
        <w:rPr>
          <w:rFonts w:ascii="Palatino Linotype" w:hAnsi="Palatino Linotype"/>
          <w:color w:val="000000" w:themeColor="text1"/>
          <w:sz w:val="24"/>
          <w:szCs w:val="24"/>
          <w:lang w:val="bg-BG"/>
        </w:rPr>
        <w:t>лбищата е мозайка, износена е и</w:t>
      </w:r>
      <w:r w:rsidR="001F74F5" w:rsidRPr="005B3984">
        <w:rPr>
          <w:rFonts w:ascii="Palatino Linotype" w:hAnsi="Palatino Linotype"/>
          <w:color w:val="000000" w:themeColor="text1"/>
          <w:sz w:val="24"/>
          <w:szCs w:val="24"/>
          <w:lang w:val="bg-BG"/>
        </w:rPr>
        <w:t xml:space="preserve"> е в </w:t>
      </w:r>
      <w:r w:rsidR="009D0357">
        <w:rPr>
          <w:rFonts w:ascii="Palatino Linotype" w:hAnsi="Palatino Linotype"/>
          <w:color w:val="000000" w:themeColor="text1"/>
          <w:sz w:val="24"/>
          <w:szCs w:val="24"/>
          <w:lang w:val="bg-BG"/>
        </w:rPr>
        <w:t>лошо</w:t>
      </w:r>
      <w:r w:rsidR="001F74F5" w:rsidRPr="005B3984">
        <w:rPr>
          <w:rFonts w:ascii="Palatino Linotype" w:hAnsi="Palatino Linotype"/>
          <w:color w:val="000000" w:themeColor="text1"/>
          <w:sz w:val="24"/>
          <w:szCs w:val="24"/>
          <w:lang w:val="bg-BG"/>
        </w:rPr>
        <w:t xml:space="preserve"> състояние. Стълбищните клетки и входовете са с висока степен на износване и се нуждаят от ремонт (изкърпване на мазилки, китване, шлайфане, боядисване на стени, тавани, парапети и моряшки стълби).</w:t>
      </w:r>
      <w:r w:rsidR="00457E60">
        <w:rPr>
          <w:rFonts w:ascii="Times New Roman CYR" w:hAnsi="Times New Roman CYR" w:cs="Times New Roman CYR"/>
          <w:sz w:val="24"/>
          <w:szCs w:val="24"/>
          <w:lang w:val="bg-BG"/>
        </w:rPr>
        <w:t xml:space="preserve"> </w:t>
      </w:r>
      <w:r w:rsidR="00457E60" w:rsidRPr="00457E60">
        <w:rPr>
          <w:rFonts w:ascii="Palatino Linotype" w:hAnsi="Palatino Linotype"/>
          <w:color w:val="000000" w:themeColor="text1"/>
          <w:sz w:val="24"/>
          <w:szCs w:val="24"/>
          <w:lang w:val="bg-BG"/>
        </w:rPr>
        <w:t>Изключение прави вход Б, в който е проведено частично обновяване на общите части и първоначалната боя е покрита с розов латекс</w:t>
      </w:r>
      <w:r w:rsidR="00162772">
        <w:rPr>
          <w:rFonts w:ascii="Palatino Linotype" w:hAnsi="Palatino Linotype"/>
          <w:color w:val="000000" w:themeColor="text1"/>
          <w:sz w:val="24"/>
          <w:szCs w:val="24"/>
          <w:lang w:val="bg-BG"/>
        </w:rPr>
        <w:t>.</w:t>
      </w:r>
    </w:p>
    <w:p w:rsidR="001F74F5" w:rsidRPr="005B3984" w:rsidRDefault="00457E60" w:rsidP="00457E60">
      <w:pPr>
        <w:widowControl w:val="0"/>
        <w:tabs>
          <w:tab w:val="left" w:pos="6315"/>
        </w:tabs>
        <w:spacing w:after="120" w:line="360" w:lineRule="auto"/>
        <w:jc w:val="both"/>
        <w:rPr>
          <w:rFonts w:ascii="Palatino Linotype" w:hAnsi="Palatino Linotype"/>
          <w:color w:val="000000" w:themeColor="text1"/>
          <w:sz w:val="24"/>
          <w:szCs w:val="24"/>
          <w:lang w:val="bg-BG"/>
        </w:rPr>
      </w:pPr>
      <w:r>
        <w:rPr>
          <w:rFonts w:ascii="Palatino Linotype" w:hAnsi="Palatino Linotype"/>
          <w:color w:val="000000" w:themeColor="text1"/>
          <w:sz w:val="24"/>
          <w:szCs w:val="24"/>
          <w:lang w:val="bg-BG"/>
        </w:rPr>
        <w:tab/>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8A00F5" w:rsidRPr="005B3984" w:rsidRDefault="008A00F5" w:rsidP="001F74F5">
      <w:pPr>
        <w:widowControl w:val="0"/>
        <w:tabs>
          <w:tab w:val="left" w:pos="567"/>
        </w:tabs>
        <w:spacing w:after="120" w:line="360" w:lineRule="auto"/>
        <w:jc w:val="both"/>
        <w:rPr>
          <w:rFonts w:ascii="Palatino Linotype" w:hAnsi="Palatino Linotype"/>
          <w:color w:val="000000" w:themeColor="text1"/>
          <w:sz w:val="24"/>
          <w:szCs w:val="24"/>
          <w:lang w:val="bg-BG"/>
        </w:rPr>
      </w:pP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lastRenderedPageBreak/>
        <w:t>Апартаменти:</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Подове: При въвеждането на сградата в експлоатация са били положени следните настилки: в антретата, коридорите и кухните - балатум, в дневните и спалните - мокет върху циментова замазка, а в баните - мозайка. Към момента някои от собствениците са запазили същите настилки, а други са ги подменили с ламинат, естествен паркет, керамични плочи и нови мокети.</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Стени и тавани - При въвеждането на сградата в експлоатация са били боядисани с постна боя и покрити с тапети. Към момента стените и таваните в някои апартаменти са боядисани с латекс.</w:t>
      </w:r>
    </w:p>
    <w:p w:rsidR="001F74F5" w:rsidRPr="005B3984" w:rsidRDefault="001F74F5" w:rsidP="00323210">
      <w:pPr>
        <w:pStyle w:val="ListParagraph"/>
        <w:widowControl w:val="0"/>
        <w:numPr>
          <w:ilvl w:val="0"/>
          <w:numId w:val="11"/>
        </w:numPr>
        <w:tabs>
          <w:tab w:val="left" w:pos="1985"/>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Санитарни възли:</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Част от баните и тоалетните са с боя и фаянс по стените, а останалите са с керамични плочи. Някои от собствениците са подменяли част от хоризонталните разводки на ВиК инсталацията.</w:t>
      </w:r>
    </w:p>
    <w:p w:rsidR="001F74F5" w:rsidRPr="005B3984" w:rsidRDefault="001F74F5" w:rsidP="00323210">
      <w:pPr>
        <w:pStyle w:val="ListParagraph"/>
        <w:widowControl w:val="0"/>
        <w:numPr>
          <w:ilvl w:val="0"/>
          <w:numId w:val="10"/>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color w:val="000000" w:themeColor="text1"/>
        </w:rPr>
        <w:t>Констатации от проучването и обследването:</w:t>
      </w:r>
    </w:p>
    <w:p w:rsidR="001F74F5" w:rsidRPr="005B3984" w:rsidRDefault="001F74F5" w:rsidP="00323210">
      <w:pPr>
        <w:widowControl w:val="0"/>
        <w:numPr>
          <w:ilvl w:val="1"/>
          <w:numId w:val="9"/>
        </w:numPr>
        <w:tabs>
          <w:tab w:val="left" w:pos="1985"/>
        </w:tabs>
        <w:spacing w:after="120" w:line="360" w:lineRule="auto"/>
        <w:ind w:firstLine="1134"/>
        <w:rPr>
          <w:rFonts w:ascii="Palatino Linotype" w:hAnsi="Palatino Linotype"/>
          <w:b/>
          <w:sz w:val="24"/>
          <w:szCs w:val="24"/>
          <w:lang w:val="bg-BG"/>
        </w:rPr>
      </w:pPr>
      <w:r w:rsidRPr="005B3984">
        <w:rPr>
          <w:rFonts w:ascii="Palatino Linotype" w:hAnsi="Palatino Linotype"/>
          <w:b/>
          <w:bCs/>
          <w:sz w:val="24"/>
          <w:szCs w:val="24"/>
          <w:lang w:val="bg-BG"/>
        </w:rPr>
        <w:t>Състояние на сградата:</w:t>
      </w:r>
    </w:p>
    <w:p w:rsidR="001F74F5" w:rsidRPr="005B3984" w:rsidRDefault="001F74F5" w:rsidP="001F74F5">
      <w:pPr>
        <w:pStyle w:val="BodyText"/>
        <w:widowControl w:val="0"/>
        <w:spacing w:after="120" w:line="360" w:lineRule="auto"/>
        <w:ind w:right="159"/>
        <w:rPr>
          <w:rFonts w:ascii="Palatino Linotype" w:hAnsi="Palatino Linotype"/>
          <w:b w:val="0"/>
          <w:sz w:val="24"/>
          <w:szCs w:val="24"/>
        </w:rPr>
      </w:pPr>
      <w:r w:rsidRPr="005B3984">
        <w:rPr>
          <w:rFonts w:ascii="Palatino Linotype" w:hAnsi="Palatino Linotype"/>
          <w:b w:val="0"/>
          <w:sz w:val="24"/>
          <w:szCs w:val="24"/>
        </w:rPr>
        <w:t>В периода на експлоатация са извършвани строително-ремонтни и други дейности, за които не се изисква Разрешение за строеж по смисъла на чл. 151 на ЗУТ /Закон за устройство на територията/. Ремонтните дейности, преустройства и подмяна на материали за довършителни работи са били частични, в различен период от експлоатацията на сградата. Съществуват и части от сградата, които през целия експлоатационен период не са били ремонтирани. Извършвани са:</w:t>
      </w:r>
    </w:p>
    <w:p w:rsidR="001F74F5" w:rsidRPr="00C07493"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eastAsia="Times New Roman" w:hAnsi="Palatino Linotype"/>
        </w:rPr>
      </w:pPr>
      <w:r w:rsidRPr="00C07493">
        <w:rPr>
          <w:rFonts w:ascii="Palatino Linotype" w:eastAsia="Times New Roman" w:hAnsi="Palatino Linotype"/>
        </w:rPr>
        <w:t>частичното остъкляване на терасите като в по-голямата си част са остъклени с винкелна рамка с единично стъкло, PVC, алуминиева или дървена дограма;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C07493">
        <w:rPr>
          <w:rFonts w:ascii="Palatino Linotype" w:eastAsia="Times New Roman" w:hAnsi="Palatino Linotype"/>
        </w:rPr>
        <w:t>демонтиране на</w:t>
      </w:r>
      <w:r w:rsidRPr="005B3984">
        <w:rPr>
          <w:rFonts w:ascii="Palatino Linotype" w:hAnsi="Palatino Linotype" w:cs="Arial"/>
          <w:spacing w:val="-18"/>
        </w:rPr>
        <w:t xml:space="preserve"> </w:t>
      </w:r>
      <w:r w:rsidRPr="005B3984">
        <w:rPr>
          <w:rFonts w:ascii="Palatino Linotype" w:hAnsi="Palatino Linotype" w:cs="Arial"/>
          <w:spacing w:val="-1"/>
        </w:rPr>
        <w:t>дограмата</w:t>
      </w:r>
      <w:r w:rsidRPr="005B3984">
        <w:rPr>
          <w:rFonts w:ascii="Palatino Linotype" w:hAnsi="Palatino Linotype" w:cs="Arial"/>
          <w:spacing w:val="-17"/>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помещението,</w:t>
      </w:r>
      <w:r w:rsidRPr="005B3984">
        <w:rPr>
          <w:rFonts w:ascii="Palatino Linotype" w:hAnsi="Palatino Linotype" w:cs="Arial"/>
          <w:spacing w:val="-20"/>
        </w:rPr>
        <w:t xml:space="preserve"> </w:t>
      </w:r>
      <w:r w:rsidRPr="005B3984">
        <w:rPr>
          <w:rFonts w:ascii="Palatino Linotype" w:hAnsi="Palatino Linotype" w:cs="Arial"/>
          <w:spacing w:val="-1"/>
        </w:rPr>
        <w:t>пред</w:t>
      </w:r>
      <w:r w:rsidRPr="005B3984">
        <w:rPr>
          <w:rFonts w:ascii="Palatino Linotype" w:hAnsi="Palatino Linotype" w:cs="Arial"/>
          <w:spacing w:val="-16"/>
        </w:rPr>
        <w:t xml:space="preserve"> </w:t>
      </w:r>
      <w:r w:rsidRPr="005B3984">
        <w:rPr>
          <w:rFonts w:ascii="Palatino Linotype" w:hAnsi="Palatino Linotype" w:cs="Arial"/>
          <w:spacing w:val="-1"/>
        </w:rPr>
        <w:t>което</w:t>
      </w:r>
      <w:r w:rsidRPr="005B3984">
        <w:rPr>
          <w:rFonts w:ascii="Palatino Linotype" w:hAnsi="Palatino Linotype" w:cs="Arial"/>
          <w:spacing w:val="-19"/>
        </w:rPr>
        <w:t xml:space="preserve"> </w:t>
      </w:r>
      <w:r w:rsidRPr="005B3984">
        <w:rPr>
          <w:rFonts w:ascii="Palatino Linotype" w:hAnsi="Palatino Linotype" w:cs="Arial"/>
        </w:rPr>
        <w:t>е</w:t>
      </w:r>
      <w:r w:rsidRPr="005B3984">
        <w:rPr>
          <w:rFonts w:ascii="Palatino Linotype" w:hAnsi="Palatino Linotype" w:cs="Arial"/>
          <w:spacing w:val="-18"/>
        </w:rPr>
        <w:t xml:space="preserve"> </w:t>
      </w:r>
      <w:r w:rsidRPr="005B3984">
        <w:rPr>
          <w:rFonts w:ascii="Palatino Linotype" w:hAnsi="Palatino Linotype" w:cs="Arial"/>
          <w:spacing w:val="-1"/>
        </w:rPr>
        <w:lastRenderedPageBreak/>
        <w:t>остъклената</w:t>
      </w:r>
      <w:r w:rsidRPr="005B3984">
        <w:rPr>
          <w:rFonts w:ascii="Palatino Linotype" w:hAnsi="Palatino Linotype" w:cs="Arial"/>
          <w:spacing w:val="-17"/>
        </w:rPr>
        <w:t xml:space="preserve"> </w:t>
      </w:r>
      <w:r w:rsidRPr="005B3984">
        <w:rPr>
          <w:rFonts w:ascii="Palatino Linotype" w:hAnsi="Palatino Linotype" w:cs="Arial"/>
          <w:spacing w:val="-1"/>
        </w:rPr>
        <w:t>тераса,</w:t>
      </w:r>
      <w:r w:rsidRPr="005B3984">
        <w:rPr>
          <w:rFonts w:ascii="Palatino Linotype" w:hAnsi="Palatino Linotype" w:cs="Arial"/>
          <w:spacing w:val="87"/>
        </w:rPr>
        <w:t xml:space="preserve"> </w:t>
      </w:r>
      <w:r w:rsidRPr="005B3984">
        <w:rPr>
          <w:rFonts w:ascii="Palatino Linotype" w:hAnsi="Palatino Linotype" w:cs="Arial"/>
          <w:spacing w:val="-1"/>
        </w:rPr>
        <w:t>като</w:t>
      </w:r>
      <w:r w:rsidRPr="005B3984">
        <w:rPr>
          <w:rFonts w:ascii="Palatino Linotype" w:hAnsi="Palatino Linotype" w:cs="Arial"/>
          <w:spacing w:val="-4"/>
        </w:rPr>
        <w:t xml:space="preserve"> </w:t>
      </w:r>
      <w:r w:rsidRPr="005B3984">
        <w:rPr>
          <w:rFonts w:ascii="Palatino Linotype" w:hAnsi="Palatino Linotype" w:cs="Arial"/>
          <w:spacing w:val="-1"/>
        </w:rPr>
        <w:t>последната</w:t>
      </w:r>
      <w:r w:rsidRPr="005B3984">
        <w:rPr>
          <w:rFonts w:ascii="Palatino Linotype" w:hAnsi="Palatino Linotype" w:cs="Arial"/>
          <w:spacing w:val="-4"/>
        </w:rPr>
        <w:t xml:space="preserve"> </w:t>
      </w:r>
      <w:r w:rsidRPr="005B3984">
        <w:rPr>
          <w:rFonts w:ascii="Palatino Linotype" w:hAnsi="Palatino Linotype" w:cs="Arial"/>
        </w:rPr>
        <w:t>е</w:t>
      </w:r>
      <w:r w:rsidRPr="005B3984">
        <w:rPr>
          <w:rFonts w:ascii="Palatino Linotype" w:hAnsi="Palatino Linotype" w:cs="Arial"/>
          <w:spacing w:val="-5"/>
        </w:rPr>
        <w:t xml:space="preserve"> </w:t>
      </w:r>
      <w:r w:rsidRPr="005B3984">
        <w:rPr>
          <w:rFonts w:ascii="Palatino Linotype" w:hAnsi="Palatino Linotype" w:cs="Arial"/>
          <w:spacing w:val="-1"/>
        </w:rPr>
        <w:t>приобщена</w:t>
      </w:r>
      <w:r w:rsidRPr="005B3984">
        <w:rPr>
          <w:rFonts w:ascii="Palatino Linotype" w:hAnsi="Palatino Linotype" w:cs="Arial"/>
          <w:spacing w:val="-4"/>
        </w:rPr>
        <w:t xml:space="preserve"> </w:t>
      </w:r>
      <w:r w:rsidRPr="005B3984">
        <w:rPr>
          <w:rFonts w:ascii="Palatino Linotype" w:hAnsi="Palatino Linotype" w:cs="Arial"/>
        </w:rPr>
        <w:t>към</w:t>
      </w:r>
      <w:r w:rsidRPr="005B3984">
        <w:rPr>
          <w:rFonts w:ascii="Palatino Linotype" w:hAnsi="Palatino Linotype" w:cs="Arial"/>
          <w:spacing w:val="-5"/>
        </w:rPr>
        <w:t xml:space="preserve"> </w:t>
      </w:r>
      <w:r w:rsidRPr="005B3984">
        <w:rPr>
          <w:rFonts w:ascii="Palatino Linotype" w:hAnsi="Palatino Linotype" w:cs="Arial"/>
        </w:rPr>
        <w:t>същото</w:t>
      </w:r>
      <w:r w:rsidRPr="005B3984">
        <w:rPr>
          <w:rFonts w:ascii="Palatino Linotype" w:hAnsi="Palatino Linotype" w:cs="Arial"/>
          <w:spacing w:val="-3"/>
        </w:rPr>
        <w:t xml:space="preserve"> </w:t>
      </w:r>
      <w:r w:rsidRPr="005B3984">
        <w:rPr>
          <w:rFonts w:ascii="Palatino Linotype" w:hAnsi="Palatino Linotype" w:cs="Arial"/>
        </w:rPr>
        <w:t>до</w:t>
      </w:r>
      <w:r w:rsidRPr="005B3984">
        <w:rPr>
          <w:rFonts w:ascii="Palatino Linotype" w:hAnsi="Palatino Linotype" w:cs="Arial"/>
          <w:spacing w:val="-3"/>
        </w:rPr>
        <w:t xml:space="preserve"> </w:t>
      </w:r>
      <w:r w:rsidRPr="005B3984">
        <w:rPr>
          <w:rFonts w:ascii="Palatino Linotype" w:hAnsi="Palatino Linotype" w:cs="Arial"/>
          <w:spacing w:val="-1"/>
        </w:rPr>
        <w:t>получаването</w:t>
      </w:r>
      <w:r w:rsidRPr="005B3984">
        <w:rPr>
          <w:rFonts w:ascii="Palatino Linotype" w:hAnsi="Palatino Linotype" w:cs="Arial"/>
          <w:spacing w:val="-4"/>
        </w:rPr>
        <w:t xml:space="preserve"> </w:t>
      </w:r>
      <w:r w:rsidRPr="005B3984">
        <w:rPr>
          <w:rFonts w:ascii="Palatino Linotype" w:hAnsi="Palatino Linotype" w:cs="Arial"/>
        </w:rPr>
        <w:t>на</w:t>
      </w:r>
      <w:r w:rsidRPr="005B3984">
        <w:rPr>
          <w:rFonts w:ascii="Palatino Linotype" w:hAnsi="Palatino Linotype" w:cs="Arial"/>
          <w:spacing w:val="-4"/>
        </w:rPr>
        <w:t xml:space="preserve"> </w:t>
      </w:r>
      <w:r w:rsidRPr="005B3984">
        <w:rPr>
          <w:rFonts w:ascii="Palatino Linotype" w:hAnsi="Palatino Linotype" w:cs="Arial"/>
        </w:rPr>
        <w:t>общ</w:t>
      </w:r>
      <w:r w:rsidRPr="005B3984">
        <w:rPr>
          <w:rFonts w:ascii="Palatino Linotype" w:hAnsi="Palatino Linotype" w:cs="Arial"/>
          <w:spacing w:val="-4"/>
        </w:rPr>
        <w:t xml:space="preserve"> </w:t>
      </w:r>
      <w:r w:rsidRPr="005B3984">
        <w:rPr>
          <w:rFonts w:ascii="Palatino Linotype" w:hAnsi="Palatino Linotype" w:cs="Arial"/>
        </w:rPr>
        <w:t>обем.</w:t>
      </w:r>
    </w:p>
    <w:p w:rsidR="001F74F5" w:rsidRPr="005B3984" w:rsidRDefault="001F74F5" w:rsidP="00323210">
      <w:pPr>
        <w:widowControl w:val="0"/>
        <w:numPr>
          <w:ilvl w:val="1"/>
          <w:numId w:val="9"/>
        </w:numPr>
        <w:tabs>
          <w:tab w:val="left" w:pos="1985"/>
        </w:tabs>
        <w:spacing w:after="120" w:line="360" w:lineRule="auto"/>
        <w:ind w:firstLine="1134"/>
        <w:jc w:val="both"/>
        <w:rPr>
          <w:rFonts w:ascii="Palatino Linotype" w:hAnsi="Palatino Linotype"/>
          <w:b/>
          <w:bCs/>
          <w:sz w:val="24"/>
          <w:szCs w:val="24"/>
          <w:lang w:val="bg-BG"/>
        </w:rPr>
      </w:pPr>
      <w:r w:rsidRPr="005B3984">
        <w:rPr>
          <w:rFonts w:ascii="Palatino Linotype" w:hAnsi="Palatino Linotype"/>
          <w:b/>
          <w:bCs/>
          <w:sz w:val="24"/>
          <w:szCs w:val="24"/>
          <w:lang w:val="bg-BG"/>
        </w:rPr>
        <w:t>Оценка на състоянието на стени и тавани.</w:t>
      </w:r>
    </w:p>
    <w:p w:rsidR="001F74F5" w:rsidRPr="005B3984" w:rsidRDefault="001F74F5" w:rsidP="00323210">
      <w:pPr>
        <w:pStyle w:val="Default"/>
        <w:widowControl w:val="0"/>
        <w:numPr>
          <w:ilvl w:val="0"/>
          <w:numId w:val="15"/>
        </w:numPr>
        <w:tabs>
          <w:tab w:val="left" w:pos="1701"/>
          <w:tab w:val="left" w:pos="2552"/>
        </w:tabs>
        <w:spacing w:after="120" w:line="360" w:lineRule="auto"/>
        <w:ind w:left="0" w:firstLine="1985"/>
        <w:jc w:val="both"/>
        <w:rPr>
          <w:rFonts w:ascii="Palatino Linotype" w:hAnsi="Palatino Linotype" w:cs="Times New Roman"/>
        </w:rPr>
      </w:pPr>
      <w:r w:rsidRPr="005B3984">
        <w:rPr>
          <w:rFonts w:ascii="Palatino Linotype" w:hAnsi="Palatino Linotype" w:cs="Times New Roman"/>
          <w:b/>
          <w:bCs/>
        </w:rPr>
        <w:t>Външни стени и покрив:</w:t>
      </w:r>
    </w:p>
    <w:p w:rsidR="001F74F5" w:rsidRPr="004576AC" w:rsidRDefault="001F74F5" w:rsidP="004576AC">
      <w:pPr>
        <w:pStyle w:val="Textbody"/>
        <w:numPr>
          <w:ilvl w:val="0"/>
          <w:numId w:val="12"/>
        </w:numPr>
        <w:tabs>
          <w:tab w:val="clear" w:pos="720"/>
          <w:tab w:val="left" w:pos="2552"/>
        </w:tabs>
        <w:spacing w:before="69" w:line="360" w:lineRule="auto"/>
        <w:ind w:left="0" w:right="95" w:firstLine="1985"/>
        <w:jc w:val="both"/>
        <w:rPr>
          <w:rFonts w:ascii="Palatino Linotype" w:hAnsi="Palatino Linotype"/>
          <w:lang w:val="bg-BG"/>
        </w:rPr>
      </w:pPr>
      <w:r w:rsidRPr="005B3984">
        <w:rPr>
          <w:rFonts w:ascii="Palatino Linotype" w:hAnsi="Palatino Linotype"/>
          <w:color w:val="000000" w:themeColor="text1"/>
          <w:lang w:val="bg-BG"/>
        </w:rPr>
        <w:t xml:space="preserve">Състоянието на фасадите е </w:t>
      </w:r>
      <w:r w:rsidR="00EA0114">
        <w:rPr>
          <w:rFonts w:ascii="Palatino Linotype" w:hAnsi="Palatino Linotype"/>
          <w:color w:val="000000" w:themeColor="text1"/>
          <w:lang w:val="bg-BG"/>
        </w:rPr>
        <w:t>лошо.</w:t>
      </w:r>
      <w:r w:rsidRPr="005B3984">
        <w:rPr>
          <w:rFonts w:ascii="Palatino Linotype" w:hAnsi="Palatino Linotype"/>
          <w:color w:val="000000" w:themeColor="text1"/>
          <w:lang w:val="bg-BG"/>
        </w:rPr>
        <w:t xml:space="preserve"> </w:t>
      </w:r>
      <w:r w:rsidRPr="00C448E6">
        <w:rPr>
          <w:rFonts w:ascii="Palatino Linotype" w:hAnsi="Palatino Linotype" w:cs="Arial"/>
          <w:spacing w:val="-1"/>
          <w:lang w:val="bg-BG"/>
        </w:rPr>
        <w:t>Вароциментовата</w:t>
      </w:r>
      <w:r w:rsidRPr="00C448E6">
        <w:rPr>
          <w:rFonts w:ascii="Palatino Linotype" w:hAnsi="Palatino Linotype" w:cs="Arial"/>
          <w:spacing w:val="21"/>
          <w:lang w:val="bg-BG"/>
        </w:rPr>
        <w:t xml:space="preserve"> </w:t>
      </w:r>
      <w:r w:rsidRPr="00C448E6">
        <w:rPr>
          <w:rFonts w:ascii="Palatino Linotype" w:hAnsi="Palatino Linotype" w:cs="Arial"/>
          <w:lang w:val="bg-BG"/>
        </w:rPr>
        <w:t>м</w:t>
      </w:r>
      <w:r w:rsidRPr="00C448E6">
        <w:rPr>
          <w:rFonts w:ascii="Palatino Linotype" w:hAnsi="Palatino Linotype"/>
          <w:color w:val="000000" w:themeColor="text1"/>
          <w:lang w:val="bg-BG"/>
        </w:rPr>
        <w:t>азилка по</w:t>
      </w:r>
      <w:r w:rsidRPr="004576AC">
        <w:rPr>
          <w:rFonts w:ascii="Palatino Linotype" w:hAnsi="Palatino Linotype"/>
          <w:color w:val="000000" w:themeColor="text1"/>
          <w:lang w:val="bg-BG"/>
        </w:rPr>
        <w:t xml:space="preserve"> фасадите е захабена, </w:t>
      </w:r>
      <w:r w:rsidR="004576AC" w:rsidRPr="004576AC">
        <w:rPr>
          <w:rFonts w:ascii="Palatino Linotype" w:hAnsi="Palatino Linotype"/>
          <w:color w:val="000000" w:themeColor="text1"/>
          <w:lang w:val="bg-BG"/>
        </w:rPr>
        <w:t>на места е паднала</w:t>
      </w:r>
      <w:r w:rsidRPr="004576AC">
        <w:rPr>
          <w:rFonts w:ascii="Palatino Linotype" w:hAnsi="Palatino Linotype"/>
          <w:color w:val="000000" w:themeColor="text1"/>
          <w:lang w:val="bg-BG"/>
        </w:rPr>
        <w:t>, има участъци със следи от течове.</w:t>
      </w:r>
      <w:r w:rsidR="004576AC" w:rsidRPr="004576AC">
        <w:rPr>
          <w:rFonts w:ascii="Palatino Linotype" w:hAnsi="Palatino Linotype"/>
          <w:color w:val="000000" w:themeColor="text1"/>
          <w:lang w:val="bg-BG"/>
        </w:rPr>
        <w:t xml:space="preserve"> Архитектурната визия на сградата на ниво цокъл е силно нарушена от обособените складови простр</w:t>
      </w:r>
      <w:r w:rsidR="00DE032C">
        <w:rPr>
          <w:rFonts w:ascii="Palatino Linotype" w:hAnsi="Palatino Linotype"/>
          <w:color w:val="000000" w:themeColor="text1"/>
          <w:lang w:val="bg-BG"/>
        </w:rPr>
        <w:t>анства под терасите и направени</w:t>
      </w:r>
      <w:r w:rsidR="004576AC" w:rsidRPr="004576AC">
        <w:rPr>
          <w:rFonts w:ascii="Palatino Linotype" w:hAnsi="Palatino Linotype"/>
          <w:color w:val="000000" w:themeColor="text1"/>
          <w:lang w:val="bg-BG"/>
        </w:rPr>
        <w:t>те за целта метални конструкции, също от ел. табла и разпределителни</w:t>
      </w:r>
      <w:r w:rsidR="004576AC">
        <w:rPr>
          <w:rFonts w:ascii="Palatino Linotype" w:hAnsi="Palatino Linotype"/>
          <w:color w:val="000000" w:themeColor="text1"/>
          <w:lang w:val="bg-BG"/>
        </w:rPr>
        <w:t xml:space="preserve"> кутии на газовото захранване.</w:t>
      </w:r>
    </w:p>
    <w:p w:rsidR="001F74F5" w:rsidRPr="00BF0071" w:rsidRDefault="001F74F5" w:rsidP="00323210">
      <w:pPr>
        <w:pStyle w:val="Textbody"/>
        <w:numPr>
          <w:ilvl w:val="0"/>
          <w:numId w:val="12"/>
        </w:numPr>
        <w:tabs>
          <w:tab w:val="clear" w:pos="720"/>
          <w:tab w:val="left" w:pos="2552"/>
        </w:tabs>
        <w:spacing w:before="69" w:line="360" w:lineRule="auto"/>
        <w:ind w:left="0" w:right="95" w:firstLine="1985"/>
        <w:jc w:val="both"/>
        <w:rPr>
          <w:rFonts w:ascii="Palatino Linotype" w:hAnsi="Palatino Linotype"/>
          <w:lang w:val="bg-BG"/>
        </w:rPr>
      </w:pPr>
      <w:r w:rsidRPr="005B3984">
        <w:rPr>
          <w:rFonts w:ascii="Palatino Linotype" w:hAnsi="Palatino Linotype"/>
          <w:color w:val="000000" w:themeColor="text1"/>
          <w:lang w:val="bg-BG"/>
        </w:rPr>
        <w:t xml:space="preserve">Цоклите са захабени, </w:t>
      </w:r>
      <w:r w:rsidR="004576AC">
        <w:rPr>
          <w:rFonts w:ascii="Palatino Linotype" w:hAnsi="Palatino Linotype"/>
          <w:color w:val="000000" w:themeColor="text1"/>
          <w:lang w:val="bg-BG"/>
        </w:rPr>
        <w:t xml:space="preserve">не са в </w:t>
      </w:r>
      <w:r w:rsidRPr="005B3984">
        <w:rPr>
          <w:rFonts w:ascii="Palatino Linotype" w:hAnsi="Palatino Linotype"/>
          <w:color w:val="000000" w:themeColor="text1"/>
          <w:lang w:val="bg-BG"/>
        </w:rPr>
        <w:t>добро състояние.</w:t>
      </w:r>
      <w:r w:rsidR="004576AC">
        <w:rPr>
          <w:rFonts w:ascii="Palatino Linotype" w:hAnsi="Palatino Linotype"/>
          <w:color w:val="000000" w:themeColor="text1"/>
          <w:lang w:val="bg-BG"/>
        </w:rPr>
        <w:t xml:space="preserve"> Има участъци с опадала мазилка</w:t>
      </w:r>
    </w:p>
    <w:p w:rsidR="00BF0071" w:rsidRDefault="002A2711" w:rsidP="00BF0071">
      <w:pPr>
        <w:pStyle w:val="Textbody"/>
        <w:tabs>
          <w:tab w:val="clear" w:pos="720"/>
          <w:tab w:val="left" w:pos="2552"/>
        </w:tabs>
        <w:spacing w:before="69" w:line="360" w:lineRule="auto"/>
        <w:ind w:left="1985" w:right="95"/>
        <w:jc w:val="both"/>
        <w:rPr>
          <w:rFonts w:ascii="Palatino Linotype" w:hAnsi="Palatino Linotype"/>
          <w:color w:val="000000" w:themeColor="text1"/>
        </w:rPr>
      </w:pPr>
      <w:r>
        <w:rPr>
          <w:rFonts w:ascii="Palatino Linotype" w:hAnsi="Palatino Linotype"/>
          <w:noProof/>
          <w:color w:val="000000" w:themeColor="text1"/>
          <w:lang w:val="bg-BG" w:eastAsia="bg-BG"/>
        </w:rPr>
        <w:drawing>
          <wp:anchor distT="0" distB="0" distL="114300" distR="114300" simplePos="0" relativeHeight="251738112" behindDoc="0" locked="0" layoutInCell="1" allowOverlap="1">
            <wp:simplePos x="0" y="0"/>
            <wp:positionH relativeFrom="column">
              <wp:posOffset>60960</wp:posOffset>
            </wp:positionH>
            <wp:positionV relativeFrom="paragraph">
              <wp:posOffset>-100965</wp:posOffset>
            </wp:positionV>
            <wp:extent cx="6124575" cy="2495550"/>
            <wp:effectExtent l="19050" t="0" r="9525" b="0"/>
            <wp:wrapNone/>
            <wp:docPr id="57" name="Picture 32" descr="D:\БИЗНЕС\ХАОС\СЕВЛИЕВО\BLOKOVE SEVLIEVO\BLOK 1\SNIMKI\IMG_7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БИЗНЕС\ХАОС\СЕВЛИЕВО\BLOKOVE SEVLIEVO\BLOK 1\SNIMKI\IMG_7253.JPG"/>
                    <pic:cNvPicPr>
                      <a:picLocks noChangeAspect="1" noChangeArrowheads="1"/>
                    </pic:cNvPicPr>
                  </pic:nvPicPr>
                  <pic:blipFill>
                    <a:blip r:embed="rId34" cstate="print"/>
                    <a:srcRect t="23237" b="20539"/>
                    <a:stretch>
                      <a:fillRect/>
                    </a:stretch>
                  </pic:blipFill>
                  <pic:spPr bwMode="auto">
                    <a:xfrm>
                      <a:off x="0" y="0"/>
                      <a:ext cx="6124575" cy="2495550"/>
                    </a:xfrm>
                    <a:prstGeom prst="rect">
                      <a:avLst/>
                    </a:prstGeom>
                    <a:noFill/>
                    <a:ln w="9525">
                      <a:noFill/>
                      <a:miter lim="800000"/>
                      <a:headEnd/>
                      <a:tailEnd/>
                    </a:ln>
                  </pic:spPr>
                </pic:pic>
              </a:graphicData>
            </a:graphic>
          </wp:anchor>
        </w:drawing>
      </w:r>
    </w:p>
    <w:p w:rsidR="00BF0071" w:rsidRDefault="00BF0071" w:rsidP="00BF0071">
      <w:pPr>
        <w:pStyle w:val="Textbody"/>
        <w:tabs>
          <w:tab w:val="clear" w:pos="720"/>
          <w:tab w:val="left" w:pos="2552"/>
        </w:tabs>
        <w:spacing w:before="69" w:line="360" w:lineRule="auto"/>
        <w:ind w:left="1985" w:right="95"/>
        <w:jc w:val="both"/>
        <w:rPr>
          <w:rFonts w:ascii="Palatino Linotype" w:hAnsi="Palatino Linotype"/>
          <w:color w:val="000000" w:themeColor="text1"/>
        </w:rPr>
      </w:pPr>
    </w:p>
    <w:p w:rsidR="00BF0071" w:rsidRDefault="00BF0071" w:rsidP="00BF0071">
      <w:pPr>
        <w:pStyle w:val="Textbody"/>
        <w:tabs>
          <w:tab w:val="clear" w:pos="720"/>
          <w:tab w:val="left" w:pos="2552"/>
        </w:tabs>
        <w:spacing w:before="69" w:line="360" w:lineRule="auto"/>
        <w:ind w:left="1985" w:right="95"/>
        <w:jc w:val="both"/>
        <w:rPr>
          <w:rFonts w:ascii="Palatino Linotype" w:hAnsi="Palatino Linotype"/>
          <w:color w:val="000000" w:themeColor="text1"/>
        </w:rPr>
      </w:pPr>
    </w:p>
    <w:p w:rsidR="00BF0071" w:rsidRDefault="00BF0071" w:rsidP="00BF0071">
      <w:pPr>
        <w:pStyle w:val="Textbody"/>
        <w:tabs>
          <w:tab w:val="clear" w:pos="720"/>
          <w:tab w:val="left" w:pos="2552"/>
        </w:tabs>
        <w:spacing w:before="69" w:line="360" w:lineRule="auto"/>
        <w:ind w:left="1985" w:right="95"/>
        <w:jc w:val="both"/>
        <w:rPr>
          <w:rFonts w:ascii="Palatino Linotype" w:hAnsi="Palatino Linotype"/>
          <w:color w:val="000000" w:themeColor="text1"/>
        </w:rPr>
      </w:pPr>
    </w:p>
    <w:p w:rsidR="00BF0071" w:rsidRDefault="00BF0071" w:rsidP="00BF0071">
      <w:pPr>
        <w:pStyle w:val="Textbody"/>
        <w:tabs>
          <w:tab w:val="clear" w:pos="720"/>
          <w:tab w:val="left" w:pos="2552"/>
        </w:tabs>
        <w:spacing w:before="69" w:line="360" w:lineRule="auto"/>
        <w:ind w:left="1985" w:right="95"/>
        <w:jc w:val="both"/>
        <w:rPr>
          <w:rFonts w:ascii="Palatino Linotype" w:hAnsi="Palatino Linotype"/>
          <w:color w:val="000000" w:themeColor="text1"/>
        </w:rPr>
      </w:pPr>
    </w:p>
    <w:p w:rsidR="00BF0071" w:rsidRDefault="00BF0071" w:rsidP="00BF0071">
      <w:pPr>
        <w:pStyle w:val="Textbody"/>
        <w:tabs>
          <w:tab w:val="clear" w:pos="720"/>
          <w:tab w:val="left" w:pos="2552"/>
        </w:tabs>
        <w:spacing w:before="69" w:line="360" w:lineRule="auto"/>
        <w:ind w:left="1985" w:right="95"/>
        <w:jc w:val="both"/>
        <w:rPr>
          <w:rFonts w:ascii="Palatino Linotype" w:hAnsi="Palatino Linotype"/>
        </w:rPr>
      </w:pPr>
    </w:p>
    <w:p w:rsidR="00BF0071" w:rsidRDefault="00BF0071" w:rsidP="00BF0071">
      <w:pPr>
        <w:pStyle w:val="Textbody"/>
        <w:tabs>
          <w:tab w:val="clear" w:pos="720"/>
          <w:tab w:val="left" w:pos="2552"/>
        </w:tabs>
        <w:spacing w:before="69" w:line="360" w:lineRule="auto"/>
        <w:ind w:left="1985" w:right="95"/>
        <w:jc w:val="both"/>
        <w:rPr>
          <w:rFonts w:ascii="Palatino Linotype" w:hAnsi="Palatino Linotype"/>
        </w:rPr>
      </w:pPr>
    </w:p>
    <w:p w:rsidR="001F74F5" w:rsidRPr="005B3984" w:rsidRDefault="004576AC" w:rsidP="00323210">
      <w:pPr>
        <w:pStyle w:val="Textbody"/>
        <w:numPr>
          <w:ilvl w:val="0"/>
          <w:numId w:val="12"/>
        </w:numPr>
        <w:tabs>
          <w:tab w:val="clear" w:pos="720"/>
          <w:tab w:val="left" w:pos="2552"/>
        </w:tabs>
        <w:suppressAutoHyphens w:val="0"/>
        <w:spacing w:line="360" w:lineRule="auto"/>
        <w:ind w:left="0" w:right="96" w:firstLine="1985"/>
        <w:jc w:val="both"/>
        <w:rPr>
          <w:rFonts w:ascii="Palatino Linotype" w:hAnsi="Palatino Linotype"/>
          <w:lang w:val="bg-BG"/>
        </w:rPr>
      </w:pPr>
      <w:r>
        <w:rPr>
          <w:rFonts w:ascii="Palatino Linotype" w:hAnsi="Palatino Linotype"/>
          <w:color w:val="000000" w:themeColor="text1"/>
          <w:lang w:val="bg-BG"/>
        </w:rPr>
        <w:t>И</w:t>
      </w:r>
      <w:r w:rsidR="001F74F5" w:rsidRPr="005B3984">
        <w:rPr>
          <w:rFonts w:ascii="Palatino Linotype" w:hAnsi="Palatino Linotype"/>
          <w:color w:val="000000" w:themeColor="text1"/>
          <w:lang w:val="bg-BG"/>
        </w:rPr>
        <w:t>ма жилища с изпълнена външна топлоизолация. Тя е здрава, добре измазана, но с частични разлики, породени от времето на изпълнения монтаж. Оцветена е в различни цветове.</w:t>
      </w:r>
    </w:p>
    <w:p w:rsidR="001F74F5" w:rsidRPr="005B3984" w:rsidRDefault="001F74F5" w:rsidP="001F74F5">
      <w:pPr>
        <w:widowControl w:val="0"/>
        <w:spacing w:after="120" w:line="360" w:lineRule="auto"/>
        <w:rPr>
          <w:rFonts w:ascii="Palatino Linotype" w:hAnsi="Palatino Linotype"/>
          <w:snapToGrid w:val="0"/>
          <w:color w:val="000000"/>
          <w:w w:val="0"/>
          <w:sz w:val="0"/>
          <w:szCs w:val="0"/>
          <w:u w:color="000000"/>
          <w:bdr w:val="none" w:sz="0" w:space="0" w:color="000000"/>
          <w:shd w:val="clear" w:color="000000" w:fill="000000"/>
          <w:lang w:val="bg-BG"/>
        </w:rPr>
      </w:pPr>
    </w:p>
    <w:p w:rsidR="001F74F5" w:rsidRPr="005B3984" w:rsidRDefault="001F74F5" w:rsidP="001F74F5">
      <w:pPr>
        <w:widowControl w:val="0"/>
        <w:spacing w:after="120" w:line="360" w:lineRule="auto"/>
        <w:rPr>
          <w:rFonts w:ascii="Palatino Linotype" w:hAnsi="Palatino Linotype"/>
          <w:snapToGrid w:val="0"/>
          <w:color w:val="000000"/>
          <w:w w:val="0"/>
          <w:sz w:val="0"/>
          <w:szCs w:val="0"/>
          <w:u w:color="000000"/>
          <w:bdr w:val="none" w:sz="0" w:space="0" w:color="000000"/>
          <w:shd w:val="clear" w:color="000000" w:fill="000000"/>
          <w:lang w:val="bg-BG"/>
        </w:rPr>
      </w:pPr>
    </w:p>
    <w:p w:rsidR="001F74F5" w:rsidRPr="00DE032C" w:rsidRDefault="001F74F5" w:rsidP="00DE032C">
      <w:pPr>
        <w:pStyle w:val="Textbody"/>
        <w:numPr>
          <w:ilvl w:val="0"/>
          <w:numId w:val="37"/>
        </w:numPr>
        <w:tabs>
          <w:tab w:val="clear" w:pos="720"/>
          <w:tab w:val="left" w:pos="2552"/>
        </w:tabs>
        <w:suppressAutoHyphens w:val="0"/>
        <w:spacing w:line="360" w:lineRule="auto"/>
        <w:ind w:left="0" w:right="96" w:firstLine="1985"/>
        <w:jc w:val="both"/>
        <w:rPr>
          <w:rFonts w:ascii="Palatino Linotype" w:hAnsi="Palatino Linotype"/>
          <w:lang w:val="bg-BG"/>
        </w:rPr>
      </w:pPr>
      <w:r w:rsidRPr="005B3984">
        <w:rPr>
          <w:rFonts w:ascii="Palatino Linotype" w:hAnsi="Palatino Linotype"/>
          <w:color w:val="000000" w:themeColor="text1"/>
          <w:lang w:val="bg-BG"/>
        </w:rPr>
        <w:t>Наблюдава се разнородност при остъкляването на терасите и по-конкретно в</w:t>
      </w:r>
      <w:r w:rsidRPr="005B3984">
        <w:rPr>
          <w:rFonts w:ascii="Palatino Linotype" w:hAnsi="Palatino Linotype" w:cs="Arial"/>
          <w:spacing w:val="-1"/>
          <w:lang w:val="bg-BG"/>
        </w:rPr>
        <w:t xml:space="preserve"> местоположението,</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вида</w:t>
      </w:r>
      <w:r w:rsidRPr="005B3984">
        <w:rPr>
          <w:rFonts w:ascii="Palatino Linotype" w:hAnsi="Palatino Linotype" w:cs="Arial"/>
          <w:spacing w:val="10"/>
          <w:lang w:val="bg-BG"/>
        </w:rPr>
        <w:t xml:space="preserve"> </w:t>
      </w:r>
      <w:r w:rsidRPr="005B3984">
        <w:rPr>
          <w:rFonts w:ascii="Palatino Linotype" w:hAnsi="Palatino Linotype" w:cs="Arial"/>
          <w:lang w:val="bg-BG"/>
        </w:rPr>
        <w:t>на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материала, използван за остъкляването,</w:t>
      </w:r>
      <w:r w:rsidRPr="005B3984">
        <w:rPr>
          <w:rFonts w:ascii="Palatino Linotype" w:hAnsi="Palatino Linotype" w:cs="Arial"/>
          <w:spacing w:val="14"/>
          <w:lang w:val="bg-BG"/>
        </w:rPr>
        <w:t xml:space="preserve"> </w:t>
      </w:r>
      <w:r w:rsidRPr="005B3984">
        <w:rPr>
          <w:rFonts w:ascii="Palatino Linotype" w:hAnsi="Palatino Linotype" w:cs="Arial"/>
          <w:spacing w:val="-1"/>
          <w:lang w:val="bg-BG"/>
        </w:rPr>
        <w:t>размерите</w:t>
      </w:r>
      <w:r w:rsidRPr="005B3984">
        <w:rPr>
          <w:rFonts w:ascii="Palatino Linotype" w:hAnsi="Palatino Linotype" w:cs="Arial"/>
          <w:spacing w:val="11"/>
          <w:lang w:val="bg-BG"/>
        </w:rPr>
        <w:t xml:space="preserve"> </w:t>
      </w:r>
      <w:r w:rsidRPr="005B3984">
        <w:rPr>
          <w:rFonts w:ascii="Palatino Linotype" w:hAnsi="Palatino Linotype" w:cs="Arial"/>
          <w:lang w:val="bg-BG"/>
        </w:rPr>
        <w:t>на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монтираната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дограма,</w:t>
      </w:r>
      <w:r w:rsidRPr="005B3984">
        <w:rPr>
          <w:rFonts w:ascii="Palatino Linotype" w:hAnsi="Palatino Linotype" w:cs="Arial"/>
          <w:spacing w:val="87"/>
          <w:lang w:val="bg-BG"/>
        </w:rPr>
        <w:t xml:space="preserve"> </w:t>
      </w:r>
      <w:r w:rsidRPr="005B3984">
        <w:rPr>
          <w:rFonts w:ascii="Palatino Linotype" w:hAnsi="Palatino Linotype" w:cs="Arial"/>
          <w:lang w:val="bg-BG"/>
        </w:rPr>
        <w:t>броя</w:t>
      </w:r>
      <w:r w:rsidRPr="005B3984">
        <w:rPr>
          <w:rFonts w:ascii="Palatino Linotype" w:hAnsi="Palatino Linotype" w:cs="Arial"/>
          <w:spacing w:val="21"/>
          <w:lang w:val="bg-BG"/>
        </w:rPr>
        <w:t xml:space="preserve"> </w:t>
      </w:r>
      <w:r w:rsidRPr="005B3984">
        <w:rPr>
          <w:rFonts w:ascii="Palatino Linotype" w:hAnsi="Palatino Linotype" w:cs="Arial"/>
          <w:lang w:val="bg-BG"/>
        </w:rPr>
        <w:t>и</w:t>
      </w:r>
      <w:r w:rsidRPr="005B3984">
        <w:rPr>
          <w:rFonts w:ascii="Palatino Linotype" w:hAnsi="Palatino Linotype" w:cs="Arial"/>
          <w:spacing w:val="19"/>
          <w:lang w:val="bg-BG"/>
        </w:rPr>
        <w:t xml:space="preserve"> </w:t>
      </w:r>
      <w:r w:rsidRPr="005B3984">
        <w:rPr>
          <w:rFonts w:ascii="Palatino Linotype" w:hAnsi="Palatino Linotype" w:cs="Arial"/>
          <w:spacing w:val="-1"/>
          <w:lang w:val="bg-BG"/>
        </w:rPr>
        <w:t>отваряемостта</w:t>
      </w:r>
      <w:r w:rsidRPr="005B3984">
        <w:rPr>
          <w:rFonts w:ascii="Palatino Linotype" w:hAnsi="Palatino Linotype" w:cs="Arial"/>
          <w:spacing w:val="21"/>
          <w:lang w:val="bg-BG"/>
        </w:rPr>
        <w:t xml:space="preserve"> </w:t>
      </w:r>
      <w:r w:rsidRPr="005B3984">
        <w:rPr>
          <w:rFonts w:ascii="Palatino Linotype" w:hAnsi="Palatino Linotype" w:cs="Arial"/>
          <w:lang w:val="bg-BG"/>
        </w:rPr>
        <w:t>на</w:t>
      </w:r>
      <w:r w:rsidRPr="005B3984">
        <w:rPr>
          <w:rFonts w:ascii="Palatino Linotype" w:hAnsi="Palatino Linotype" w:cs="Arial"/>
          <w:spacing w:val="20"/>
          <w:lang w:val="bg-BG"/>
        </w:rPr>
        <w:t xml:space="preserve"> </w:t>
      </w:r>
      <w:r w:rsidRPr="005B3984">
        <w:rPr>
          <w:rFonts w:ascii="Palatino Linotype" w:hAnsi="Palatino Linotype" w:cs="Arial"/>
          <w:lang w:val="bg-BG"/>
        </w:rPr>
        <w:t xml:space="preserve">крилата. </w:t>
      </w:r>
      <w:r w:rsidRPr="005B3984">
        <w:rPr>
          <w:rFonts w:ascii="Palatino Linotype" w:hAnsi="Palatino Linotype" w:cs="Arial"/>
          <w:spacing w:val="-1"/>
          <w:lang w:val="bg-BG"/>
        </w:rPr>
        <w:t>Балконските</w:t>
      </w:r>
      <w:r w:rsidRPr="005B3984">
        <w:rPr>
          <w:rFonts w:ascii="Palatino Linotype" w:hAnsi="Palatino Linotype" w:cs="Arial"/>
          <w:spacing w:val="20"/>
          <w:lang w:val="bg-BG"/>
        </w:rPr>
        <w:t xml:space="preserve"> </w:t>
      </w:r>
      <w:r w:rsidRPr="005B3984">
        <w:rPr>
          <w:rFonts w:ascii="Palatino Linotype" w:hAnsi="Palatino Linotype" w:cs="Arial"/>
          <w:spacing w:val="-1"/>
          <w:lang w:val="bg-BG"/>
        </w:rPr>
        <w:t>парапети</w:t>
      </w:r>
      <w:r w:rsidRPr="005B3984">
        <w:rPr>
          <w:rFonts w:ascii="Palatino Linotype" w:hAnsi="Palatino Linotype" w:cs="Arial"/>
          <w:spacing w:val="21"/>
          <w:lang w:val="bg-BG"/>
        </w:rPr>
        <w:t xml:space="preserve"> </w:t>
      </w:r>
      <w:r w:rsidRPr="005B3984">
        <w:rPr>
          <w:rFonts w:ascii="Palatino Linotype" w:hAnsi="Palatino Linotype" w:cs="Arial"/>
          <w:spacing w:val="-1"/>
          <w:lang w:val="bg-BG"/>
        </w:rPr>
        <w:t>са</w:t>
      </w:r>
      <w:r w:rsidRPr="005B3984">
        <w:rPr>
          <w:rFonts w:ascii="Palatino Linotype" w:hAnsi="Palatino Linotype" w:cs="Arial"/>
          <w:spacing w:val="22"/>
          <w:lang w:val="bg-BG"/>
        </w:rPr>
        <w:t xml:space="preserve"> </w:t>
      </w:r>
      <w:r w:rsidRPr="005B3984">
        <w:rPr>
          <w:rFonts w:ascii="Palatino Linotype" w:hAnsi="Palatino Linotype" w:cs="Arial"/>
          <w:lang w:val="bg-BG"/>
        </w:rPr>
        <w:t>от</w:t>
      </w:r>
      <w:r w:rsidRPr="005B3984">
        <w:rPr>
          <w:rFonts w:ascii="Palatino Linotype" w:hAnsi="Palatino Linotype" w:cs="Arial"/>
          <w:spacing w:val="21"/>
          <w:lang w:val="bg-BG"/>
        </w:rPr>
        <w:t xml:space="preserve"> </w:t>
      </w:r>
      <w:r w:rsidRPr="005B3984">
        <w:rPr>
          <w:rFonts w:ascii="Palatino Linotype" w:hAnsi="Palatino Linotype" w:cs="Arial"/>
          <w:spacing w:val="-1"/>
          <w:lang w:val="bg-BG"/>
        </w:rPr>
        <w:t>метални</w:t>
      </w:r>
      <w:r w:rsidRPr="005B3984">
        <w:rPr>
          <w:rFonts w:ascii="Palatino Linotype" w:hAnsi="Palatino Linotype" w:cs="Arial"/>
          <w:spacing w:val="19"/>
          <w:lang w:val="bg-BG"/>
        </w:rPr>
        <w:t xml:space="preserve"> </w:t>
      </w:r>
      <w:r w:rsidRPr="005B3984">
        <w:rPr>
          <w:rFonts w:ascii="Palatino Linotype" w:hAnsi="Palatino Linotype" w:cs="Arial"/>
          <w:lang w:val="bg-BG"/>
        </w:rPr>
        <w:t xml:space="preserve">профили. </w:t>
      </w:r>
      <w:r w:rsidRPr="005B3984">
        <w:rPr>
          <w:rFonts w:ascii="Palatino Linotype" w:hAnsi="Palatino Linotype" w:cs="Arial"/>
          <w:spacing w:val="-1"/>
          <w:lang w:val="bg-BG"/>
        </w:rPr>
        <w:t>При</w:t>
      </w:r>
      <w:r w:rsidRPr="005B3984">
        <w:rPr>
          <w:rFonts w:ascii="Palatino Linotype" w:hAnsi="Palatino Linotype" w:cs="Arial"/>
          <w:spacing w:val="47"/>
          <w:lang w:val="bg-BG"/>
        </w:rPr>
        <w:t xml:space="preserve"> </w:t>
      </w:r>
      <w:r w:rsidRPr="005B3984">
        <w:rPr>
          <w:rFonts w:ascii="Palatino Linotype" w:hAnsi="Palatino Linotype" w:cs="Arial"/>
          <w:spacing w:val="-1"/>
          <w:lang w:val="bg-BG"/>
        </w:rPr>
        <w:t>ремонт</w:t>
      </w:r>
      <w:r w:rsidRPr="005B3984">
        <w:rPr>
          <w:rFonts w:ascii="Palatino Linotype" w:hAnsi="Palatino Linotype" w:cs="Arial"/>
          <w:spacing w:val="-9"/>
          <w:lang w:val="bg-BG"/>
        </w:rPr>
        <w:t xml:space="preserve"> </w:t>
      </w:r>
      <w:r w:rsidRPr="005B3984">
        <w:rPr>
          <w:rFonts w:ascii="Palatino Linotype" w:hAnsi="Palatino Linotype" w:cs="Arial"/>
          <w:lang w:val="bg-BG"/>
        </w:rPr>
        <w:t>на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фасадата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следва</w:t>
      </w:r>
      <w:r w:rsidRPr="005B3984">
        <w:rPr>
          <w:rFonts w:ascii="Palatino Linotype" w:hAnsi="Palatino Linotype" w:cs="Arial"/>
          <w:spacing w:val="-9"/>
          <w:lang w:val="bg-BG"/>
        </w:rPr>
        <w:t xml:space="preserve"> </w:t>
      </w:r>
      <w:r w:rsidRPr="005B3984">
        <w:rPr>
          <w:rFonts w:ascii="Palatino Linotype" w:hAnsi="Palatino Linotype" w:cs="Arial"/>
          <w:lang w:val="bg-BG"/>
        </w:rPr>
        <w:t>да</w:t>
      </w:r>
      <w:r w:rsidRPr="005B3984">
        <w:rPr>
          <w:rFonts w:ascii="Palatino Linotype" w:hAnsi="Palatino Linotype" w:cs="Arial"/>
          <w:spacing w:val="-9"/>
          <w:lang w:val="bg-BG"/>
        </w:rPr>
        <w:t xml:space="preserve"> </w:t>
      </w:r>
      <w:r w:rsidRPr="00DE032C">
        <w:rPr>
          <w:rFonts w:ascii="Palatino Linotype" w:hAnsi="Palatino Linotype" w:cs="Arial"/>
          <w:spacing w:val="-1"/>
          <w:lang w:val="bg-BG"/>
        </w:rPr>
        <w:lastRenderedPageBreak/>
        <w:t>се</w:t>
      </w:r>
      <w:r w:rsidRPr="00DE032C">
        <w:rPr>
          <w:rFonts w:ascii="Palatino Linotype" w:hAnsi="Palatino Linotype" w:cs="Arial"/>
          <w:spacing w:val="-9"/>
          <w:lang w:val="bg-BG"/>
        </w:rPr>
        <w:t xml:space="preserve"> </w:t>
      </w:r>
      <w:r w:rsidRPr="00DE032C">
        <w:rPr>
          <w:rFonts w:ascii="Palatino Linotype" w:hAnsi="Palatino Linotype" w:cs="Arial"/>
          <w:spacing w:val="-1"/>
          <w:lang w:val="bg-BG"/>
        </w:rPr>
        <w:t>изготви</w:t>
      </w:r>
      <w:r w:rsidRPr="00DE032C">
        <w:rPr>
          <w:rFonts w:ascii="Palatino Linotype" w:hAnsi="Palatino Linotype" w:cs="Arial"/>
          <w:spacing w:val="-8"/>
          <w:lang w:val="bg-BG"/>
        </w:rPr>
        <w:t xml:space="preserve"> </w:t>
      </w:r>
      <w:r w:rsidRPr="00DE032C">
        <w:rPr>
          <w:rFonts w:ascii="Palatino Linotype" w:hAnsi="Palatino Linotype" w:cs="Arial"/>
          <w:spacing w:val="-1"/>
          <w:lang w:val="bg-BG"/>
        </w:rPr>
        <w:t>проект</w:t>
      </w:r>
      <w:r w:rsidRPr="00DE032C">
        <w:rPr>
          <w:rFonts w:ascii="Palatino Linotype" w:hAnsi="Palatino Linotype" w:cs="Arial"/>
          <w:spacing w:val="-8"/>
          <w:lang w:val="bg-BG"/>
        </w:rPr>
        <w:t xml:space="preserve"> </w:t>
      </w:r>
      <w:r w:rsidRPr="00DE032C">
        <w:rPr>
          <w:rFonts w:ascii="Palatino Linotype" w:hAnsi="Palatino Linotype" w:cs="Arial"/>
          <w:lang w:val="bg-BG"/>
        </w:rPr>
        <w:t>за</w:t>
      </w:r>
      <w:r w:rsidRPr="00DE032C">
        <w:rPr>
          <w:rFonts w:ascii="Palatino Linotype" w:hAnsi="Palatino Linotype" w:cs="Arial"/>
          <w:spacing w:val="-11"/>
          <w:lang w:val="bg-BG"/>
        </w:rPr>
        <w:t xml:space="preserve"> </w:t>
      </w:r>
      <w:r w:rsidRPr="00DE032C">
        <w:rPr>
          <w:rFonts w:ascii="Palatino Linotype" w:hAnsi="Palatino Linotype" w:cs="Arial"/>
          <w:spacing w:val="-1"/>
          <w:lang w:val="bg-BG"/>
        </w:rPr>
        <w:t>хармонизиране,</w:t>
      </w:r>
      <w:r w:rsidRPr="00DE032C">
        <w:rPr>
          <w:rFonts w:ascii="Palatino Linotype" w:hAnsi="Palatino Linotype" w:cs="Arial"/>
          <w:spacing w:val="-8"/>
          <w:lang w:val="bg-BG"/>
        </w:rPr>
        <w:t xml:space="preserve"> </w:t>
      </w:r>
      <w:r w:rsidRPr="00DE032C">
        <w:rPr>
          <w:rFonts w:ascii="Palatino Linotype" w:hAnsi="Palatino Linotype" w:cs="Arial"/>
          <w:spacing w:val="-1"/>
          <w:lang w:val="bg-BG"/>
        </w:rPr>
        <w:t>внасяне</w:t>
      </w:r>
      <w:r w:rsidRPr="00DE032C">
        <w:rPr>
          <w:rFonts w:ascii="Palatino Linotype" w:hAnsi="Palatino Linotype" w:cs="Arial"/>
          <w:spacing w:val="-9"/>
          <w:lang w:val="bg-BG"/>
        </w:rPr>
        <w:t xml:space="preserve"> </w:t>
      </w:r>
      <w:r w:rsidRPr="00DE032C">
        <w:rPr>
          <w:rFonts w:ascii="Palatino Linotype" w:hAnsi="Palatino Linotype" w:cs="Arial"/>
          <w:lang w:val="bg-BG"/>
        </w:rPr>
        <w:t>на</w:t>
      </w:r>
      <w:r w:rsidRPr="00DE032C">
        <w:rPr>
          <w:rFonts w:ascii="Palatino Linotype" w:hAnsi="Palatino Linotype" w:cs="Arial"/>
          <w:spacing w:val="-9"/>
          <w:lang w:val="bg-BG"/>
        </w:rPr>
        <w:t xml:space="preserve"> </w:t>
      </w:r>
      <w:r w:rsidRPr="00DE032C">
        <w:rPr>
          <w:rFonts w:ascii="Palatino Linotype" w:hAnsi="Palatino Linotype" w:cs="Arial"/>
          <w:spacing w:val="-1"/>
          <w:lang w:val="bg-BG"/>
        </w:rPr>
        <w:t>цветове</w:t>
      </w:r>
      <w:r w:rsidRPr="00DE032C">
        <w:rPr>
          <w:rFonts w:ascii="Palatino Linotype" w:hAnsi="Palatino Linotype" w:cs="Arial"/>
          <w:spacing w:val="77"/>
          <w:w w:val="99"/>
          <w:lang w:val="bg-BG"/>
        </w:rPr>
        <w:t xml:space="preserve"> </w:t>
      </w:r>
      <w:r w:rsidRPr="00DE032C">
        <w:rPr>
          <w:rFonts w:ascii="Palatino Linotype" w:hAnsi="Palatino Linotype" w:cs="Arial"/>
          <w:lang w:val="bg-BG"/>
        </w:rPr>
        <w:t>и</w:t>
      </w:r>
      <w:r w:rsidRPr="00DE032C">
        <w:rPr>
          <w:rFonts w:ascii="Palatino Linotype" w:hAnsi="Palatino Linotype" w:cs="Arial"/>
          <w:spacing w:val="49"/>
          <w:lang w:val="bg-BG"/>
        </w:rPr>
        <w:t xml:space="preserve"> </w:t>
      </w:r>
      <w:r w:rsidRPr="00DE032C">
        <w:rPr>
          <w:rFonts w:ascii="Palatino Linotype" w:hAnsi="Palatino Linotype" w:cs="Arial"/>
          <w:spacing w:val="-1"/>
          <w:lang w:val="bg-BG"/>
        </w:rPr>
        <w:t>максимално</w:t>
      </w:r>
      <w:r w:rsidRPr="00DE032C">
        <w:rPr>
          <w:rFonts w:ascii="Palatino Linotype" w:hAnsi="Palatino Linotype" w:cs="Arial"/>
          <w:spacing w:val="52"/>
          <w:lang w:val="bg-BG"/>
        </w:rPr>
        <w:t xml:space="preserve"> </w:t>
      </w:r>
      <w:r w:rsidRPr="00DE032C">
        <w:rPr>
          <w:rFonts w:ascii="Palatino Linotype" w:hAnsi="Palatino Linotype" w:cs="Arial"/>
          <w:spacing w:val="-1"/>
          <w:lang w:val="bg-BG"/>
        </w:rPr>
        <w:t>унифициране</w:t>
      </w:r>
      <w:r w:rsidRPr="00DE032C">
        <w:rPr>
          <w:rFonts w:ascii="Palatino Linotype" w:hAnsi="Palatino Linotype" w:cs="Arial"/>
          <w:spacing w:val="48"/>
          <w:lang w:val="bg-BG"/>
        </w:rPr>
        <w:t xml:space="preserve"> </w:t>
      </w:r>
      <w:r w:rsidRPr="00DE032C">
        <w:rPr>
          <w:rFonts w:ascii="Palatino Linotype" w:hAnsi="Palatino Linotype" w:cs="Arial"/>
          <w:lang w:val="bg-BG"/>
        </w:rPr>
        <w:t>на</w:t>
      </w:r>
      <w:r w:rsidRPr="00DE032C">
        <w:rPr>
          <w:rFonts w:ascii="Palatino Linotype" w:hAnsi="Palatino Linotype" w:cs="Arial"/>
          <w:spacing w:val="47"/>
          <w:lang w:val="bg-BG"/>
        </w:rPr>
        <w:t xml:space="preserve"> </w:t>
      </w:r>
      <w:r w:rsidRPr="00DE032C">
        <w:rPr>
          <w:rFonts w:ascii="Palatino Linotype" w:hAnsi="Palatino Linotype" w:cs="Arial"/>
          <w:spacing w:val="-1"/>
          <w:lang w:val="bg-BG"/>
        </w:rPr>
        <w:t>фасадните</w:t>
      </w:r>
      <w:r w:rsidRPr="00DE032C">
        <w:rPr>
          <w:rFonts w:ascii="Palatino Linotype" w:hAnsi="Palatino Linotype" w:cs="Arial"/>
          <w:spacing w:val="47"/>
          <w:lang w:val="bg-BG"/>
        </w:rPr>
        <w:t xml:space="preserve"> </w:t>
      </w:r>
      <w:r w:rsidRPr="00DE032C">
        <w:rPr>
          <w:rFonts w:ascii="Palatino Linotype" w:hAnsi="Palatino Linotype" w:cs="Arial"/>
          <w:lang w:val="bg-BG"/>
        </w:rPr>
        <w:t>дограми</w:t>
      </w:r>
      <w:r w:rsidRPr="00DE032C">
        <w:rPr>
          <w:rFonts w:ascii="Palatino Linotype" w:hAnsi="Palatino Linotype" w:cs="Arial"/>
          <w:spacing w:val="49"/>
          <w:lang w:val="bg-BG"/>
        </w:rPr>
        <w:t xml:space="preserve"> </w:t>
      </w:r>
      <w:r w:rsidRPr="00DE032C">
        <w:rPr>
          <w:rFonts w:ascii="Palatino Linotype" w:hAnsi="Palatino Linotype" w:cs="Arial"/>
          <w:lang w:val="bg-BG"/>
        </w:rPr>
        <w:t>и</w:t>
      </w:r>
      <w:r w:rsidRPr="00DE032C">
        <w:rPr>
          <w:rFonts w:ascii="Palatino Linotype" w:hAnsi="Palatino Linotype" w:cs="Arial"/>
          <w:spacing w:val="49"/>
          <w:lang w:val="bg-BG"/>
        </w:rPr>
        <w:t xml:space="preserve"> </w:t>
      </w:r>
      <w:r w:rsidRPr="00DE032C">
        <w:rPr>
          <w:rFonts w:ascii="Palatino Linotype" w:hAnsi="Palatino Linotype" w:cs="Arial"/>
          <w:spacing w:val="-1"/>
          <w:lang w:val="bg-BG"/>
        </w:rPr>
        <w:t>елементи.</w:t>
      </w:r>
    </w:p>
    <w:p w:rsidR="001F74F5" w:rsidRPr="005B3984" w:rsidRDefault="001F74F5" w:rsidP="00323210">
      <w:pPr>
        <w:pStyle w:val="Textbody"/>
        <w:numPr>
          <w:ilvl w:val="0"/>
          <w:numId w:val="12"/>
        </w:numPr>
        <w:tabs>
          <w:tab w:val="clear" w:pos="720"/>
          <w:tab w:val="left" w:pos="2552"/>
        </w:tabs>
        <w:spacing w:before="240" w:line="360" w:lineRule="auto"/>
        <w:ind w:left="0" w:right="96" w:firstLine="1985"/>
        <w:jc w:val="both"/>
        <w:rPr>
          <w:rFonts w:ascii="Palatino Linotype" w:hAnsi="Palatino Linotype"/>
          <w:lang w:val="bg-BG"/>
        </w:rPr>
      </w:pPr>
      <w:r w:rsidRPr="005B3984">
        <w:rPr>
          <w:rFonts w:ascii="Palatino Linotype" w:hAnsi="Palatino Linotype" w:cs="Arial"/>
          <w:spacing w:val="-1"/>
          <w:lang w:val="bg-BG"/>
        </w:rPr>
        <w:t>По</w:t>
      </w:r>
      <w:r w:rsidRPr="005B3984">
        <w:rPr>
          <w:rFonts w:ascii="Palatino Linotype" w:hAnsi="Palatino Linotype" w:cs="Arial"/>
          <w:spacing w:val="48"/>
          <w:lang w:val="bg-BG"/>
        </w:rPr>
        <w:t xml:space="preserve"> </w:t>
      </w:r>
      <w:r w:rsidRPr="005B3984">
        <w:rPr>
          <w:rFonts w:ascii="Palatino Linotype" w:hAnsi="Palatino Linotype" w:cs="Arial"/>
          <w:spacing w:val="-1"/>
          <w:lang w:val="bg-BG"/>
        </w:rPr>
        <w:t>фасадите</w:t>
      </w:r>
      <w:r w:rsidRPr="005B3984">
        <w:rPr>
          <w:rFonts w:ascii="Palatino Linotype" w:hAnsi="Palatino Linotype" w:cs="Arial"/>
          <w:spacing w:val="47"/>
          <w:lang w:val="bg-BG"/>
        </w:rPr>
        <w:t xml:space="preserve"> </w:t>
      </w:r>
      <w:r w:rsidRPr="005B3984">
        <w:rPr>
          <w:rFonts w:ascii="Palatino Linotype" w:hAnsi="Palatino Linotype" w:cs="Arial"/>
          <w:lang w:val="bg-BG"/>
        </w:rPr>
        <w:t>има</w:t>
      </w:r>
      <w:r w:rsidRPr="005B3984">
        <w:rPr>
          <w:rFonts w:ascii="Palatino Linotype" w:hAnsi="Palatino Linotype" w:cs="Arial"/>
          <w:spacing w:val="51"/>
          <w:w w:val="99"/>
          <w:lang w:val="bg-BG"/>
        </w:rPr>
        <w:t xml:space="preserve"> </w:t>
      </w:r>
      <w:r w:rsidRPr="005B3984">
        <w:rPr>
          <w:rFonts w:ascii="Palatino Linotype" w:hAnsi="Palatino Linotype" w:cs="Arial"/>
          <w:spacing w:val="-1"/>
          <w:lang w:val="bg-BG"/>
        </w:rPr>
        <w:t>множество</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метални</w:t>
      </w:r>
      <w:r w:rsidRPr="005B3984">
        <w:rPr>
          <w:rFonts w:ascii="Palatino Linotype" w:hAnsi="Palatino Linotype" w:cs="Arial"/>
          <w:spacing w:val="8"/>
          <w:lang w:val="bg-BG"/>
        </w:rPr>
        <w:t xml:space="preserve"> </w:t>
      </w:r>
      <w:r w:rsidRPr="005B3984">
        <w:rPr>
          <w:rFonts w:ascii="Palatino Linotype" w:hAnsi="Palatino Linotype" w:cs="Arial"/>
          <w:lang w:val="bg-BG"/>
        </w:rPr>
        <w:t>профили</w:t>
      </w:r>
      <w:r w:rsidRPr="005B3984">
        <w:rPr>
          <w:rFonts w:ascii="Palatino Linotype" w:hAnsi="Palatino Linotype" w:cs="Arial"/>
          <w:spacing w:val="7"/>
          <w:lang w:val="bg-BG"/>
        </w:rPr>
        <w:t xml:space="preserve"> </w:t>
      </w:r>
      <w:r w:rsidRPr="005B3984">
        <w:rPr>
          <w:rFonts w:ascii="Palatino Linotype" w:hAnsi="Palatino Linotype" w:cs="Arial"/>
          <w:lang w:val="bg-BG"/>
        </w:rPr>
        <w:t>в</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процес</w:t>
      </w:r>
      <w:r w:rsidRPr="005B3984">
        <w:rPr>
          <w:rFonts w:ascii="Palatino Linotype" w:hAnsi="Palatino Linotype" w:cs="Arial"/>
          <w:spacing w:val="5"/>
          <w:lang w:val="bg-BG"/>
        </w:rPr>
        <w:t xml:space="preserve"> </w:t>
      </w:r>
      <w:r w:rsidRPr="005B3984">
        <w:rPr>
          <w:rFonts w:ascii="Palatino Linotype" w:hAnsi="Palatino Linotype" w:cs="Arial"/>
          <w:lang w:val="bg-BG"/>
        </w:rPr>
        <w:t>на</w:t>
      </w:r>
      <w:r w:rsidRPr="005B3984">
        <w:rPr>
          <w:rFonts w:ascii="Palatino Linotype" w:hAnsi="Palatino Linotype" w:cs="Arial"/>
          <w:spacing w:val="4"/>
          <w:lang w:val="bg-BG"/>
        </w:rPr>
        <w:t xml:space="preserve"> </w:t>
      </w:r>
      <w:r w:rsidRPr="005B3984">
        <w:rPr>
          <w:rFonts w:ascii="Palatino Linotype" w:hAnsi="Palatino Linotype" w:cs="Arial"/>
          <w:lang w:val="bg-BG"/>
        </w:rPr>
        <w:t xml:space="preserve">корозия, за които е </w:t>
      </w:r>
      <w:r w:rsidRPr="005B3984">
        <w:rPr>
          <w:rFonts w:ascii="Palatino Linotype" w:hAnsi="Palatino Linotype" w:cs="Arial"/>
          <w:spacing w:val="-1"/>
          <w:lang w:val="bg-BG"/>
        </w:rPr>
        <w:t>необходим</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ремонт</w:t>
      </w:r>
      <w:r w:rsidRPr="005B3984">
        <w:rPr>
          <w:rFonts w:ascii="Palatino Linotype" w:hAnsi="Palatino Linotype" w:cs="Arial"/>
          <w:spacing w:val="13"/>
          <w:lang w:val="bg-BG"/>
        </w:rPr>
        <w:t xml:space="preserve"> </w:t>
      </w:r>
      <w:r w:rsidRPr="005B3984">
        <w:rPr>
          <w:rFonts w:ascii="Palatino Linotype" w:hAnsi="Palatino Linotype" w:cs="Arial"/>
          <w:spacing w:val="49"/>
          <w:lang w:val="bg-BG"/>
        </w:rPr>
        <w:t>(</w:t>
      </w:r>
      <w:r w:rsidRPr="005B3984">
        <w:rPr>
          <w:rFonts w:ascii="Palatino Linotype" w:hAnsi="Palatino Linotype" w:cs="Arial"/>
          <w:spacing w:val="-1"/>
          <w:lang w:val="bg-BG"/>
        </w:rPr>
        <w:t>парапети,</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капаци</w:t>
      </w:r>
      <w:r w:rsidRPr="005B3984">
        <w:rPr>
          <w:rFonts w:ascii="Palatino Linotype" w:hAnsi="Palatino Linotype" w:cs="Arial"/>
          <w:spacing w:val="-2"/>
          <w:lang w:val="bg-BG"/>
        </w:rPr>
        <w:t xml:space="preserve"> </w:t>
      </w:r>
      <w:r w:rsidRPr="005B3984">
        <w:rPr>
          <w:rFonts w:ascii="Palatino Linotype" w:hAnsi="Palatino Linotype" w:cs="Arial"/>
          <w:lang w:val="bg-BG"/>
        </w:rPr>
        <w:t>на</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прозорци</w:t>
      </w:r>
      <w:r w:rsidRPr="005B3984">
        <w:rPr>
          <w:rFonts w:ascii="Palatino Linotype" w:hAnsi="Palatino Linotype" w:cs="Arial"/>
          <w:spacing w:val="-2"/>
          <w:lang w:val="bg-BG"/>
        </w:rPr>
        <w:t xml:space="preserve"> </w:t>
      </w:r>
      <w:r w:rsidRPr="005B3984">
        <w:rPr>
          <w:rFonts w:ascii="Palatino Linotype" w:hAnsi="Palatino Linotype" w:cs="Arial"/>
          <w:lang w:val="bg-BG"/>
        </w:rPr>
        <w:t>в</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сутерена</w:t>
      </w:r>
      <w:r w:rsidRPr="005B3984">
        <w:rPr>
          <w:rFonts w:ascii="Palatino Linotype" w:hAnsi="Palatino Linotype" w:cs="Arial"/>
          <w:spacing w:val="-3"/>
          <w:lang w:val="bg-BG"/>
        </w:rPr>
        <w:t xml:space="preserve"> </w:t>
      </w:r>
      <w:r w:rsidRPr="005B3984">
        <w:rPr>
          <w:rFonts w:ascii="Palatino Linotype" w:hAnsi="Palatino Linotype" w:cs="Arial"/>
          <w:lang w:val="bg-BG"/>
        </w:rPr>
        <w:t>и</w:t>
      </w:r>
      <w:r w:rsidRPr="005B3984">
        <w:rPr>
          <w:rFonts w:ascii="Palatino Linotype" w:hAnsi="Palatino Linotype" w:cs="Arial"/>
          <w:spacing w:val="-2"/>
          <w:lang w:val="bg-BG"/>
        </w:rPr>
        <w:t xml:space="preserve"> </w:t>
      </w:r>
      <w:r w:rsidRPr="005B3984">
        <w:rPr>
          <w:rFonts w:ascii="Palatino Linotype" w:hAnsi="Palatino Linotype" w:cs="Arial"/>
          <w:lang w:val="bg-BG"/>
        </w:rPr>
        <w:t>други).</w:t>
      </w:r>
    </w:p>
    <w:p w:rsidR="001F74F5" w:rsidRPr="005B3984" w:rsidRDefault="001F74F5" w:rsidP="00323210">
      <w:pPr>
        <w:pStyle w:val="Textbody"/>
        <w:numPr>
          <w:ilvl w:val="0"/>
          <w:numId w:val="12"/>
        </w:numPr>
        <w:tabs>
          <w:tab w:val="clear" w:pos="720"/>
          <w:tab w:val="left" w:pos="2552"/>
        </w:tabs>
        <w:spacing w:line="360" w:lineRule="auto"/>
        <w:ind w:left="0" w:right="102" w:firstLine="1985"/>
        <w:jc w:val="both"/>
        <w:rPr>
          <w:rFonts w:ascii="Palatino Linotype" w:hAnsi="Palatino Linotype" w:cs="Arial"/>
          <w:spacing w:val="-1"/>
          <w:lang w:val="bg-BG"/>
        </w:rPr>
      </w:pPr>
      <w:r w:rsidRPr="005B3984">
        <w:rPr>
          <w:rFonts w:ascii="Palatino Linotype" w:hAnsi="Palatino Linotype" w:cs="Arial"/>
          <w:spacing w:val="-1"/>
          <w:lang w:val="bg-BG"/>
        </w:rPr>
        <w:t>Покривът</w:t>
      </w:r>
      <w:r w:rsidRPr="005B3984">
        <w:rPr>
          <w:rFonts w:ascii="Palatino Linotype" w:hAnsi="Palatino Linotype" w:cs="Arial"/>
          <w:spacing w:val="-3"/>
          <w:lang w:val="bg-BG"/>
        </w:rPr>
        <w:t xml:space="preserve"> </w:t>
      </w:r>
      <w:r w:rsidRPr="005B3984">
        <w:rPr>
          <w:rFonts w:ascii="Palatino Linotype" w:hAnsi="Palatino Linotype" w:cs="Arial"/>
          <w:lang w:val="bg-BG"/>
        </w:rPr>
        <w:t>е</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плосък,</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студен</w:t>
      </w:r>
      <w:r w:rsidRPr="005B3984">
        <w:rPr>
          <w:rFonts w:ascii="Palatino Linotype" w:hAnsi="Palatino Linotype" w:cs="Arial"/>
          <w:spacing w:val="-2"/>
          <w:lang w:val="bg-BG"/>
        </w:rPr>
        <w:t xml:space="preserve"> </w:t>
      </w:r>
      <w:r w:rsidRPr="005B3984">
        <w:rPr>
          <w:rFonts w:ascii="Palatino Linotype" w:hAnsi="Palatino Linotype" w:cs="Arial"/>
          <w:lang w:val="bg-BG"/>
        </w:rPr>
        <w:t>тип</w:t>
      </w:r>
      <w:r w:rsidRPr="005B3984">
        <w:rPr>
          <w:rFonts w:ascii="Palatino Linotype" w:hAnsi="Palatino Linotype" w:cs="Arial"/>
          <w:spacing w:val="-3"/>
          <w:lang w:val="bg-BG"/>
        </w:rPr>
        <w:t xml:space="preserve"> </w:t>
      </w:r>
      <w:r w:rsidRPr="005B3984">
        <w:rPr>
          <w:rFonts w:ascii="Palatino Linotype" w:hAnsi="Palatino Linotype" w:cs="Arial"/>
          <w:lang w:val="bg-BG"/>
        </w:rPr>
        <w:t>с</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покривни</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панели.</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Подпокривното</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пространство се</w:t>
      </w:r>
      <w:r w:rsidRPr="005B3984">
        <w:rPr>
          <w:rFonts w:ascii="Palatino Linotype" w:hAnsi="Palatino Linotype" w:cs="Arial"/>
          <w:spacing w:val="11"/>
          <w:lang w:val="bg-BG"/>
        </w:rPr>
        <w:t xml:space="preserve"> </w:t>
      </w:r>
      <w:r w:rsidRPr="005B3984">
        <w:rPr>
          <w:rFonts w:ascii="Palatino Linotype" w:hAnsi="Palatino Linotype" w:cs="Arial"/>
          <w:spacing w:val="-1"/>
          <w:lang w:val="bg-BG"/>
        </w:rPr>
        <w:t>вентилира</w:t>
      </w:r>
      <w:r w:rsidRPr="005B3984">
        <w:rPr>
          <w:rFonts w:ascii="Palatino Linotype" w:hAnsi="Palatino Linotype" w:cs="Arial"/>
          <w:spacing w:val="11"/>
          <w:lang w:val="bg-BG"/>
        </w:rPr>
        <w:t xml:space="preserve"> </w:t>
      </w:r>
      <w:r w:rsidRPr="005B3984">
        <w:rPr>
          <w:rFonts w:ascii="Palatino Linotype" w:hAnsi="Palatino Linotype" w:cs="Arial"/>
          <w:spacing w:val="-2"/>
          <w:lang w:val="bg-BG"/>
        </w:rPr>
        <w:t>от</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отвори</w:t>
      </w:r>
      <w:r w:rsidRPr="005B3984">
        <w:rPr>
          <w:rFonts w:ascii="Palatino Linotype" w:hAnsi="Palatino Linotype" w:cs="Arial"/>
          <w:spacing w:val="13"/>
          <w:lang w:val="bg-BG"/>
        </w:rPr>
        <w:t xml:space="preserve"> </w:t>
      </w:r>
      <w:r w:rsidRPr="005B3984">
        <w:rPr>
          <w:rFonts w:ascii="Palatino Linotype" w:hAnsi="Palatino Linotype" w:cs="Arial"/>
          <w:spacing w:val="-1"/>
          <w:lang w:val="bg-BG"/>
        </w:rPr>
        <w:t>във</w:t>
      </w:r>
      <w:r w:rsidRPr="005B3984">
        <w:rPr>
          <w:rFonts w:ascii="Palatino Linotype" w:hAnsi="Palatino Linotype" w:cs="Arial"/>
          <w:spacing w:val="11"/>
          <w:lang w:val="bg-BG"/>
        </w:rPr>
        <w:t xml:space="preserve"> </w:t>
      </w:r>
      <w:r w:rsidRPr="005B3984">
        <w:rPr>
          <w:rFonts w:ascii="Palatino Linotype" w:hAnsi="Palatino Linotype" w:cs="Arial"/>
          <w:spacing w:val="-1"/>
          <w:lang w:val="bg-BG"/>
        </w:rPr>
        <w:t>фасадните</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панели.</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Покривът</w:t>
      </w:r>
      <w:r w:rsidRPr="005B3984">
        <w:rPr>
          <w:rFonts w:ascii="Palatino Linotype" w:hAnsi="Palatino Linotype" w:cs="Arial"/>
          <w:spacing w:val="10"/>
          <w:lang w:val="bg-BG"/>
        </w:rPr>
        <w:t xml:space="preserve"> </w:t>
      </w:r>
      <w:r w:rsidRPr="005B3984">
        <w:rPr>
          <w:rFonts w:ascii="Palatino Linotype" w:hAnsi="Palatino Linotype" w:cs="Arial"/>
          <w:lang w:val="bg-BG"/>
        </w:rPr>
        <w:t>е</w:t>
      </w:r>
      <w:r w:rsidRPr="005B3984">
        <w:rPr>
          <w:rFonts w:ascii="Palatino Linotype" w:hAnsi="Palatino Linotype" w:cs="Arial"/>
          <w:spacing w:val="11"/>
          <w:lang w:val="bg-BG"/>
        </w:rPr>
        <w:t xml:space="preserve"> </w:t>
      </w:r>
      <w:r w:rsidRPr="005B3984">
        <w:rPr>
          <w:rFonts w:ascii="Palatino Linotype" w:hAnsi="Palatino Linotype" w:cs="Arial"/>
          <w:spacing w:val="-1"/>
          <w:lang w:val="bg-BG"/>
        </w:rPr>
        <w:t>достъпен</w:t>
      </w:r>
      <w:r w:rsidRPr="005B3984">
        <w:rPr>
          <w:rFonts w:ascii="Palatino Linotype" w:hAnsi="Palatino Linotype" w:cs="Arial"/>
          <w:spacing w:val="13"/>
          <w:lang w:val="bg-BG"/>
        </w:rPr>
        <w:t xml:space="preserve"> </w:t>
      </w:r>
      <w:r w:rsidRPr="005B3984">
        <w:rPr>
          <w:rFonts w:ascii="Palatino Linotype" w:hAnsi="Palatino Linotype" w:cs="Arial"/>
          <w:lang w:val="bg-BG"/>
        </w:rPr>
        <w:t>от</w:t>
      </w:r>
      <w:r w:rsidRPr="005B3984">
        <w:rPr>
          <w:rFonts w:ascii="Palatino Linotype" w:hAnsi="Palatino Linotype" w:cs="Arial"/>
          <w:spacing w:val="77"/>
          <w:lang w:val="bg-BG"/>
        </w:rPr>
        <w:t xml:space="preserve"> </w:t>
      </w:r>
      <w:r w:rsidRPr="005B3984">
        <w:rPr>
          <w:rFonts w:ascii="Palatino Linotype" w:hAnsi="Palatino Linotype" w:cs="Arial"/>
          <w:spacing w:val="-1"/>
          <w:lang w:val="bg-BG"/>
        </w:rPr>
        <w:t>последния</w:t>
      </w:r>
      <w:r w:rsidRPr="005B3984">
        <w:rPr>
          <w:rFonts w:ascii="Palatino Linotype" w:hAnsi="Palatino Linotype" w:cs="Arial"/>
          <w:spacing w:val="17"/>
          <w:lang w:val="bg-BG"/>
        </w:rPr>
        <w:t xml:space="preserve"> </w:t>
      </w:r>
      <w:r w:rsidRPr="005B3984">
        <w:rPr>
          <w:rFonts w:ascii="Palatino Linotype" w:hAnsi="Palatino Linotype" w:cs="Arial"/>
          <w:spacing w:val="-1"/>
          <w:lang w:val="bg-BG"/>
        </w:rPr>
        <w:t>етаж</w:t>
      </w:r>
      <w:r w:rsidRPr="005B3984">
        <w:rPr>
          <w:rFonts w:ascii="Palatino Linotype" w:hAnsi="Palatino Linotype" w:cs="Arial"/>
          <w:spacing w:val="17"/>
          <w:lang w:val="bg-BG"/>
        </w:rPr>
        <w:t xml:space="preserve"> </w:t>
      </w:r>
      <w:r w:rsidRPr="005B3984">
        <w:rPr>
          <w:rFonts w:ascii="Palatino Linotype" w:hAnsi="Palatino Linotype" w:cs="Arial"/>
          <w:lang w:val="bg-BG"/>
        </w:rPr>
        <w:t>на</w:t>
      </w:r>
      <w:r w:rsidRPr="005B3984">
        <w:rPr>
          <w:rFonts w:ascii="Palatino Linotype" w:hAnsi="Palatino Linotype" w:cs="Arial"/>
          <w:spacing w:val="16"/>
          <w:lang w:val="bg-BG"/>
        </w:rPr>
        <w:t xml:space="preserve"> </w:t>
      </w:r>
      <w:r w:rsidRPr="005B3984">
        <w:rPr>
          <w:rFonts w:ascii="Palatino Linotype" w:hAnsi="Palatino Linotype" w:cs="Arial"/>
          <w:lang w:val="bg-BG"/>
        </w:rPr>
        <w:t>всеки</w:t>
      </w:r>
      <w:r w:rsidRPr="005B3984">
        <w:rPr>
          <w:rFonts w:ascii="Palatino Linotype" w:hAnsi="Palatino Linotype" w:cs="Arial"/>
          <w:spacing w:val="18"/>
          <w:lang w:val="bg-BG"/>
        </w:rPr>
        <w:t xml:space="preserve"> </w:t>
      </w:r>
      <w:r w:rsidRPr="005B3984">
        <w:rPr>
          <w:rFonts w:ascii="Palatino Linotype" w:hAnsi="Palatino Linotype" w:cs="Arial"/>
          <w:lang w:val="bg-BG"/>
        </w:rPr>
        <w:t>вход</w:t>
      </w:r>
      <w:r w:rsidRPr="005B3984">
        <w:rPr>
          <w:rFonts w:ascii="Palatino Linotype" w:hAnsi="Palatino Linotype" w:cs="Arial"/>
          <w:spacing w:val="17"/>
          <w:lang w:val="bg-BG"/>
        </w:rPr>
        <w:t xml:space="preserve"> </w:t>
      </w:r>
      <w:r w:rsidRPr="005B3984">
        <w:rPr>
          <w:rFonts w:ascii="Palatino Linotype" w:hAnsi="Palatino Linotype" w:cs="Arial"/>
          <w:spacing w:val="-1"/>
          <w:lang w:val="bg-BG"/>
        </w:rPr>
        <w:t>посредством</w:t>
      </w:r>
      <w:r w:rsidRPr="005B3984">
        <w:rPr>
          <w:rFonts w:ascii="Palatino Linotype" w:hAnsi="Palatino Linotype" w:cs="Arial"/>
          <w:spacing w:val="16"/>
          <w:lang w:val="bg-BG"/>
        </w:rPr>
        <w:t xml:space="preserve"> </w:t>
      </w:r>
      <w:r w:rsidRPr="005B3984">
        <w:rPr>
          <w:rFonts w:ascii="Palatino Linotype" w:hAnsi="Palatino Linotype" w:cs="Arial"/>
          <w:lang w:val="bg-BG"/>
        </w:rPr>
        <w:t>моряшки</w:t>
      </w:r>
      <w:r w:rsidRPr="005B3984">
        <w:rPr>
          <w:rFonts w:ascii="Palatino Linotype" w:hAnsi="Palatino Linotype" w:cs="Arial"/>
          <w:spacing w:val="18"/>
          <w:lang w:val="bg-BG"/>
        </w:rPr>
        <w:t xml:space="preserve"> </w:t>
      </w:r>
      <w:r w:rsidRPr="005B3984">
        <w:rPr>
          <w:rFonts w:ascii="Palatino Linotype" w:hAnsi="Palatino Linotype" w:cs="Arial"/>
          <w:spacing w:val="-1"/>
          <w:lang w:val="bg-BG"/>
        </w:rPr>
        <w:t>стълби</w:t>
      </w:r>
      <w:r w:rsidRPr="005B3984">
        <w:rPr>
          <w:rFonts w:ascii="Palatino Linotype" w:hAnsi="Palatino Linotype" w:cs="Arial"/>
          <w:spacing w:val="18"/>
          <w:lang w:val="bg-BG"/>
        </w:rPr>
        <w:t xml:space="preserve"> </w:t>
      </w:r>
      <w:r w:rsidRPr="005B3984">
        <w:rPr>
          <w:rFonts w:ascii="Palatino Linotype" w:hAnsi="Palatino Linotype" w:cs="Arial"/>
          <w:lang w:val="bg-BG"/>
        </w:rPr>
        <w:t>и</w:t>
      </w:r>
      <w:r w:rsidRPr="005B3984">
        <w:rPr>
          <w:rFonts w:ascii="Palatino Linotype" w:hAnsi="Palatino Linotype" w:cs="Arial"/>
          <w:spacing w:val="19"/>
          <w:lang w:val="bg-BG"/>
        </w:rPr>
        <w:t xml:space="preserve"> </w:t>
      </w:r>
      <w:r w:rsidRPr="005B3984">
        <w:rPr>
          <w:rFonts w:ascii="Palatino Linotype" w:hAnsi="Palatino Linotype" w:cs="Arial"/>
          <w:spacing w:val="-1"/>
          <w:lang w:val="bg-BG"/>
        </w:rPr>
        <w:t>метални</w:t>
      </w:r>
      <w:r w:rsidRPr="005B3984">
        <w:rPr>
          <w:rFonts w:ascii="Palatino Linotype" w:hAnsi="Palatino Linotype" w:cs="Arial"/>
          <w:spacing w:val="18"/>
          <w:lang w:val="bg-BG"/>
        </w:rPr>
        <w:t xml:space="preserve"> </w:t>
      </w:r>
      <w:r w:rsidRPr="005B3984">
        <w:rPr>
          <w:rFonts w:ascii="Palatino Linotype" w:hAnsi="Palatino Linotype" w:cs="Arial"/>
          <w:spacing w:val="-1"/>
          <w:lang w:val="bg-BG"/>
        </w:rPr>
        <w:t>капандури.</w:t>
      </w:r>
      <w:r w:rsidRPr="005B3984">
        <w:rPr>
          <w:rFonts w:ascii="Palatino Linotype" w:hAnsi="Palatino Linotype" w:cs="Arial"/>
          <w:spacing w:val="61"/>
          <w:lang w:val="bg-BG"/>
        </w:rPr>
        <w:t xml:space="preserve"> </w:t>
      </w:r>
      <w:r w:rsidRPr="005B3984">
        <w:rPr>
          <w:rFonts w:ascii="Palatino Linotype" w:hAnsi="Palatino Linotype" w:cs="Arial"/>
          <w:spacing w:val="-1"/>
          <w:lang w:val="bg-BG"/>
        </w:rPr>
        <w:t>Отводняването</w:t>
      </w:r>
      <w:r w:rsidRPr="005B3984">
        <w:rPr>
          <w:rFonts w:ascii="Palatino Linotype" w:hAnsi="Palatino Linotype" w:cs="Arial"/>
          <w:spacing w:val="10"/>
          <w:lang w:val="bg-BG"/>
        </w:rPr>
        <w:t xml:space="preserve"> </w:t>
      </w:r>
      <w:r w:rsidRPr="005B3984">
        <w:rPr>
          <w:rFonts w:ascii="Palatino Linotype" w:hAnsi="Palatino Linotype" w:cs="Arial"/>
          <w:lang w:val="bg-BG"/>
        </w:rPr>
        <w:t>е</w:t>
      </w:r>
      <w:r w:rsidRPr="005B3984">
        <w:rPr>
          <w:rFonts w:ascii="Palatino Linotype" w:hAnsi="Palatino Linotype" w:cs="Arial"/>
          <w:spacing w:val="10"/>
          <w:lang w:val="bg-BG"/>
        </w:rPr>
        <w:t xml:space="preserve"> </w:t>
      </w:r>
      <w:r w:rsidRPr="005B3984">
        <w:rPr>
          <w:rFonts w:ascii="Palatino Linotype" w:hAnsi="Palatino Linotype" w:cs="Arial"/>
          <w:lang w:val="bg-BG"/>
        </w:rPr>
        <w:t>решено</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посредством</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воронки,</w:t>
      </w:r>
      <w:r w:rsidRPr="005B3984">
        <w:rPr>
          <w:rFonts w:ascii="Palatino Linotype" w:hAnsi="Palatino Linotype" w:cs="Arial"/>
          <w:spacing w:val="10"/>
          <w:lang w:val="bg-BG"/>
        </w:rPr>
        <w:t xml:space="preserve"> </w:t>
      </w:r>
      <w:r w:rsidRPr="005B3984">
        <w:rPr>
          <w:rFonts w:ascii="Palatino Linotype" w:hAnsi="Palatino Linotype" w:cs="Arial"/>
          <w:lang w:val="bg-BG"/>
        </w:rPr>
        <w:t>които</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са</w:t>
      </w:r>
      <w:r w:rsidRPr="005B3984">
        <w:rPr>
          <w:rFonts w:ascii="Palatino Linotype" w:hAnsi="Palatino Linotype" w:cs="Arial"/>
          <w:spacing w:val="10"/>
          <w:lang w:val="bg-BG"/>
        </w:rPr>
        <w:t xml:space="preserve"> </w:t>
      </w:r>
      <w:r w:rsidRPr="005B3984">
        <w:rPr>
          <w:rFonts w:ascii="Palatino Linotype" w:hAnsi="Palatino Linotype" w:cs="Arial"/>
          <w:spacing w:val="-1"/>
          <w:lang w:val="bg-BG"/>
        </w:rPr>
        <w:t>включени</w:t>
      </w:r>
      <w:r w:rsidRPr="005B3984">
        <w:rPr>
          <w:rFonts w:ascii="Palatino Linotype" w:hAnsi="Palatino Linotype" w:cs="Arial"/>
          <w:spacing w:val="11"/>
          <w:lang w:val="bg-BG"/>
        </w:rPr>
        <w:t xml:space="preserve"> </w:t>
      </w:r>
      <w:r w:rsidRPr="005B3984">
        <w:rPr>
          <w:rFonts w:ascii="Palatino Linotype" w:hAnsi="Palatino Linotype" w:cs="Arial"/>
          <w:lang w:val="bg-BG"/>
        </w:rPr>
        <w:t>в</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канализацията</w:t>
      </w:r>
      <w:r w:rsidRPr="005B3984">
        <w:rPr>
          <w:rFonts w:ascii="Palatino Linotype" w:hAnsi="Palatino Linotype" w:cs="Arial"/>
          <w:spacing w:val="69"/>
          <w:w w:val="99"/>
          <w:lang w:val="bg-BG"/>
        </w:rPr>
        <w:t xml:space="preserve"> </w:t>
      </w:r>
      <w:r w:rsidRPr="005B3984">
        <w:rPr>
          <w:rFonts w:ascii="Palatino Linotype" w:hAnsi="Palatino Linotype" w:cs="Arial"/>
          <w:lang w:val="bg-BG"/>
        </w:rPr>
        <w:t>на</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сградата.</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Обшивките</w:t>
      </w:r>
      <w:r w:rsidRPr="005B3984">
        <w:rPr>
          <w:rFonts w:ascii="Palatino Linotype" w:hAnsi="Palatino Linotype" w:cs="Arial"/>
          <w:spacing w:val="-9"/>
          <w:lang w:val="bg-BG"/>
        </w:rPr>
        <w:t xml:space="preserve"> </w:t>
      </w:r>
      <w:r w:rsidRPr="005B3984">
        <w:rPr>
          <w:rFonts w:ascii="Palatino Linotype" w:hAnsi="Palatino Linotype" w:cs="Arial"/>
          <w:lang w:val="bg-BG"/>
        </w:rPr>
        <w:t>по</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бордовете</w:t>
      </w:r>
      <w:r w:rsidRPr="005B3984">
        <w:rPr>
          <w:rFonts w:ascii="Palatino Linotype" w:hAnsi="Palatino Linotype" w:cs="Arial"/>
          <w:spacing w:val="-9"/>
          <w:lang w:val="bg-BG"/>
        </w:rPr>
        <w:t xml:space="preserve"> </w:t>
      </w:r>
      <w:r w:rsidRPr="005B3984">
        <w:rPr>
          <w:rFonts w:ascii="Palatino Linotype" w:hAnsi="Palatino Linotype" w:cs="Arial"/>
          <w:lang w:val="bg-BG"/>
        </w:rPr>
        <w:t>и</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комините</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са</w:t>
      </w:r>
      <w:r w:rsidRPr="005B3984">
        <w:rPr>
          <w:rFonts w:ascii="Palatino Linotype" w:hAnsi="Palatino Linotype" w:cs="Arial"/>
          <w:spacing w:val="-9"/>
          <w:lang w:val="bg-BG"/>
        </w:rPr>
        <w:t xml:space="preserve"> </w:t>
      </w:r>
      <w:r w:rsidRPr="005B3984">
        <w:rPr>
          <w:rFonts w:ascii="Palatino Linotype" w:hAnsi="Palatino Linotype" w:cs="Arial"/>
          <w:lang w:val="bg-BG"/>
        </w:rPr>
        <w:t>от</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поцинкована</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ламарина,</w:t>
      </w:r>
      <w:r w:rsidRPr="005B3984">
        <w:rPr>
          <w:rFonts w:ascii="Palatino Linotype" w:hAnsi="Palatino Linotype" w:cs="Arial"/>
          <w:spacing w:val="-8"/>
          <w:lang w:val="bg-BG"/>
        </w:rPr>
        <w:t xml:space="preserve"> </w:t>
      </w:r>
      <w:r w:rsidRPr="005B3984">
        <w:rPr>
          <w:rFonts w:ascii="Palatino Linotype" w:hAnsi="Palatino Linotype" w:cs="Arial"/>
          <w:lang w:val="bg-BG"/>
        </w:rPr>
        <w:t>която</w:t>
      </w:r>
      <w:r w:rsidRPr="005B3984">
        <w:rPr>
          <w:rFonts w:ascii="Palatino Linotype" w:hAnsi="Palatino Linotype" w:cs="Arial"/>
          <w:spacing w:val="73"/>
          <w:lang w:val="bg-BG"/>
        </w:rPr>
        <w:t xml:space="preserve"> </w:t>
      </w:r>
      <w:r w:rsidRPr="005B3984">
        <w:rPr>
          <w:rFonts w:ascii="Palatino Linotype" w:hAnsi="Palatino Linotype" w:cs="Arial"/>
          <w:lang w:val="bg-BG"/>
        </w:rPr>
        <w:t>на</w:t>
      </w:r>
      <w:r w:rsidRPr="005B3984">
        <w:rPr>
          <w:rFonts w:ascii="Palatino Linotype" w:hAnsi="Palatino Linotype" w:cs="Arial"/>
          <w:spacing w:val="21"/>
          <w:lang w:val="bg-BG"/>
        </w:rPr>
        <w:t xml:space="preserve"> </w:t>
      </w:r>
      <w:r w:rsidRPr="005B3984">
        <w:rPr>
          <w:rFonts w:ascii="Palatino Linotype" w:hAnsi="Palatino Linotype" w:cs="Arial"/>
          <w:spacing w:val="-1"/>
          <w:lang w:val="bg-BG"/>
        </w:rPr>
        <w:t>места</w:t>
      </w:r>
      <w:r w:rsidRPr="005B3984">
        <w:rPr>
          <w:rFonts w:ascii="Palatino Linotype" w:hAnsi="Palatino Linotype" w:cs="Arial"/>
          <w:spacing w:val="24"/>
          <w:lang w:val="bg-BG"/>
        </w:rPr>
        <w:t xml:space="preserve"> </w:t>
      </w:r>
      <w:r w:rsidR="00096950">
        <w:rPr>
          <w:rFonts w:ascii="Palatino Linotype" w:hAnsi="Palatino Linotype" w:cs="Arial"/>
          <w:spacing w:val="24"/>
          <w:lang w:val="bg-BG"/>
        </w:rPr>
        <w:t xml:space="preserve">е </w:t>
      </w:r>
      <w:r w:rsidRPr="005B3984">
        <w:rPr>
          <w:rFonts w:ascii="Palatino Linotype" w:hAnsi="Palatino Linotype" w:cs="Arial"/>
          <w:spacing w:val="-1"/>
          <w:lang w:val="bg-BG"/>
        </w:rPr>
        <w:t>компрометирана,</w:t>
      </w:r>
      <w:r w:rsidRPr="005B3984">
        <w:rPr>
          <w:rFonts w:ascii="Palatino Linotype" w:hAnsi="Palatino Linotype" w:cs="Arial"/>
          <w:spacing w:val="23"/>
          <w:lang w:val="bg-BG"/>
        </w:rPr>
        <w:t xml:space="preserve"> </w:t>
      </w:r>
      <w:r w:rsidRPr="005B3984">
        <w:rPr>
          <w:rFonts w:ascii="Palatino Linotype" w:hAnsi="Palatino Linotype" w:cs="Arial"/>
          <w:lang w:val="bg-BG"/>
        </w:rPr>
        <w:t>а</w:t>
      </w:r>
      <w:r w:rsidRPr="005B3984">
        <w:rPr>
          <w:rFonts w:ascii="Palatino Linotype" w:hAnsi="Palatino Linotype" w:cs="Arial"/>
          <w:spacing w:val="24"/>
          <w:lang w:val="bg-BG"/>
        </w:rPr>
        <w:t xml:space="preserve"> </w:t>
      </w:r>
      <w:r w:rsidRPr="005B3984">
        <w:rPr>
          <w:rFonts w:ascii="Palatino Linotype" w:hAnsi="Palatino Linotype" w:cs="Arial"/>
          <w:spacing w:val="-1"/>
          <w:lang w:val="bg-BG"/>
        </w:rPr>
        <w:t>като</w:t>
      </w:r>
      <w:r w:rsidRPr="005B3984">
        <w:rPr>
          <w:rFonts w:ascii="Palatino Linotype" w:hAnsi="Palatino Linotype" w:cs="Arial"/>
          <w:spacing w:val="23"/>
          <w:lang w:val="bg-BG"/>
        </w:rPr>
        <w:t xml:space="preserve"> </w:t>
      </w:r>
      <w:r w:rsidRPr="005B3984">
        <w:rPr>
          <w:rFonts w:ascii="Palatino Linotype" w:hAnsi="Palatino Linotype" w:cs="Arial"/>
          <w:lang w:val="bg-BG"/>
        </w:rPr>
        <w:t>цяло</w:t>
      </w:r>
      <w:r w:rsidRPr="005B3984">
        <w:rPr>
          <w:rFonts w:ascii="Palatino Linotype" w:hAnsi="Palatino Linotype" w:cs="Arial"/>
          <w:spacing w:val="23"/>
          <w:lang w:val="bg-BG"/>
        </w:rPr>
        <w:t xml:space="preserve"> </w:t>
      </w:r>
      <w:r w:rsidRPr="005B3984">
        <w:rPr>
          <w:rFonts w:ascii="Palatino Linotype" w:hAnsi="Palatino Linotype" w:cs="Arial"/>
          <w:lang w:val="bg-BG"/>
        </w:rPr>
        <w:t>е</w:t>
      </w:r>
      <w:r w:rsidRPr="005B3984">
        <w:rPr>
          <w:rFonts w:ascii="Palatino Linotype" w:hAnsi="Palatino Linotype" w:cs="Arial"/>
          <w:spacing w:val="22"/>
          <w:lang w:val="bg-BG"/>
        </w:rPr>
        <w:t xml:space="preserve"> </w:t>
      </w:r>
      <w:r w:rsidRPr="005B3984">
        <w:rPr>
          <w:rFonts w:ascii="Palatino Linotype" w:hAnsi="Palatino Linotype" w:cs="Arial"/>
          <w:lang w:val="bg-BG"/>
        </w:rPr>
        <w:t>корозирала.</w:t>
      </w:r>
    </w:p>
    <w:p w:rsidR="001F74F5" w:rsidRPr="005B3984" w:rsidRDefault="001F74F5" w:rsidP="00323210">
      <w:pPr>
        <w:pStyle w:val="Textbody"/>
        <w:numPr>
          <w:ilvl w:val="0"/>
          <w:numId w:val="12"/>
        </w:numPr>
        <w:tabs>
          <w:tab w:val="clear" w:pos="720"/>
          <w:tab w:val="left" w:pos="2552"/>
        </w:tabs>
        <w:spacing w:line="360" w:lineRule="auto"/>
        <w:ind w:left="0" w:right="102" w:firstLine="1985"/>
        <w:jc w:val="both"/>
        <w:rPr>
          <w:rFonts w:ascii="Palatino Linotype" w:hAnsi="Palatino Linotype"/>
          <w:lang w:val="bg-BG"/>
        </w:rPr>
      </w:pPr>
      <w:r w:rsidRPr="005B3984">
        <w:rPr>
          <w:rFonts w:ascii="Palatino Linotype" w:hAnsi="Palatino Linotype" w:cs="Arial"/>
          <w:lang w:val="bg-BG"/>
        </w:rPr>
        <w:t xml:space="preserve">Върху повечето от </w:t>
      </w:r>
      <w:r w:rsidRPr="005B3984">
        <w:rPr>
          <w:rFonts w:ascii="Palatino Linotype" w:hAnsi="Palatino Linotype" w:cs="Arial"/>
          <w:spacing w:val="-1"/>
          <w:lang w:val="bg-BG"/>
        </w:rPr>
        <w:t>покривите</w:t>
      </w:r>
      <w:r w:rsidRPr="005B3984">
        <w:rPr>
          <w:rFonts w:ascii="Palatino Linotype" w:hAnsi="Palatino Linotype" w:cs="Arial"/>
          <w:spacing w:val="12"/>
          <w:lang w:val="bg-BG"/>
        </w:rPr>
        <w:t xml:space="preserve"> на отделните секции </w:t>
      </w:r>
      <w:r w:rsidRPr="005B3984">
        <w:rPr>
          <w:rFonts w:ascii="Palatino Linotype" w:hAnsi="Palatino Linotype" w:cs="Arial"/>
          <w:spacing w:val="-1"/>
          <w:lang w:val="bg-BG"/>
        </w:rPr>
        <w:t>се</w:t>
      </w:r>
      <w:r w:rsidRPr="005B3984">
        <w:rPr>
          <w:rFonts w:ascii="Palatino Linotype" w:hAnsi="Palatino Linotype" w:cs="Arial"/>
          <w:spacing w:val="4"/>
          <w:lang w:val="bg-BG"/>
        </w:rPr>
        <w:t xml:space="preserve"> </w:t>
      </w:r>
      <w:r w:rsidRPr="005B3984">
        <w:rPr>
          <w:rFonts w:ascii="Palatino Linotype" w:hAnsi="Palatino Linotype" w:cs="Arial"/>
          <w:lang w:val="bg-BG"/>
        </w:rPr>
        <w:t>виждат</w:t>
      </w:r>
      <w:r w:rsidRPr="005B3984">
        <w:rPr>
          <w:rFonts w:ascii="Palatino Linotype" w:hAnsi="Palatino Linotype" w:cs="Arial"/>
          <w:spacing w:val="5"/>
          <w:lang w:val="bg-BG"/>
        </w:rPr>
        <w:t xml:space="preserve"> </w:t>
      </w:r>
      <w:r w:rsidRPr="005B3984">
        <w:rPr>
          <w:rFonts w:ascii="Palatino Linotype" w:hAnsi="Palatino Linotype" w:cs="Arial"/>
          <w:lang w:val="bg-BG"/>
        </w:rPr>
        <w:t>зони,</w:t>
      </w:r>
      <w:r w:rsidRPr="005B3984">
        <w:rPr>
          <w:rFonts w:ascii="Palatino Linotype" w:hAnsi="Palatino Linotype" w:cs="Arial"/>
          <w:spacing w:val="4"/>
          <w:lang w:val="bg-BG"/>
        </w:rPr>
        <w:t xml:space="preserve"> </w:t>
      </w:r>
      <w:r w:rsidRPr="005B3984">
        <w:rPr>
          <w:rFonts w:ascii="Palatino Linotype" w:hAnsi="Palatino Linotype" w:cs="Arial"/>
          <w:lang w:val="bg-BG"/>
        </w:rPr>
        <w:t>в</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които</w:t>
      </w:r>
      <w:r w:rsidRPr="005B3984">
        <w:rPr>
          <w:rFonts w:ascii="Palatino Linotype" w:hAnsi="Palatino Linotype" w:cs="Arial"/>
          <w:spacing w:val="5"/>
          <w:lang w:val="bg-BG"/>
        </w:rPr>
        <w:t xml:space="preserve"> </w:t>
      </w:r>
      <w:r w:rsidRPr="005B3984">
        <w:rPr>
          <w:rFonts w:ascii="Palatino Linotype" w:hAnsi="Palatino Linotype" w:cs="Arial"/>
          <w:spacing w:val="-1"/>
          <w:lang w:val="bg-BG"/>
        </w:rPr>
        <w:t>се</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събира</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дъждовна</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вода,</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вследствие</w:t>
      </w:r>
      <w:r w:rsidRPr="005B3984">
        <w:rPr>
          <w:rFonts w:ascii="Palatino Linotype" w:hAnsi="Palatino Linotype" w:cs="Arial"/>
          <w:spacing w:val="5"/>
          <w:lang w:val="bg-BG"/>
        </w:rPr>
        <w:t xml:space="preserve"> </w:t>
      </w:r>
      <w:r w:rsidRPr="005B3984">
        <w:rPr>
          <w:rFonts w:ascii="Palatino Linotype" w:hAnsi="Palatino Linotype" w:cs="Arial"/>
          <w:lang w:val="bg-BG"/>
        </w:rPr>
        <w:t>на</w:t>
      </w:r>
      <w:r w:rsidRPr="005B3984">
        <w:rPr>
          <w:rFonts w:ascii="Palatino Linotype" w:hAnsi="Palatino Linotype" w:cs="Arial"/>
          <w:spacing w:val="69"/>
          <w:w w:val="99"/>
          <w:lang w:val="bg-BG"/>
        </w:rPr>
        <w:t xml:space="preserve"> </w:t>
      </w:r>
      <w:r w:rsidRPr="005B3984">
        <w:rPr>
          <w:rFonts w:ascii="Palatino Linotype" w:hAnsi="Palatino Linotype" w:cs="Arial"/>
          <w:lang w:val="bg-BG"/>
        </w:rPr>
        <w:t>лошо</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изпълнена</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основа</w:t>
      </w:r>
      <w:r w:rsidRPr="005B3984">
        <w:rPr>
          <w:rFonts w:ascii="Palatino Linotype" w:hAnsi="Palatino Linotype" w:cs="Arial"/>
          <w:spacing w:val="12"/>
          <w:lang w:val="bg-BG"/>
        </w:rPr>
        <w:t xml:space="preserve"> </w:t>
      </w:r>
      <w:r w:rsidRPr="005B3984">
        <w:rPr>
          <w:rFonts w:ascii="Palatino Linotype" w:hAnsi="Palatino Linotype" w:cs="Arial"/>
          <w:lang w:val="bg-BG"/>
        </w:rPr>
        <w:t>на</w:t>
      </w:r>
      <w:r w:rsidRPr="005B3984">
        <w:rPr>
          <w:rFonts w:ascii="Palatino Linotype" w:hAnsi="Palatino Linotype" w:cs="Arial"/>
          <w:spacing w:val="12"/>
          <w:lang w:val="bg-BG"/>
        </w:rPr>
        <w:t xml:space="preserve"> </w:t>
      </w:r>
      <w:r w:rsidRPr="005B3984">
        <w:rPr>
          <w:rFonts w:ascii="Palatino Linotype" w:hAnsi="Palatino Linotype" w:cs="Arial"/>
          <w:lang w:val="bg-BG"/>
        </w:rPr>
        <w:t>хидроизолацията.</w:t>
      </w:r>
      <w:r w:rsidRPr="005B3984">
        <w:rPr>
          <w:rFonts w:ascii="Palatino Linotype" w:hAnsi="Palatino Linotype" w:cs="Arial"/>
          <w:spacing w:val="11"/>
          <w:lang w:val="bg-BG"/>
        </w:rPr>
        <w:t xml:space="preserve"> </w:t>
      </w:r>
      <w:r w:rsidRPr="005B3984">
        <w:rPr>
          <w:rFonts w:ascii="Palatino Linotype" w:hAnsi="Palatino Linotype" w:cs="Arial"/>
          <w:spacing w:val="-1"/>
          <w:lang w:val="bg-BG"/>
        </w:rPr>
        <w:t>На</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места</w:t>
      </w:r>
      <w:r w:rsidRPr="005B3984">
        <w:rPr>
          <w:rFonts w:ascii="Palatino Linotype" w:hAnsi="Palatino Linotype" w:cs="Arial"/>
          <w:spacing w:val="12"/>
          <w:lang w:val="bg-BG"/>
        </w:rPr>
        <w:t xml:space="preserve"> </w:t>
      </w:r>
      <w:r w:rsidRPr="005B3984">
        <w:rPr>
          <w:rFonts w:ascii="Palatino Linotype" w:hAnsi="Palatino Linotype" w:cs="Arial"/>
          <w:lang w:val="bg-BG"/>
        </w:rPr>
        <w:t>се</w:t>
      </w:r>
      <w:r w:rsidRPr="005B3984">
        <w:rPr>
          <w:rFonts w:ascii="Palatino Linotype" w:hAnsi="Palatino Linotype" w:cs="Arial"/>
          <w:spacing w:val="12"/>
          <w:lang w:val="bg-BG"/>
        </w:rPr>
        <w:t xml:space="preserve"> </w:t>
      </w:r>
      <w:r w:rsidRPr="005B3984">
        <w:rPr>
          <w:rFonts w:ascii="Palatino Linotype" w:hAnsi="Palatino Linotype" w:cs="Arial"/>
          <w:spacing w:val="-1"/>
          <w:lang w:val="bg-BG"/>
        </w:rPr>
        <w:t>забелязват</w:t>
      </w:r>
      <w:r w:rsidRPr="005B3984">
        <w:rPr>
          <w:rFonts w:ascii="Palatino Linotype" w:hAnsi="Palatino Linotype" w:cs="Arial"/>
          <w:spacing w:val="16"/>
          <w:lang w:val="bg-BG"/>
        </w:rPr>
        <w:t xml:space="preserve"> </w:t>
      </w:r>
      <w:r w:rsidRPr="005B3984">
        <w:rPr>
          <w:rFonts w:ascii="Palatino Linotype" w:hAnsi="Palatino Linotype" w:cs="Arial"/>
          <w:spacing w:val="-1"/>
          <w:lang w:val="bg-BG"/>
        </w:rPr>
        <w:t>дефекти</w:t>
      </w:r>
      <w:r w:rsidRPr="005B3984">
        <w:rPr>
          <w:rFonts w:ascii="Palatino Linotype" w:hAnsi="Palatino Linotype" w:cs="Arial"/>
          <w:spacing w:val="14"/>
          <w:lang w:val="bg-BG"/>
        </w:rPr>
        <w:t xml:space="preserve"> </w:t>
      </w:r>
      <w:r w:rsidRPr="005B3984">
        <w:rPr>
          <w:rFonts w:ascii="Palatino Linotype" w:hAnsi="Palatino Linotype" w:cs="Arial"/>
          <w:lang w:val="bg-BG"/>
        </w:rPr>
        <w:t>на</w:t>
      </w:r>
      <w:r w:rsidRPr="005B3984">
        <w:rPr>
          <w:rFonts w:ascii="Palatino Linotype" w:hAnsi="Palatino Linotype" w:cs="Arial"/>
          <w:spacing w:val="51"/>
          <w:w w:val="99"/>
          <w:lang w:val="bg-BG"/>
        </w:rPr>
        <w:t xml:space="preserve"> </w:t>
      </w:r>
      <w:r w:rsidRPr="005B3984">
        <w:rPr>
          <w:rFonts w:ascii="Palatino Linotype" w:hAnsi="Palatino Linotype" w:cs="Arial"/>
          <w:spacing w:val="-1"/>
          <w:lang w:val="bg-BG"/>
        </w:rPr>
        <w:t>хидроизолацията</w:t>
      </w:r>
      <w:r w:rsidRPr="005B3984">
        <w:rPr>
          <w:rFonts w:ascii="Palatino Linotype" w:hAnsi="Palatino Linotype" w:cs="Arial"/>
          <w:spacing w:val="-15"/>
          <w:lang w:val="bg-BG"/>
        </w:rPr>
        <w:t xml:space="preserve"> </w:t>
      </w:r>
      <w:r w:rsidRPr="005B3984">
        <w:rPr>
          <w:rFonts w:ascii="Palatino Linotype" w:hAnsi="Palatino Linotype" w:cs="Arial"/>
          <w:lang w:val="bg-BG"/>
        </w:rPr>
        <w:t>-</w:t>
      </w:r>
      <w:r w:rsidRPr="005B3984">
        <w:rPr>
          <w:rFonts w:ascii="Palatino Linotype" w:hAnsi="Palatino Linotype" w:cs="Arial"/>
          <w:spacing w:val="-15"/>
          <w:lang w:val="bg-BG"/>
        </w:rPr>
        <w:t xml:space="preserve"> </w:t>
      </w:r>
      <w:r w:rsidRPr="005B3984">
        <w:rPr>
          <w:rFonts w:ascii="Palatino Linotype" w:hAnsi="Palatino Linotype" w:cs="Arial"/>
          <w:spacing w:val="-1"/>
          <w:lang w:val="bg-BG"/>
        </w:rPr>
        <w:t>разлепване</w:t>
      </w:r>
      <w:r w:rsidRPr="005B3984">
        <w:rPr>
          <w:rFonts w:ascii="Palatino Linotype" w:hAnsi="Palatino Linotype" w:cs="Arial"/>
          <w:spacing w:val="-16"/>
          <w:lang w:val="bg-BG"/>
        </w:rPr>
        <w:t xml:space="preserve"> </w:t>
      </w:r>
      <w:r w:rsidRPr="005B3984">
        <w:rPr>
          <w:rFonts w:ascii="Palatino Linotype" w:hAnsi="Palatino Linotype" w:cs="Arial"/>
          <w:lang w:val="bg-BG"/>
        </w:rPr>
        <w:t>при</w:t>
      </w:r>
      <w:r w:rsidRPr="005B3984">
        <w:rPr>
          <w:rFonts w:ascii="Palatino Linotype" w:hAnsi="Palatino Linotype" w:cs="Arial"/>
          <w:spacing w:val="-16"/>
          <w:lang w:val="bg-BG"/>
        </w:rPr>
        <w:t xml:space="preserve"> </w:t>
      </w:r>
      <w:r w:rsidRPr="005B3984">
        <w:rPr>
          <w:rFonts w:ascii="Palatino Linotype" w:hAnsi="Palatino Linotype" w:cs="Arial"/>
          <w:spacing w:val="-1"/>
          <w:lang w:val="bg-BG"/>
        </w:rPr>
        <w:t>повърхности</w:t>
      </w:r>
      <w:r w:rsidRPr="005B3984">
        <w:rPr>
          <w:rFonts w:ascii="Palatino Linotype" w:hAnsi="Palatino Linotype" w:cs="Arial"/>
          <w:spacing w:val="-15"/>
          <w:lang w:val="bg-BG"/>
        </w:rPr>
        <w:t xml:space="preserve"> </w:t>
      </w:r>
      <w:r w:rsidRPr="005B3984">
        <w:rPr>
          <w:rFonts w:ascii="Palatino Linotype" w:hAnsi="Palatino Linotype" w:cs="Arial"/>
          <w:spacing w:val="-1"/>
          <w:lang w:val="bg-BG"/>
        </w:rPr>
        <w:t>под</w:t>
      </w:r>
      <w:r w:rsidRPr="005B3984">
        <w:rPr>
          <w:rFonts w:ascii="Palatino Linotype" w:hAnsi="Palatino Linotype" w:cs="Arial"/>
          <w:spacing w:val="-14"/>
          <w:lang w:val="bg-BG"/>
        </w:rPr>
        <w:t xml:space="preserve"> </w:t>
      </w:r>
      <w:r w:rsidRPr="005B3984">
        <w:rPr>
          <w:rFonts w:ascii="Palatino Linotype" w:hAnsi="Palatino Linotype" w:cs="Arial"/>
          <w:spacing w:val="-1"/>
          <w:lang w:val="bg-BG"/>
        </w:rPr>
        <w:t>ъгъл</w:t>
      </w:r>
      <w:r w:rsidRPr="005B3984">
        <w:rPr>
          <w:rFonts w:ascii="Palatino Linotype" w:hAnsi="Palatino Linotype" w:cs="Arial"/>
          <w:spacing w:val="-14"/>
          <w:lang w:val="bg-BG"/>
        </w:rPr>
        <w:t xml:space="preserve"> </w:t>
      </w:r>
      <w:r w:rsidRPr="005B3984">
        <w:rPr>
          <w:rFonts w:ascii="Palatino Linotype" w:hAnsi="Palatino Linotype" w:cs="Arial"/>
          <w:lang w:val="bg-BG"/>
        </w:rPr>
        <w:t>и</w:t>
      </w:r>
      <w:r w:rsidRPr="005B3984">
        <w:rPr>
          <w:rFonts w:ascii="Palatino Linotype" w:hAnsi="Palatino Linotype" w:cs="Arial"/>
          <w:spacing w:val="-14"/>
          <w:lang w:val="bg-BG"/>
        </w:rPr>
        <w:t xml:space="preserve"> </w:t>
      </w:r>
      <w:r w:rsidRPr="005B3984">
        <w:rPr>
          <w:rFonts w:ascii="Palatino Linotype" w:hAnsi="Palatino Linotype" w:cs="Arial"/>
          <w:spacing w:val="-1"/>
          <w:lang w:val="bg-BG"/>
        </w:rPr>
        <w:t>множество</w:t>
      </w:r>
      <w:r w:rsidRPr="005B3984">
        <w:rPr>
          <w:rFonts w:ascii="Palatino Linotype" w:hAnsi="Palatino Linotype" w:cs="Arial"/>
          <w:spacing w:val="-18"/>
          <w:lang w:val="bg-BG"/>
        </w:rPr>
        <w:t xml:space="preserve"> </w:t>
      </w:r>
      <w:r w:rsidRPr="005B3984">
        <w:rPr>
          <w:rFonts w:ascii="Palatino Linotype" w:hAnsi="Palatino Linotype" w:cs="Arial"/>
          <w:spacing w:val="-1"/>
          <w:lang w:val="bg-BG"/>
        </w:rPr>
        <w:t>напуквания.</w:t>
      </w:r>
      <w:r w:rsidRPr="005B3984">
        <w:rPr>
          <w:rFonts w:ascii="Palatino Linotype" w:hAnsi="Palatino Linotype" w:cs="Arial"/>
          <w:spacing w:val="63"/>
          <w:lang w:val="bg-BG"/>
        </w:rPr>
        <w:t xml:space="preserve"> </w:t>
      </w:r>
      <w:r w:rsidRPr="005B3984">
        <w:rPr>
          <w:rFonts w:ascii="Palatino Linotype" w:hAnsi="Palatino Linotype" w:cs="Arial"/>
          <w:spacing w:val="-1"/>
          <w:lang w:val="bg-BG"/>
        </w:rPr>
        <w:t>На</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част</w:t>
      </w:r>
      <w:r w:rsidRPr="005B3984">
        <w:rPr>
          <w:rFonts w:ascii="Palatino Linotype" w:hAnsi="Palatino Linotype" w:cs="Arial"/>
          <w:spacing w:val="9"/>
          <w:lang w:val="bg-BG"/>
        </w:rPr>
        <w:t xml:space="preserve"> </w:t>
      </w:r>
      <w:r w:rsidRPr="005B3984">
        <w:rPr>
          <w:rFonts w:ascii="Palatino Linotype" w:hAnsi="Palatino Linotype" w:cs="Arial"/>
          <w:lang w:val="bg-BG"/>
        </w:rPr>
        <w:t>от</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водосъбирателните</w:t>
      </w:r>
      <w:r w:rsidRPr="005B3984">
        <w:rPr>
          <w:rFonts w:ascii="Palatino Linotype" w:hAnsi="Palatino Linotype" w:cs="Arial"/>
          <w:spacing w:val="8"/>
          <w:lang w:val="bg-BG"/>
        </w:rPr>
        <w:t xml:space="preserve"> </w:t>
      </w:r>
      <w:r w:rsidRPr="005B3984">
        <w:rPr>
          <w:rFonts w:ascii="Palatino Linotype" w:hAnsi="Palatino Linotype" w:cs="Arial"/>
          <w:spacing w:val="-1"/>
          <w:lang w:val="bg-BG"/>
        </w:rPr>
        <w:t>воронки</w:t>
      </w:r>
      <w:r w:rsidRPr="005B3984">
        <w:rPr>
          <w:rFonts w:ascii="Palatino Linotype" w:hAnsi="Palatino Linotype" w:cs="Arial"/>
          <w:spacing w:val="7"/>
          <w:lang w:val="bg-BG"/>
        </w:rPr>
        <w:t xml:space="preserve"> </w:t>
      </w:r>
      <w:r w:rsidRPr="005B3984">
        <w:rPr>
          <w:rFonts w:ascii="Palatino Linotype" w:hAnsi="Palatino Linotype" w:cs="Arial"/>
          <w:spacing w:val="-1"/>
          <w:lang w:val="bg-BG"/>
        </w:rPr>
        <w:t>липсват</w:t>
      </w:r>
      <w:r w:rsidRPr="005B3984">
        <w:rPr>
          <w:rFonts w:ascii="Palatino Linotype" w:hAnsi="Palatino Linotype" w:cs="Arial"/>
          <w:spacing w:val="9"/>
          <w:lang w:val="bg-BG"/>
        </w:rPr>
        <w:t xml:space="preserve"> </w:t>
      </w:r>
      <w:r w:rsidRPr="005B3984">
        <w:rPr>
          <w:rFonts w:ascii="Palatino Linotype" w:hAnsi="Palatino Linotype" w:cs="Arial"/>
          <w:spacing w:val="-1"/>
          <w:lang w:val="bg-BG"/>
        </w:rPr>
        <w:t>металните</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капаци.</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Бордовете</w:t>
      </w:r>
      <w:r w:rsidRPr="005B3984">
        <w:rPr>
          <w:rFonts w:ascii="Palatino Linotype" w:hAnsi="Palatino Linotype" w:cs="Arial"/>
          <w:spacing w:val="8"/>
          <w:lang w:val="bg-BG"/>
        </w:rPr>
        <w:t xml:space="preserve"> </w:t>
      </w:r>
      <w:r w:rsidRPr="005B3984">
        <w:rPr>
          <w:rFonts w:ascii="Palatino Linotype" w:hAnsi="Palatino Linotype" w:cs="Arial"/>
          <w:lang w:val="bg-BG"/>
        </w:rPr>
        <w:t>по</w:t>
      </w:r>
      <w:r w:rsidRPr="005B3984">
        <w:rPr>
          <w:rFonts w:ascii="Palatino Linotype" w:hAnsi="Palatino Linotype" w:cs="Arial"/>
          <w:spacing w:val="85"/>
          <w:lang w:val="bg-BG"/>
        </w:rPr>
        <w:t xml:space="preserve"> </w:t>
      </w:r>
      <w:r w:rsidRPr="005B3984">
        <w:rPr>
          <w:rFonts w:ascii="Palatino Linotype" w:hAnsi="Palatino Linotype" w:cs="Arial"/>
          <w:spacing w:val="-1"/>
          <w:lang w:val="bg-BG"/>
        </w:rPr>
        <w:t>околовръст</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са</w:t>
      </w:r>
      <w:r w:rsidRPr="005B3984">
        <w:rPr>
          <w:rFonts w:ascii="Palatino Linotype" w:hAnsi="Palatino Linotype" w:cs="Arial"/>
          <w:spacing w:val="-7"/>
          <w:lang w:val="bg-BG"/>
        </w:rPr>
        <w:t xml:space="preserve"> </w:t>
      </w:r>
      <w:r w:rsidRPr="005B3984">
        <w:rPr>
          <w:rFonts w:ascii="Palatino Linotype" w:hAnsi="Palatino Linotype" w:cs="Arial"/>
          <w:lang w:val="bg-BG"/>
        </w:rPr>
        <w:t>покрити</w:t>
      </w:r>
      <w:r w:rsidRPr="005B3984">
        <w:rPr>
          <w:rFonts w:ascii="Palatino Linotype" w:hAnsi="Palatino Linotype" w:cs="Arial"/>
          <w:spacing w:val="-7"/>
          <w:lang w:val="bg-BG"/>
        </w:rPr>
        <w:t xml:space="preserve"> </w:t>
      </w:r>
      <w:r w:rsidRPr="005B3984">
        <w:rPr>
          <w:rFonts w:ascii="Palatino Linotype" w:hAnsi="Palatino Linotype" w:cs="Arial"/>
          <w:lang w:val="bg-BG"/>
        </w:rPr>
        <w:t>с</w:t>
      </w:r>
      <w:r w:rsidRPr="005B3984">
        <w:rPr>
          <w:rFonts w:ascii="Palatino Linotype" w:hAnsi="Palatino Linotype" w:cs="Arial"/>
          <w:spacing w:val="-6"/>
          <w:lang w:val="bg-BG"/>
        </w:rPr>
        <w:t xml:space="preserve"> </w:t>
      </w:r>
      <w:r w:rsidRPr="005B3984">
        <w:rPr>
          <w:rFonts w:ascii="Palatino Linotype" w:hAnsi="Palatino Linotype" w:cs="Arial"/>
          <w:spacing w:val="-1"/>
          <w:lang w:val="bg-BG"/>
        </w:rPr>
        <w:t>ламарина,</w:t>
      </w:r>
      <w:r w:rsidRPr="005B3984">
        <w:rPr>
          <w:rFonts w:ascii="Palatino Linotype" w:hAnsi="Palatino Linotype" w:cs="Arial"/>
          <w:spacing w:val="-7"/>
          <w:lang w:val="bg-BG"/>
        </w:rPr>
        <w:t xml:space="preserve"> </w:t>
      </w:r>
      <w:r w:rsidRPr="005B3984">
        <w:rPr>
          <w:rFonts w:ascii="Palatino Linotype" w:hAnsi="Palatino Linotype" w:cs="Arial"/>
          <w:lang w:val="bg-BG"/>
        </w:rPr>
        <w:t>която</w:t>
      </w:r>
      <w:r w:rsidRPr="005B3984">
        <w:rPr>
          <w:rFonts w:ascii="Palatino Linotype" w:hAnsi="Palatino Linotype" w:cs="Arial"/>
          <w:spacing w:val="-6"/>
          <w:lang w:val="bg-BG"/>
        </w:rPr>
        <w:t xml:space="preserve"> е </w:t>
      </w:r>
      <w:r w:rsidRPr="005B3984">
        <w:rPr>
          <w:rFonts w:ascii="Palatino Linotype" w:hAnsi="Palatino Linotype" w:cs="Arial"/>
          <w:spacing w:val="-1"/>
          <w:lang w:val="bg-BG"/>
        </w:rPr>
        <w:t>компрометирана и</w:t>
      </w:r>
      <w:r w:rsidRPr="005B3984">
        <w:rPr>
          <w:rFonts w:ascii="Palatino Linotype" w:hAnsi="Palatino Linotype" w:cs="Arial"/>
          <w:spacing w:val="67"/>
          <w:w w:val="99"/>
          <w:lang w:val="bg-BG"/>
        </w:rPr>
        <w:t xml:space="preserve"> </w:t>
      </w:r>
      <w:r w:rsidRPr="005B3984">
        <w:rPr>
          <w:rFonts w:ascii="Palatino Linotype" w:hAnsi="Palatino Linotype" w:cs="Arial"/>
          <w:spacing w:val="-1"/>
          <w:lang w:val="bg-BG"/>
        </w:rPr>
        <w:t>корозирала.</w:t>
      </w:r>
    </w:p>
    <w:p w:rsidR="001F74F5" w:rsidRPr="005B3984" w:rsidRDefault="001F74F5" w:rsidP="00323210">
      <w:pPr>
        <w:pStyle w:val="Default"/>
        <w:widowControl w:val="0"/>
        <w:numPr>
          <w:ilvl w:val="0"/>
          <w:numId w:val="15"/>
        </w:numPr>
        <w:tabs>
          <w:tab w:val="left" w:pos="2552"/>
        </w:tabs>
        <w:spacing w:before="240" w:after="120" w:line="360" w:lineRule="auto"/>
        <w:ind w:left="0" w:firstLine="1985"/>
        <w:jc w:val="both"/>
        <w:rPr>
          <w:rFonts w:ascii="Palatino Linotype" w:hAnsi="Palatino Linotype" w:cs="Times New Roman"/>
          <w:b/>
          <w:bCs/>
        </w:rPr>
      </w:pPr>
      <w:r w:rsidRPr="005B3984">
        <w:rPr>
          <w:rFonts w:ascii="Palatino Linotype" w:hAnsi="Palatino Linotype" w:cs="Times New Roman"/>
          <w:b/>
          <w:bCs/>
        </w:rPr>
        <w:t>Вътрешни стени и тавани:</w:t>
      </w:r>
    </w:p>
    <w:p w:rsidR="001F74F5" w:rsidRPr="005B3984" w:rsidRDefault="001F74F5" w:rsidP="00323210">
      <w:pPr>
        <w:pStyle w:val="Textbody"/>
        <w:numPr>
          <w:ilvl w:val="0"/>
          <w:numId w:val="12"/>
        </w:numPr>
        <w:tabs>
          <w:tab w:val="clear" w:pos="720"/>
          <w:tab w:val="left" w:pos="2552"/>
        </w:tabs>
        <w:spacing w:line="360" w:lineRule="auto"/>
        <w:ind w:left="0" w:right="98" w:firstLine="1985"/>
        <w:jc w:val="both"/>
        <w:rPr>
          <w:rFonts w:ascii="Palatino Linotype" w:hAnsi="Palatino Linotype" w:cs="Arial"/>
          <w:spacing w:val="-1"/>
          <w:lang w:val="bg-BG"/>
        </w:rPr>
      </w:pPr>
      <w:r w:rsidRPr="005B3984">
        <w:rPr>
          <w:rFonts w:ascii="Palatino Linotype" w:hAnsi="Palatino Linotype" w:cs="Arial"/>
          <w:spacing w:val="-1"/>
          <w:lang w:val="bg-BG"/>
        </w:rPr>
        <w:t>Стените и</w:t>
      </w:r>
      <w:r w:rsidRPr="005B3984">
        <w:rPr>
          <w:rFonts w:ascii="Palatino Linotype" w:hAnsi="Palatino Linotype" w:cs="Arial"/>
          <w:spacing w:val="39"/>
          <w:lang w:val="bg-BG"/>
        </w:rPr>
        <w:t xml:space="preserve"> </w:t>
      </w:r>
      <w:r w:rsidRPr="005B3984">
        <w:rPr>
          <w:rFonts w:ascii="Palatino Linotype" w:hAnsi="Palatino Linotype" w:cs="Arial"/>
          <w:spacing w:val="-1"/>
          <w:lang w:val="bg-BG"/>
        </w:rPr>
        <w:t>таваните първоначално са били покрити с</w:t>
      </w:r>
      <w:r w:rsidRPr="005B3984">
        <w:rPr>
          <w:rFonts w:ascii="Palatino Linotype" w:hAnsi="Palatino Linotype" w:cs="Arial"/>
          <w:spacing w:val="40"/>
          <w:lang w:val="bg-BG"/>
        </w:rPr>
        <w:t xml:space="preserve"> </w:t>
      </w:r>
      <w:r w:rsidRPr="005B3984">
        <w:rPr>
          <w:rFonts w:ascii="Palatino Linotype" w:hAnsi="Palatino Linotype" w:cs="Arial"/>
          <w:spacing w:val="-1"/>
          <w:lang w:val="bg-BG"/>
        </w:rPr>
        <w:t>постна</w:t>
      </w:r>
      <w:r w:rsidRPr="005B3984">
        <w:rPr>
          <w:rFonts w:ascii="Palatino Linotype" w:hAnsi="Palatino Linotype" w:cs="Arial"/>
          <w:spacing w:val="39"/>
          <w:lang w:val="bg-BG"/>
        </w:rPr>
        <w:t xml:space="preserve"> </w:t>
      </w:r>
      <w:r w:rsidRPr="005B3984">
        <w:rPr>
          <w:rFonts w:ascii="Palatino Linotype" w:hAnsi="Palatino Linotype" w:cs="Arial"/>
          <w:lang w:val="bg-BG"/>
        </w:rPr>
        <w:t>боя</w:t>
      </w:r>
      <w:r w:rsidRPr="005B3984">
        <w:rPr>
          <w:rFonts w:ascii="Palatino Linotype" w:hAnsi="Palatino Linotype" w:cs="Arial"/>
          <w:spacing w:val="40"/>
          <w:lang w:val="bg-BG"/>
        </w:rPr>
        <w:t xml:space="preserve"> </w:t>
      </w:r>
      <w:r w:rsidRPr="005B3984">
        <w:rPr>
          <w:rFonts w:ascii="Palatino Linotype" w:hAnsi="Palatino Linotype" w:cs="Arial"/>
          <w:lang w:val="bg-BG"/>
        </w:rPr>
        <w:t>и</w:t>
      </w:r>
      <w:r w:rsidRPr="005B3984">
        <w:rPr>
          <w:rFonts w:ascii="Palatino Linotype" w:hAnsi="Palatino Linotype" w:cs="Arial"/>
          <w:spacing w:val="40"/>
          <w:lang w:val="bg-BG"/>
        </w:rPr>
        <w:t xml:space="preserve"> </w:t>
      </w:r>
      <w:r w:rsidRPr="005B3984">
        <w:rPr>
          <w:rFonts w:ascii="Palatino Linotype" w:hAnsi="Palatino Linotype" w:cs="Arial"/>
          <w:spacing w:val="-1"/>
          <w:lang w:val="bg-BG"/>
        </w:rPr>
        <w:t>тапети,</w:t>
      </w:r>
      <w:r w:rsidRPr="005B3984">
        <w:rPr>
          <w:rFonts w:ascii="Palatino Linotype" w:hAnsi="Palatino Linotype" w:cs="Arial"/>
          <w:spacing w:val="40"/>
          <w:lang w:val="bg-BG"/>
        </w:rPr>
        <w:t xml:space="preserve"> </w:t>
      </w:r>
      <w:r w:rsidRPr="005B3984">
        <w:rPr>
          <w:rFonts w:ascii="Palatino Linotype" w:hAnsi="Palatino Linotype" w:cs="Arial"/>
          <w:lang w:val="bg-BG"/>
        </w:rPr>
        <w:t>но</w:t>
      </w:r>
      <w:r w:rsidRPr="005B3984">
        <w:rPr>
          <w:rFonts w:ascii="Palatino Linotype" w:hAnsi="Palatino Linotype" w:cs="Arial"/>
          <w:spacing w:val="39"/>
          <w:lang w:val="bg-BG"/>
        </w:rPr>
        <w:t xml:space="preserve"> </w:t>
      </w:r>
      <w:r w:rsidRPr="005B3984">
        <w:rPr>
          <w:rFonts w:ascii="Palatino Linotype" w:hAnsi="Palatino Linotype" w:cs="Arial"/>
          <w:spacing w:val="-1"/>
          <w:lang w:val="bg-BG"/>
        </w:rPr>
        <w:t>към</w:t>
      </w:r>
      <w:r w:rsidRPr="005B3984">
        <w:rPr>
          <w:rFonts w:ascii="Palatino Linotype" w:hAnsi="Palatino Linotype" w:cs="Arial"/>
          <w:spacing w:val="40"/>
          <w:lang w:val="bg-BG"/>
        </w:rPr>
        <w:t xml:space="preserve"> </w:t>
      </w:r>
      <w:r w:rsidRPr="005B3984">
        <w:rPr>
          <w:rFonts w:ascii="Palatino Linotype" w:hAnsi="Palatino Linotype" w:cs="Arial"/>
          <w:spacing w:val="-1"/>
          <w:lang w:val="bg-BG"/>
        </w:rPr>
        <w:t>момента</w:t>
      </w:r>
      <w:r w:rsidRPr="005B3984">
        <w:rPr>
          <w:rFonts w:ascii="Palatino Linotype" w:hAnsi="Palatino Linotype" w:cs="Arial"/>
          <w:spacing w:val="39"/>
          <w:lang w:val="bg-BG"/>
        </w:rPr>
        <w:t xml:space="preserve"> в </w:t>
      </w:r>
      <w:r w:rsidRPr="005B3984">
        <w:rPr>
          <w:rFonts w:ascii="Palatino Linotype" w:hAnsi="Palatino Linotype" w:cs="Arial"/>
          <w:spacing w:val="-1"/>
          <w:lang w:val="bg-BG"/>
        </w:rPr>
        <w:t>отделни</w:t>
      </w:r>
      <w:r w:rsidRPr="005B3984">
        <w:rPr>
          <w:rFonts w:ascii="Palatino Linotype" w:hAnsi="Palatino Linotype" w:cs="Arial"/>
          <w:spacing w:val="73"/>
          <w:lang w:val="bg-BG"/>
        </w:rPr>
        <w:t xml:space="preserve"> </w:t>
      </w:r>
      <w:r w:rsidRPr="005B3984">
        <w:rPr>
          <w:rFonts w:ascii="Palatino Linotype" w:hAnsi="Palatino Linotype" w:cs="Arial"/>
          <w:spacing w:val="-1"/>
          <w:lang w:val="bg-BG"/>
        </w:rPr>
        <w:t>апартаменти</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се наблюдава наличие</w:t>
      </w:r>
      <w:r w:rsidRPr="005B3984">
        <w:rPr>
          <w:rFonts w:ascii="Palatino Linotype" w:hAnsi="Palatino Linotype" w:cs="Arial"/>
          <w:spacing w:val="-4"/>
          <w:lang w:val="bg-BG"/>
        </w:rPr>
        <w:t xml:space="preserve"> </w:t>
      </w:r>
      <w:r w:rsidRPr="005B3984">
        <w:rPr>
          <w:rFonts w:ascii="Palatino Linotype" w:hAnsi="Palatino Linotype" w:cs="Arial"/>
          <w:lang w:val="bg-BG"/>
        </w:rPr>
        <w:t>на</w:t>
      </w:r>
      <w:r w:rsidRPr="005B3984">
        <w:rPr>
          <w:rFonts w:ascii="Palatino Linotype" w:hAnsi="Palatino Linotype" w:cs="Arial"/>
          <w:spacing w:val="-4"/>
          <w:lang w:val="bg-BG"/>
        </w:rPr>
        <w:t xml:space="preserve"> </w:t>
      </w:r>
      <w:r w:rsidRPr="005B3984">
        <w:rPr>
          <w:rFonts w:ascii="Palatino Linotype" w:hAnsi="Palatino Linotype" w:cs="Arial"/>
          <w:lang w:val="bg-BG"/>
        </w:rPr>
        <w:t>латекс</w:t>
      </w:r>
      <w:r w:rsidRPr="005B3984">
        <w:rPr>
          <w:rFonts w:ascii="Palatino Linotype" w:hAnsi="Palatino Linotype" w:cs="Arial"/>
          <w:spacing w:val="-3"/>
          <w:lang w:val="bg-BG"/>
        </w:rPr>
        <w:t xml:space="preserve"> </w:t>
      </w:r>
      <w:r w:rsidRPr="005B3984">
        <w:rPr>
          <w:rFonts w:ascii="Palatino Linotype" w:hAnsi="Palatino Linotype" w:cs="Arial"/>
          <w:lang w:val="bg-BG"/>
        </w:rPr>
        <w:t>по</w:t>
      </w:r>
      <w:r w:rsidRPr="005B3984">
        <w:rPr>
          <w:rFonts w:ascii="Palatino Linotype" w:hAnsi="Palatino Linotype" w:cs="Arial"/>
          <w:spacing w:val="-3"/>
          <w:lang w:val="bg-BG"/>
        </w:rPr>
        <w:t xml:space="preserve"> </w:t>
      </w:r>
      <w:r w:rsidRPr="005B3984">
        <w:rPr>
          <w:rFonts w:ascii="Palatino Linotype" w:hAnsi="Palatino Linotype" w:cs="Arial"/>
          <w:spacing w:val="-1"/>
          <w:lang w:val="bg-BG"/>
        </w:rPr>
        <w:t>стените</w:t>
      </w:r>
      <w:r w:rsidRPr="005B3984">
        <w:rPr>
          <w:rFonts w:ascii="Palatino Linotype" w:hAnsi="Palatino Linotype" w:cs="Arial"/>
          <w:spacing w:val="-3"/>
          <w:lang w:val="bg-BG"/>
        </w:rPr>
        <w:t xml:space="preserve"> </w:t>
      </w:r>
      <w:r w:rsidRPr="005B3984">
        <w:rPr>
          <w:rFonts w:ascii="Palatino Linotype" w:hAnsi="Palatino Linotype" w:cs="Arial"/>
          <w:lang w:val="bg-BG"/>
        </w:rPr>
        <w:t>и</w:t>
      </w:r>
      <w:r w:rsidRPr="005B3984">
        <w:rPr>
          <w:rFonts w:ascii="Palatino Linotype" w:hAnsi="Palatino Linotype" w:cs="Arial"/>
          <w:spacing w:val="-5"/>
          <w:lang w:val="bg-BG"/>
        </w:rPr>
        <w:t xml:space="preserve"> </w:t>
      </w:r>
      <w:r w:rsidRPr="005B3984">
        <w:rPr>
          <w:rFonts w:ascii="Palatino Linotype" w:hAnsi="Palatino Linotype" w:cs="Arial"/>
          <w:spacing w:val="-1"/>
          <w:lang w:val="bg-BG"/>
        </w:rPr>
        <w:t>таваните.</w:t>
      </w:r>
    </w:p>
    <w:p w:rsidR="001F74F5" w:rsidRPr="005B3984" w:rsidRDefault="001F74F5" w:rsidP="00323210">
      <w:pPr>
        <w:pStyle w:val="Textbody"/>
        <w:numPr>
          <w:ilvl w:val="0"/>
          <w:numId w:val="12"/>
        </w:numPr>
        <w:tabs>
          <w:tab w:val="clear" w:pos="720"/>
          <w:tab w:val="left" w:pos="2552"/>
        </w:tabs>
        <w:spacing w:line="360" w:lineRule="auto"/>
        <w:ind w:left="0" w:right="98" w:firstLine="1985"/>
        <w:jc w:val="both"/>
        <w:rPr>
          <w:rFonts w:ascii="Palatino Linotype" w:hAnsi="Palatino Linotype"/>
          <w:lang w:val="bg-BG"/>
        </w:rPr>
      </w:pPr>
      <w:r w:rsidRPr="005B3984">
        <w:rPr>
          <w:rFonts w:ascii="Palatino Linotype" w:hAnsi="Palatino Linotype" w:cs="Arial"/>
          <w:spacing w:val="-1"/>
          <w:lang w:val="bg-BG"/>
        </w:rPr>
        <w:t xml:space="preserve">Стените на баните са покрити с </w:t>
      </w:r>
      <w:r w:rsidR="00551F2F">
        <w:rPr>
          <w:rFonts w:ascii="Palatino Linotype" w:hAnsi="Palatino Linotype" w:cs="Arial"/>
          <w:spacing w:val="-1"/>
          <w:lang w:val="bg-BG"/>
        </w:rPr>
        <w:t xml:space="preserve">боя, керамични плочи или </w:t>
      </w:r>
      <w:r w:rsidRPr="005B3984">
        <w:rPr>
          <w:rFonts w:ascii="Palatino Linotype" w:hAnsi="Palatino Linotype" w:cs="Arial"/>
          <w:spacing w:val="-1"/>
          <w:lang w:val="bg-BG"/>
        </w:rPr>
        <w:t xml:space="preserve">фаянс, а таваните с латекс, </w:t>
      </w:r>
    </w:p>
    <w:p w:rsidR="001F74F5" w:rsidRPr="00C15926" w:rsidRDefault="001F74F5" w:rsidP="00323210">
      <w:pPr>
        <w:pStyle w:val="Textbody"/>
        <w:numPr>
          <w:ilvl w:val="0"/>
          <w:numId w:val="12"/>
        </w:numPr>
        <w:tabs>
          <w:tab w:val="clear" w:pos="720"/>
          <w:tab w:val="left" w:pos="2552"/>
        </w:tabs>
        <w:spacing w:line="360" w:lineRule="auto"/>
        <w:ind w:left="0" w:right="98" w:firstLine="1985"/>
        <w:jc w:val="both"/>
        <w:rPr>
          <w:rFonts w:ascii="Palatino Linotype" w:hAnsi="Palatino Linotype"/>
          <w:lang w:val="bg-BG"/>
        </w:rPr>
      </w:pPr>
      <w:r w:rsidRPr="005B3984">
        <w:rPr>
          <w:rFonts w:ascii="Palatino Linotype" w:hAnsi="Palatino Linotype"/>
          <w:color w:val="000000" w:themeColor="text1"/>
          <w:lang w:val="bg-BG"/>
        </w:rPr>
        <w:t xml:space="preserve">Състоянието на отделните апартаменти е добро. Няма течове в апартаментите, на които е изпълнена нова топлоизолация, но в тези на </w:t>
      </w:r>
      <w:r w:rsidRPr="005B3984">
        <w:rPr>
          <w:rFonts w:ascii="Palatino Linotype" w:hAnsi="Palatino Linotype"/>
          <w:color w:val="000000" w:themeColor="text1"/>
          <w:lang w:val="bg-BG"/>
        </w:rPr>
        <w:lastRenderedPageBreak/>
        <w:t>последните етажи се наблюдават множество течове от покрива вследствие от лошо изпълнена хидроизолация;</w:t>
      </w:r>
    </w:p>
    <w:p w:rsidR="00C15926" w:rsidRDefault="00927C40" w:rsidP="00C15926">
      <w:pPr>
        <w:pStyle w:val="Textbody"/>
        <w:tabs>
          <w:tab w:val="clear" w:pos="720"/>
          <w:tab w:val="left" w:pos="2552"/>
        </w:tabs>
        <w:spacing w:line="360" w:lineRule="auto"/>
        <w:ind w:right="98"/>
        <w:jc w:val="both"/>
        <w:rPr>
          <w:rFonts w:ascii="Palatino Linotype" w:hAnsi="Palatino Linotype"/>
          <w:color w:val="000000" w:themeColor="text1"/>
          <w:lang w:val="bg-BG"/>
        </w:rPr>
      </w:pPr>
      <w:r>
        <w:rPr>
          <w:rFonts w:ascii="Palatino Linotype" w:hAnsi="Palatino Linotype"/>
          <w:noProof/>
          <w:color w:val="000000" w:themeColor="text1"/>
          <w:lang w:val="bg-BG" w:eastAsia="bg-BG"/>
        </w:rPr>
        <w:drawing>
          <wp:anchor distT="0" distB="0" distL="114300" distR="114300" simplePos="0" relativeHeight="251737088" behindDoc="0" locked="0" layoutInCell="1" allowOverlap="1">
            <wp:simplePos x="0" y="0"/>
            <wp:positionH relativeFrom="column">
              <wp:posOffset>3432810</wp:posOffset>
            </wp:positionH>
            <wp:positionV relativeFrom="paragraph">
              <wp:posOffset>-456565</wp:posOffset>
            </wp:positionV>
            <wp:extent cx="2141855" cy="3009900"/>
            <wp:effectExtent l="457200" t="0" r="429895" b="0"/>
            <wp:wrapNone/>
            <wp:docPr id="55" name="Picture 30" descr="D:\БИЗНЕС\ХАОС\СЕВЛИЕВО\BLOKOVE SEVLIEVO\BLOK 1\SNIMKI\IMG_73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БИЗНЕС\ХАОС\СЕВЛИЕВО\BLOKOVE SEVLIEVO\BLOK 1\SNIMKI\IMG_7368.JPG"/>
                    <pic:cNvPicPr>
                      <a:picLocks noChangeAspect="1" noChangeArrowheads="1"/>
                    </pic:cNvPicPr>
                  </pic:nvPicPr>
                  <pic:blipFill>
                    <a:blip r:embed="rId35" cstate="print"/>
                    <a:srcRect l="10809" r="29933"/>
                    <a:stretch>
                      <a:fillRect/>
                    </a:stretch>
                  </pic:blipFill>
                  <pic:spPr bwMode="auto">
                    <a:xfrm rot="5400000">
                      <a:off x="0" y="0"/>
                      <a:ext cx="2141855" cy="3009900"/>
                    </a:xfrm>
                    <a:prstGeom prst="rect">
                      <a:avLst/>
                    </a:prstGeom>
                    <a:noFill/>
                    <a:ln w="9525">
                      <a:noFill/>
                      <a:miter lim="800000"/>
                      <a:headEnd/>
                      <a:tailEnd/>
                    </a:ln>
                  </pic:spPr>
                </pic:pic>
              </a:graphicData>
            </a:graphic>
          </wp:anchor>
        </w:drawing>
      </w:r>
      <w:r>
        <w:rPr>
          <w:rFonts w:ascii="Palatino Linotype" w:hAnsi="Palatino Linotype"/>
          <w:noProof/>
          <w:color w:val="000000" w:themeColor="text1"/>
          <w:lang w:val="bg-BG" w:eastAsia="bg-BG"/>
        </w:rPr>
        <w:drawing>
          <wp:anchor distT="0" distB="0" distL="114300" distR="114300" simplePos="0" relativeHeight="251736064" behindDoc="0" locked="0" layoutInCell="1" allowOverlap="1">
            <wp:simplePos x="0" y="0"/>
            <wp:positionH relativeFrom="column">
              <wp:posOffset>3810</wp:posOffset>
            </wp:positionH>
            <wp:positionV relativeFrom="paragraph">
              <wp:posOffset>-37465</wp:posOffset>
            </wp:positionV>
            <wp:extent cx="2905125" cy="2143125"/>
            <wp:effectExtent l="19050" t="0" r="9525" b="0"/>
            <wp:wrapNone/>
            <wp:docPr id="54" name="Picture 29" descr="D:\БИЗНЕС\ХАОС\СЕВЛИЕВО\BLOKOVE SEVLIEVO\BLOK 1\SNIMKI\IMG_73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БИЗНЕС\ХАОС\СЕВЛИЕВО\BLOKOVE SEVLIEVO\BLOK 1\SNIMKI\IMG_7369.JPG"/>
                    <pic:cNvPicPr>
                      <a:picLocks noChangeAspect="1" noChangeArrowheads="1"/>
                    </pic:cNvPicPr>
                  </pic:nvPicPr>
                  <pic:blipFill>
                    <a:blip r:embed="rId36" cstate="print"/>
                    <a:srcRect l="13686" t="32365"/>
                    <a:stretch>
                      <a:fillRect/>
                    </a:stretch>
                  </pic:blipFill>
                  <pic:spPr bwMode="auto">
                    <a:xfrm>
                      <a:off x="0" y="0"/>
                      <a:ext cx="2905125" cy="2143125"/>
                    </a:xfrm>
                    <a:prstGeom prst="rect">
                      <a:avLst/>
                    </a:prstGeom>
                    <a:noFill/>
                    <a:ln w="9525">
                      <a:noFill/>
                      <a:miter lim="800000"/>
                      <a:headEnd/>
                      <a:tailEnd/>
                    </a:ln>
                  </pic:spPr>
                </pic:pic>
              </a:graphicData>
            </a:graphic>
          </wp:anchor>
        </w:drawing>
      </w:r>
    </w:p>
    <w:p w:rsidR="00C15926" w:rsidRDefault="00C15926" w:rsidP="00C15926">
      <w:pPr>
        <w:pStyle w:val="Textbody"/>
        <w:tabs>
          <w:tab w:val="clear" w:pos="720"/>
          <w:tab w:val="left" w:pos="7305"/>
        </w:tabs>
        <w:spacing w:line="360" w:lineRule="auto"/>
        <w:ind w:right="98"/>
        <w:jc w:val="both"/>
        <w:rPr>
          <w:rFonts w:ascii="Palatino Linotype" w:hAnsi="Palatino Linotype"/>
          <w:color w:val="000000" w:themeColor="text1"/>
          <w:lang w:val="bg-BG"/>
        </w:rPr>
      </w:pPr>
      <w:r>
        <w:rPr>
          <w:rFonts w:ascii="Palatino Linotype" w:hAnsi="Palatino Linotype"/>
          <w:color w:val="000000" w:themeColor="text1"/>
          <w:lang w:val="bg-BG"/>
        </w:rPr>
        <w:tab/>
      </w:r>
    </w:p>
    <w:p w:rsidR="00C15926" w:rsidRDefault="00C15926" w:rsidP="00C15926">
      <w:pPr>
        <w:pStyle w:val="Textbody"/>
        <w:tabs>
          <w:tab w:val="clear" w:pos="720"/>
          <w:tab w:val="left" w:pos="2552"/>
        </w:tabs>
        <w:spacing w:line="360" w:lineRule="auto"/>
        <w:ind w:right="98"/>
        <w:jc w:val="both"/>
        <w:rPr>
          <w:rFonts w:ascii="Palatino Linotype" w:hAnsi="Palatino Linotype"/>
          <w:color w:val="000000" w:themeColor="text1"/>
          <w:lang w:val="bg-BG"/>
        </w:rPr>
      </w:pPr>
    </w:p>
    <w:p w:rsidR="00C15926" w:rsidRDefault="00C15926" w:rsidP="00C15926">
      <w:pPr>
        <w:pStyle w:val="Textbody"/>
        <w:tabs>
          <w:tab w:val="clear" w:pos="720"/>
          <w:tab w:val="left" w:pos="2552"/>
        </w:tabs>
        <w:spacing w:line="360" w:lineRule="auto"/>
        <w:ind w:right="98"/>
        <w:jc w:val="both"/>
        <w:rPr>
          <w:rFonts w:ascii="Palatino Linotype" w:hAnsi="Palatino Linotype"/>
          <w:color w:val="000000" w:themeColor="text1"/>
          <w:lang w:val="bg-BG"/>
        </w:rPr>
      </w:pPr>
    </w:p>
    <w:p w:rsidR="00C15926" w:rsidRDefault="00C15926" w:rsidP="00C15926">
      <w:pPr>
        <w:pStyle w:val="Textbody"/>
        <w:tabs>
          <w:tab w:val="clear" w:pos="720"/>
          <w:tab w:val="left" w:pos="2552"/>
        </w:tabs>
        <w:spacing w:line="360" w:lineRule="auto"/>
        <w:ind w:right="98"/>
        <w:jc w:val="both"/>
        <w:rPr>
          <w:rFonts w:ascii="Palatino Linotype" w:hAnsi="Palatino Linotype"/>
          <w:color w:val="000000" w:themeColor="text1"/>
          <w:lang w:val="bg-BG"/>
        </w:rPr>
      </w:pPr>
    </w:p>
    <w:p w:rsidR="00C15926" w:rsidRDefault="00C15926" w:rsidP="00C15926">
      <w:pPr>
        <w:pStyle w:val="Textbody"/>
        <w:tabs>
          <w:tab w:val="clear" w:pos="720"/>
          <w:tab w:val="left" w:pos="2552"/>
        </w:tabs>
        <w:spacing w:line="360" w:lineRule="auto"/>
        <w:ind w:right="98"/>
        <w:jc w:val="both"/>
        <w:rPr>
          <w:rFonts w:ascii="Palatino Linotype" w:hAnsi="Palatino Linotype"/>
          <w:color w:val="000000" w:themeColor="text1"/>
          <w:lang w:val="bg-BG"/>
        </w:rPr>
      </w:pPr>
    </w:p>
    <w:p w:rsidR="00C15926" w:rsidRPr="005B3984" w:rsidRDefault="00C15926" w:rsidP="00C15926">
      <w:pPr>
        <w:pStyle w:val="Textbody"/>
        <w:tabs>
          <w:tab w:val="clear" w:pos="720"/>
          <w:tab w:val="left" w:pos="2552"/>
        </w:tabs>
        <w:spacing w:line="360" w:lineRule="auto"/>
        <w:ind w:right="98"/>
        <w:jc w:val="both"/>
        <w:rPr>
          <w:rFonts w:ascii="Palatino Linotype" w:hAnsi="Palatino Linotype"/>
          <w:lang w:val="bg-BG"/>
        </w:rPr>
      </w:pPr>
    </w:p>
    <w:p w:rsidR="001F74F5" w:rsidRPr="005B3984" w:rsidRDefault="001F74F5" w:rsidP="00323210">
      <w:pPr>
        <w:pStyle w:val="ListParagraph"/>
        <w:widowControl w:val="0"/>
        <w:numPr>
          <w:ilvl w:val="0"/>
          <w:numId w:val="12"/>
        </w:numPr>
        <w:tabs>
          <w:tab w:val="left" w:pos="2552"/>
        </w:tabs>
        <w:spacing w:after="24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 xml:space="preserve">Най-лошо е състоянието на повърхностите в сутерена и в стълбищните клетки. Забелязват се отчупени ръбове, пукнатини при връзките между отделните панели, нарушения на </w:t>
      </w:r>
      <w:r>
        <w:rPr>
          <w:rFonts w:ascii="Palatino Linotype" w:hAnsi="Palatino Linotype"/>
          <w:color w:val="000000" w:themeColor="text1"/>
        </w:rPr>
        <w:t>бетонн</w:t>
      </w:r>
      <w:r w:rsidRPr="005B3984">
        <w:rPr>
          <w:rFonts w:ascii="Palatino Linotype" w:hAnsi="Palatino Linotype"/>
          <w:color w:val="000000" w:themeColor="text1"/>
        </w:rPr>
        <w:t>ото покритие в някои участъци, отчупена мазилка вследствие на удари. Виждат се течове от лошо уплътнени прозорци на стълбищните клетки. Стените в сутерена и стълбищните клетки са покрити с блажна боя, която към момента е захабена и замърсена, на места подкожушена, а на места напълно липсва.</w:t>
      </w:r>
    </w:p>
    <w:p w:rsidR="001F74F5" w:rsidRPr="005B3984" w:rsidRDefault="001F74F5" w:rsidP="001F74F5">
      <w:pPr>
        <w:widowControl w:val="0"/>
        <w:spacing w:after="120" w:line="360" w:lineRule="auto"/>
        <w:rPr>
          <w:rFonts w:ascii="Palatino Linotype" w:hAnsi="Palatino Linotype"/>
          <w:snapToGrid w:val="0"/>
          <w:color w:val="000000"/>
          <w:w w:val="0"/>
          <w:sz w:val="0"/>
          <w:szCs w:val="0"/>
          <w:u w:color="000000"/>
          <w:bdr w:val="none" w:sz="0" w:space="0" w:color="000000"/>
          <w:shd w:val="clear" w:color="000000" w:fill="000000"/>
          <w:lang w:val="bg-BG"/>
        </w:rPr>
      </w:pPr>
    </w:p>
    <w:p w:rsidR="001F74F5" w:rsidRPr="00B31FFA" w:rsidRDefault="001F74F5" w:rsidP="00323210">
      <w:pPr>
        <w:pStyle w:val="Default"/>
        <w:widowControl w:val="0"/>
        <w:numPr>
          <w:ilvl w:val="0"/>
          <w:numId w:val="15"/>
        </w:numPr>
        <w:tabs>
          <w:tab w:val="left" w:pos="2552"/>
        </w:tabs>
        <w:spacing w:before="240" w:after="120" w:line="360" w:lineRule="auto"/>
        <w:ind w:left="0" w:firstLine="1985"/>
        <w:jc w:val="both"/>
        <w:rPr>
          <w:rFonts w:ascii="Palatino Linotype" w:hAnsi="Palatino Linotype" w:cs="Times New Roman"/>
          <w:b/>
          <w:bCs/>
        </w:rPr>
      </w:pPr>
      <w:r w:rsidRPr="00B31FFA">
        <w:rPr>
          <w:rFonts w:ascii="Palatino Linotype" w:hAnsi="Palatino Linotype" w:cs="Times New Roman"/>
          <w:b/>
          <w:bCs/>
        </w:rPr>
        <w:t>Оценка на състоянието на подовите настилки:</w:t>
      </w:r>
    </w:p>
    <w:p w:rsidR="001F74F5" w:rsidRPr="00B31FFA" w:rsidRDefault="001F74F5" w:rsidP="00B0015C">
      <w:pPr>
        <w:pStyle w:val="Textbody"/>
        <w:numPr>
          <w:ilvl w:val="0"/>
          <w:numId w:val="36"/>
        </w:numPr>
        <w:tabs>
          <w:tab w:val="clear" w:pos="720"/>
          <w:tab w:val="left" w:pos="2552"/>
        </w:tabs>
        <w:spacing w:line="360" w:lineRule="auto"/>
        <w:ind w:left="0" w:right="98" w:firstLine="1985"/>
        <w:jc w:val="both"/>
        <w:rPr>
          <w:rFonts w:ascii="Palatino Linotype" w:hAnsi="Palatino Linotype" w:cs="Arial"/>
          <w:spacing w:val="-1"/>
          <w:lang w:val="bg-BG"/>
        </w:rPr>
      </w:pPr>
      <w:r w:rsidRPr="00B31FFA">
        <w:rPr>
          <w:rFonts w:ascii="Palatino Linotype" w:hAnsi="Palatino Linotype"/>
          <w:color w:val="000000" w:themeColor="text1"/>
          <w:lang w:val="bg-BG"/>
        </w:rPr>
        <w:t>Циментова замазка: стъпала на стълба към сутерен - в задоволително състояние</w:t>
      </w:r>
      <w:r w:rsidR="00085641" w:rsidRPr="00B31FFA">
        <w:rPr>
          <w:rFonts w:ascii="Palatino Linotype" w:hAnsi="Palatino Linotype"/>
          <w:color w:val="000000" w:themeColor="text1"/>
          <w:lang w:val="bg-BG"/>
        </w:rPr>
        <w:t>, с изключение на места, където е компрометирана</w:t>
      </w:r>
      <w:r w:rsidRPr="00B31FFA">
        <w:rPr>
          <w:rFonts w:ascii="Palatino Linotype" w:hAnsi="Palatino Linotype"/>
          <w:color w:val="000000" w:themeColor="text1"/>
          <w:lang w:val="bg-BG"/>
        </w:rPr>
        <w:t>;</w:t>
      </w:r>
    </w:p>
    <w:p w:rsidR="001F74F5" w:rsidRPr="00B31FFA" w:rsidRDefault="001F74F5" w:rsidP="00B0015C">
      <w:pPr>
        <w:pStyle w:val="Textbody"/>
        <w:numPr>
          <w:ilvl w:val="0"/>
          <w:numId w:val="36"/>
        </w:numPr>
        <w:tabs>
          <w:tab w:val="clear" w:pos="720"/>
          <w:tab w:val="left" w:pos="2552"/>
        </w:tabs>
        <w:spacing w:line="360" w:lineRule="auto"/>
        <w:ind w:left="0" w:right="98" w:firstLine="1985"/>
        <w:jc w:val="both"/>
        <w:rPr>
          <w:rFonts w:ascii="Palatino Linotype" w:hAnsi="Palatino Linotype" w:cs="Arial"/>
          <w:spacing w:val="-1"/>
          <w:lang w:val="bg-BG"/>
        </w:rPr>
      </w:pPr>
      <w:r w:rsidRPr="00B31FFA">
        <w:rPr>
          <w:rFonts w:ascii="Palatino Linotype" w:hAnsi="Palatino Linotype"/>
          <w:color w:val="000000" w:themeColor="text1"/>
          <w:lang w:val="bg-BG"/>
        </w:rPr>
        <w:t>Мозайка: етажни и междинни площадки и стъпала на стълбища - в задоволително състояние</w:t>
      </w:r>
      <w:r w:rsidR="00085641" w:rsidRPr="00B31FFA">
        <w:rPr>
          <w:rFonts w:ascii="Palatino Linotype" w:hAnsi="Palatino Linotype"/>
          <w:color w:val="000000" w:themeColor="text1"/>
          <w:lang w:val="bg-BG"/>
        </w:rPr>
        <w:t>, с изключение на места, където са компрометирани</w:t>
      </w:r>
      <w:r w:rsidRPr="00B31FFA">
        <w:rPr>
          <w:rFonts w:ascii="Palatino Linotype" w:hAnsi="Palatino Linotype" w:cs="Arial"/>
          <w:lang w:val="bg-BG"/>
        </w:rPr>
        <w:t>;</w:t>
      </w:r>
    </w:p>
    <w:p w:rsidR="001F74F5" w:rsidRPr="005B3984" w:rsidRDefault="001F74F5" w:rsidP="00B0015C">
      <w:pPr>
        <w:pStyle w:val="Textbody"/>
        <w:numPr>
          <w:ilvl w:val="0"/>
          <w:numId w:val="36"/>
        </w:numPr>
        <w:tabs>
          <w:tab w:val="clear" w:pos="720"/>
          <w:tab w:val="left" w:pos="2552"/>
        </w:tabs>
        <w:spacing w:line="360" w:lineRule="auto"/>
        <w:ind w:left="0" w:right="98" w:firstLine="1985"/>
        <w:jc w:val="both"/>
        <w:rPr>
          <w:rFonts w:ascii="Palatino Linotype" w:hAnsi="Palatino Linotype" w:cs="Arial"/>
          <w:spacing w:val="-1"/>
          <w:lang w:val="bg-BG"/>
        </w:rPr>
      </w:pPr>
      <w:r w:rsidRPr="005B3984">
        <w:rPr>
          <w:rFonts w:ascii="Palatino Linotype" w:hAnsi="Palatino Linotype"/>
          <w:color w:val="000000" w:themeColor="text1"/>
          <w:lang w:val="bg-BG"/>
        </w:rPr>
        <w:t xml:space="preserve">Циментова замазка: сутерен - в лошо състояние - захабена от многогодишната </w:t>
      </w:r>
      <w:r>
        <w:rPr>
          <w:rFonts w:ascii="Palatino Linotype" w:hAnsi="Palatino Linotype"/>
          <w:color w:val="000000" w:themeColor="text1"/>
          <w:lang w:val="bg-BG"/>
        </w:rPr>
        <w:t>експлоатация с пукнатини и опадала в отделни участъци</w:t>
      </w:r>
      <w:r w:rsidRPr="005B3984">
        <w:rPr>
          <w:rFonts w:ascii="Palatino Linotype" w:hAnsi="Palatino Linotype"/>
          <w:color w:val="000000" w:themeColor="text1"/>
          <w:lang w:val="bg-BG"/>
        </w:rPr>
        <w:t>;</w:t>
      </w:r>
    </w:p>
    <w:p w:rsidR="001F74F5" w:rsidRPr="005B3984" w:rsidRDefault="001F74F5" w:rsidP="00323210">
      <w:pPr>
        <w:pStyle w:val="Default"/>
        <w:widowControl w:val="0"/>
        <w:numPr>
          <w:ilvl w:val="0"/>
          <w:numId w:val="15"/>
        </w:numPr>
        <w:tabs>
          <w:tab w:val="left" w:pos="2552"/>
        </w:tabs>
        <w:spacing w:after="120" w:line="360" w:lineRule="auto"/>
        <w:ind w:left="0" w:firstLine="1985"/>
        <w:jc w:val="both"/>
        <w:rPr>
          <w:rFonts w:ascii="Palatino Linotype" w:hAnsi="Palatino Linotype" w:cs="Times New Roman"/>
          <w:b/>
          <w:bCs/>
        </w:rPr>
      </w:pPr>
      <w:r w:rsidRPr="005B3984">
        <w:rPr>
          <w:rFonts w:ascii="Palatino Linotype" w:hAnsi="Palatino Linotype" w:cs="Times New Roman"/>
          <w:b/>
          <w:bCs/>
        </w:rPr>
        <w:t>Оценка на състоянието на дограмата: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Фасадна дограма в жилища:</w:t>
      </w:r>
    </w:p>
    <w:p w:rsidR="001F74F5" w:rsidRPr="00CC6C8F" w:rsidRDefault="001F74F5"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color w:val="000000" w:themeColor="text1"/>
          <w:sz w:val="24"/>
          <w:szCs w:val="24"/>
        </w:rPr>
      </w:pPr>
      <w:r w:rsidRPr="00CC6C8F">
        <w:rPr>
          <w:rFonts w:ascii="Palatino Linotype" w:hAnsi="Palatino Linotype"/>
          <w:b w:val="0"/>
          <w:color w:val="000000" w:themeColor="text1"/>
          <w:sz w:val="24"/>
          <w:szCs w:val="24"/>
        </w:rPr>
        <w:lastRenderedPageBreak/>
        <w:t>Дървена дограма - при построяването на блока външната дограма по всички фасади е била дървена, слепена по БДС, както е и понастоящем в апартаментите, където не е подменена с нова. Състоянието ѝ е лошо, изметната е и трудно се затваря. Блажната боя по дограмата е в лошо състояние, захабена и напукана;</w:t>
      </w:r>
    </w:p>
    <w:p w:rsidR="001F74F5" w:rsidRPr="005B3984" w:rsidRDefault="001F74F5"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5B3984">
        <w:rPr>
          <w:rFonts w:ascii="Palatino Linotype" w:hAnsi="Palatino Linotype"/>
          <w:b w:val="0"/>
          <w:color w:val="000000" w:themeColor="text1"/>
          <w:sz w:val="24"/>
          <w:szCs w:val="24"/>
        </w:rPr>
        <w:t xml:space="preserve">Алуминиева/PVC </w:t>
      </w:r>
      <w:r w:rsidRPr="005B3984">
        <w:rPr>
          <w:rFonts w:ascii="Palatino Linotype" w:hAnsi="Palatino Linotype"/>
          <w:b w:val="0"/>
          <w:sz w:val="24"/>
          <w:szCs w:val="24"/>
        </w:rPr>
        <w:t xml:space="preserve">със стъклопакет - </w:t>
      </w:r>
      <w:r w:rsidRPr="005B3984">
        <w:rPr>
          <w:rFonts w:ascii="Palatino Linotype" w:hAnsi="Palatino Linotype" w:cs="Arial"/>
          <w:b w:val="0"/>
          <w:sz w:val="24"/>
          <w:szCs w:val="24"/>
        </w:rPr>
        <w:t xml:space="preserve">към </w:t>
      </w:r>
      <w:r w:rsidRPr="005B3984">
        <w:rPr>
          <w:rFonts w:ascii="Palatino Linotype" w:hAnsi="Palatino Linotype" w:cs="Arial"/>
          <w:b w:val="0"/>
          <w:spacing w:val="-1"/>
          <w:sz w:val="24"/>
          <w:szCs w:val="24"/>
        </w:rPr>
        <w:t>момента</w:t>
      </w:r>
      <w:r w:rsidRPr="005B3984">
        <w:rPr>
          <w:rFonts w:ascii="Palatino Linotype" w:hAnsi="Palatino Linotype" w:cs="Arial"/>
          <w:b w:val="0"/>
          <w:spacing w:val="3"/>
          <w:sz w:val="24"/>
          <w:szCs w:val="24"/>
        </w:rPr>
        <w:t xml:space="preserve"> </w:t>
      </w:r>
      <w:r w:rsidRPr="005B3984">
        <w:rPr>
          <w:rFonts w:ascii="Palatino Linotype" w:hAnsi="Palatino Linotype" w:cs="Arial"/>
          <w:b w:val="0"/>
          <w:sz w:val="24"/>
          <w:szCs w:val="24"/>
        </w:rPr>
        <w:t>голям</w:t>
      </w:r>
      <w:r w:rsidRPr="005B3984">
        <w:rPr>
          <w:rFonts w:ascii="Palatino Linotype" w:hAnsi="Palatino Linotype" w:cs="Arial"/>
          <w:b w:val="0"/>
          <w:spacing w:val="57"/>
          <w:w w:val="99"/>
          <w:sz w:val="24"/>
          <w:szCs w:val="24"/>
        </w:rPr>
        <w:t xml:space="preserve"> </w:t>
      </w:r>
      <w:r w:rsidRPr="005B3984">
        <w:rPr>
          <w:rFonts w:ascii="Palatino Linotype" w:hAnsi="Palatino Linotype" w:cs="Arial"/>
          <w:b w:val="0"/>
          <w:spacing w:val="-1"/>
          <w:sz w:val="24"/>
          <w:szCs w:val="24"/>
        </w:rPr>
        <w:t>процент</w:t>
      </w:r>
      <w:r w:rsidRPr="005B3984">
        <w:rPr>
          <w:rFonts w:ascii="Palatino Linotype" w:hAnsi="Palatino Linotype" w:cs="Arial"/>
          <w:b w:val="0"/>
          <w:spacing w:val="-15"/>
          <w:sz w:val="24"/>
          <w:szCs w:val="24"/>
        </w:rPr>
        <w:t xml:space="preserve"> </w:t>
      </w:r>
      <w:r w:rsidRPr="005B3984">
        <w:rPr>
          <w:rFonts w:ascii="Palatino Linotype" w:hAnsi="Palatino Linotype" w:cs="Arial"/>
          <w:b w:val="0"/>
          <w:sz w:val="24"/>
          <w:szCs w:val="24"/>
        </w:rPr>
        <w:t>от</w:t>
      </w:r>
      <w:r w:rsidRPr="005B3984">
        <w:rPr>
          <w:rFonts w:ascii="Palatino Linotype" w:hAnsi="Palatino Linotype" w:cs="Arial"/>
          <w:b w:val="0"/>
          <w:spacing w:val="-14"/>
          <w:sz w:val="24"/>
          <w:szCs w:val="24"/>
        </w:rPr>
        <w:t xml:space="preserve"> </w:t>
      </w:r>
      <w:r w:rsidRPr="005B3984">
        <w:rPr>
          <w:rFonts w:ascii="Palatino Linotype" w:hAnsi="Palatino Linotype" w:cs="Arial"/>
          <w:b w:val="0"/>
          <w:spacing w:val="-1"/>
          <w:sz w:val="24"/>
          <w:szCs w:val="24"/>
        </w:rPr>
        <w:t>терасите</w:t>
      </w:r>
      <w:r w:rsidRPr="005B3984">
        <w:rPr>
          <w:rFonts w:ascii="Palatino Linotype" w:hAnsi="Palatino Linotype" w:cs="Arial"/>
          <w:b w:val="0"/>
          <w:spacing w:val="-16"/>
          <w:sz w:val="24"/>
          <w:szCs w:val="24"/>
        </w:rPr>
        <w:t xml:space="preserve"> </w:t>
      </w:r>
      <w:r w:rsidRPr="005B3984">
        <w:rPr>
          <w:rFonts w:ascii="Palatino Linotype" w:hAnsi="Palatino Linotype" w:cs="Arial"/>
          <w:b w:val="0"/>
          <w:spacing w:val="-1"/>
          <w:sz w:val="24"/>
          <w:szCs w:val="24"/>
        </w:rPr>
        <w:t>са</w:t>
      </w:r>
      <w:r w:rsidRPr="005B3984">
        <w:rPr>
          <w:rFonts w:ascii="Palatino Linotype" w:hAnsi="Palatino Linotype" w:cs="Arial"/>
          <w:b w:val="0"/>
          <w:spacing w:val="-13"/>
          <w:sz w:val="24"/>
          <w:szCs w:val="24"/>
        </w:rPr>
        <w:t xml:space="preserve"> усвоени и </w:t>
      </w:r>
      <w:r w:rsidRPr="005B3984">
        <w:rPr>
          <w:rFonts w:ascii="Palatino Linotype" w:hAnsi="Palatino Linotype" w:cs="Arial"/>
          <w:b w:val="0"/>
          <w:spacing w:val="-1"/>
          <w:sz w:val="24"/>
          <w:szCs w:val="24"/>
        </w:rPr>
        <w:t>остъклени</w:t>
      </w:r>
      <w:r w:rsidRPr="005B3984">
        <w:rPr>
          <w:rFonts w:ascii="Palatino Linotype" w:hAnsi="Palatino Linotype" w:cs="Arial"/>
          <w:b w:val="0"/>
          <w:spacing w:val="-11"/>
          <w:sz w:val="24"/>
          <w:szCs w:val="24"/>
        </w:rPr>
        <w:t xml:space="preserve"> </w:t>
      </w:r>
      <w:r w:rsidRPr="005B3984">
        <w:rPr>
          <w:rFonts w:ascii="Palatino Linotype" w:hAnsi="Palatino Linotype" w:cs="Arial"/>
          <w:b w:val="0"/>
          <w:sz w:val="24"/>
          <w:szCs w:val="24"/>
        </w:rPr>
        <w:t>-</w:t>
      </w:r>
      <w:r w:rsidRPr="005B3984">
        <w:rPr>
          <w:rFonts w:ascii="Palatino Linotype" w:hAnsi="Palatino Linotype" w:cs="Arial"/>
          <w:b w:val="0"/>
          <w:spacing w:val="-15"/>
          <w:sz w:val="24"/>
          <w:szCs w:val="24"/>
        </w:rPr>
        <w:t xml:space="preserve"> </w:t>
      </w:r>
      <w:r w:rsidRPr="005B3984">
        <w:rPr>
          <w:rFonts w:ascii="Palatino Linotype" w:hAnsi="Palatino Linotype" w:cs="Arial"/>
          <w:b w:val="0"/>
          <w:sz w:val="24"/>
          <w:szCs w:val="24"/>
        </w:rPr>
        <w:t>с</w:t>
      </w:r>
      <w:r w:rsidRPr="005B3984">
        <w:rPr>
          <w:rFonts w:ascii="Palatino Linotype" w:hAnsi="Palatino Linotype" w:cs="Arial"/>
          <w:b w:val="0"/>
          <w:spacing w:val="-15"/>
          <w:sz w:val="24"/>
          <w:szCs w:val="24"/>
        </w:rPr>
        <w:t xml:space="preserve"> </w:t>
      </w:r>
      <w:r w:rsidRPr="005B3984">
        <w:rPr>
          <w:rFonts w:ascii="Palatino Linotype" w:hAnsi="Palatino Linotype" w:cs="Arial"/>
          <w:b w:val="0"/>
          <w:spacing w:val="-1"/>
          <w:sz w:val="24"/>
          <w:szCs w:val="24"/>
        </w:rPr>
        <w:t>дограма</w:t>
      </w:r>
      <w:r w:rsidRPr="005B3984">
        <w:rPr>
          <w:rFonts w:ascii="Palatino Linotype" w:hAnsi="Palatino Linotype" w:cs="Arial"/>
          <w:b w:val="0"/>
          <w:spacing w:val="-16"/>
          <w:sz w:val="24"/>
          <w:szCs w:val="24"/>
        </w:rPr>
        <w:t xml:space="preserve"> </w:t>
      </w:r>
      <w:r w:rsidRPr="005B3984">
        <w:rPr>
          <w:rFonts w:ascii="Palatino Linotype" w:hAnsi="Palatino Linotype" w:cs="Arial"/>
          <w:b w:val="0"/>
          <w:spacing w:val="1"/>
          <w:sz w:val="24"/>
          <w:szCs w:val="24"/>
        </w:rPr>
        <w:t>от</w:t>
      </w:r>
      <w:r w:rsidRPr="005B3984">
        <w:rPr>
          <w:rFonts w:ascii="Palatino Linotype" w:hAnsi="Palatino Linotype" w:cs="Arial"/>
          <w:b w:val="0"/>
          <w:spacing w:val="-14"/>
          <w:sz w:val="24"/>
          <w:szCs w:val="24"/>
        </w:rPr>
        <w:t xml:space="preserve"> </w:t>
      </w:r>
      <w:r w:rsidRPr="005B3984">
        <w:rPr>
          <w:rFonts w:ascii="Palatino Linotype" w:hAnsi="Palatino Linotype" w:cs="Arial"/>
          <w:b w:val="0"/>
          <w:spacing w:val="-1"/>
          <w:sz w:val="24"/>
          <w:szCs w:val="24"/>
        </w:rPr>
        <w:t>метални</w:t>
      </w:r>
      <w:r w:rsidRPr="005B3984">
        <w:rPr>
          <w:rFonts w:ascii="Palatino Linotype" w:hAnsi="Palatino Linotype" w:cs="Arial"/>
          <w:b w:val="0"/>
          <w:spacing w:val="-15"/>
          <w:sz w:val="24"/>
          <w:szCs w:val="24"/>
        </w:rPr>
        <w:t xml:space="preserve"> </w:t>
      </w:r>
      <w:r w:rsidRPr="005B3984">
        <w:rPr>
          <w:rFonts w:ascii="Palatino Linotype" w:hAnsi="Palatino Linotype" w:cs="Arial"/>
          <w:b w:val="0"/>
          <w:spacing w:val="-1"/>
          <w:sz w:val="24"/>
          <w:szCs w:val="24"/>
        </w:rPr>
        <w:t>профили</w:t>
      </w:r>
      <w:r w:rsidRPr="005B3984">
        <w:rPr>
          <w:rFonts w:ascii="Palatino Linotype" w:hAnsi="Palatino Linotype" w:cs="Arial"/>
          <w:b w:val="0"/>
          <w:spacing w:val="-14"/>
          <w:sz w:val="24"/>
          <w:szCs w:val="24"/>
        </w:rPr>
        <w:t xml:space="preserve"> </w:t>
      </w:r>
      <w:r w:rsidRPr="005B3984">
        <w:rPr>
          <w:rFonts w:ascii="Palatino Linotype" w:hAnsi="Palatino Linotype" w:cs="Arial"/>
          <w:b w:val="0"/>
          <w:sz w:val="24"/>
          <w:szCs w:val="24"/>
        </w:rPr>
        <w:t>с</w:t>
      </w:r>
      <w:r w:rsidRPr="005B3984">
        <w:rPr>
          <w:rFonts w:ascii="Palatino Linotype" w:hAnsi="Palatino Linotype" w:cs="Arial"/>
          <w:b w:val="0"/>
          <w:spacing w:val="-16"/>
          <w:sz w:val="24"/>
          <w:szCs w:val="24"/>
        </w:rPr>
        <w:t xml:space="preserve"> </w:t>
      </w:r>
      <w:r w:rsidRPr="005B3984">
        <w:rPr>
          <w:rFonts w:ascii="Palatino Linotype" w:hAnsi="Palatino Linotype" w:cs="Arial"/>
          <w:b w:val="0"/>
          <w:spacing w:val="-1"/>
          <w:sz w:val="24"/>
          <w:szCs w:val="24"/>
        </w:rPr>
        <w:t>единично</w:t>
      </w:r>
      <w:r w:rsidRPr="005B3984">
        <w:rPr>
          <w:rFonts w:ascii="Palatino Linotype" w:hAnsi="Palatino Linotype" w:cs="Arial"/>
          <w:b w:val="0"/>
          <w:spacing w:val="-14"/>
          <w:sz w:val="24"/>
          <w:szCs w:val="24"/>
        </w:rPr>
        <w:t xml:space="preserve"> </w:t>
      </w:r>
      <w:r w:rsidRPr="005B3984">
        <w:rPr>
          <w:rFonts w:ascii="Palatino Linotype" w:hAnsi="Palatino Linotype" w:cs="Arial"/>
          <w:b w:val="0"/>
          <w:spacing w:val="-1"/>
          <w:sz w:val="24"/>
          <w:szCs w:val="24"/>
        </w:rPr>
        <w:t xml:space="preserve">стъкло (винкел) </w:t>
      </w:r>
      <w:r w:rsidRPr="005B3984">
        <w:rPr>
          <w:rFonts w:ascii="Palatino Linotype" w:hAnsi="Palatino Linotype" w:cs="Arial"/>
          <w:b w:val="0"/>
          <w:sz w:val="24"/>
          <w:szCs w:val="24"/>
        </w:rPr>
        <w:t>и</w:t>
      </w:r>
      <w:r w:rsidRPr="005B3984">
        <w:rPr>
          <w:rFonts w:ascii="Palatino Linotype" w:hAnsi="Palatino Linotype" w:cs="Arial"/>
          <w:b w:val="0"/>
          <w:spacing w:val="-3"/>
          <w:sz w:val="24"/>
          <w:szCs w:val="24"/>
        </w:rPr>
        <w:t xml:space="preserve"> </w:t>
      </w:r>
      <w:r w:rsidRPr="005B3984">
        <w:rPr>
          <w:rFonts w:ascii="Palatino Linotype" w:hAnsi="Palatino Linotype" w:cs="Arial"/>
          <w:b w:val="0"/>
          <w:sz w:val="24"/>
          <w:szCs w:val="24"/>
        </w:rPr>
        <w:t>с</w:t>
      </w:r>
      <w:r w:rsidRPr="005B3984">
        <w:rPr>
          <w:rFonts w:ascii="Palatino Linotype" w:hAnsi="Palatino Linotype" w:cs="Arial"/>
          <w:b w:val="0"/>
          <w:spacing w:val="-5"/>
          <w:sz w:val="24"/>
          <w:szCs w:val="24"/>
        </w:rPr>
        <w:t xml:space="preserve"> </w:t>
      </w:r>
      <w:r w:rsidRPr="005B3984">
        <w:rPr>
          <w:rFonts w:ascii="Palatino Linotype" w:hAnsi="Palatino Linotype"/>
          <w:b w:val="0"/>
          <w:color w:val="000000" w:themeColor="text1"/>
          <w:sz w:val="24"/>
          <w:szCs w:val="24"/>
        </w:rPr>
        <w:t>алуминиева/PVC</w:t>
      </w:r>
      <w:r w:rsidRPr="005B3984">
        <w:rPr>
          <w:rFonts w:ascii="Palatino Linotype" w:hAnsi="Palatino Linotype"/>
          <w:color w:val="000000" w:themeColor="text1"/>
          <w:sz w:val="24"/>
          <w:szCs w:val="24"/>
        </w:rPr>
        <w:t xml:space="preserve"> </w:t>
      </w:r>
      <w:r w:rsidRPr="005B3984">
        <w:rPr>
          <w:rFonts w:ascii="Palatino Linotype" w:hAnsi="Palatino Linotype" w:cs="Arial"/>
          <w:b w:val="0"/>
          <w:spacing w:val="-1"/>
          <w:sz w:val="24"/>
          <w:szCs w:val="24"/>
        </w:rPr>
        <w:t>дограма</w:t>
      </w:r>
      <w:r w:rsidRPr="005B3984">
        <w:rPr>
          <w:rFonts w:ascii="Palatino Linotype" w:hAnsi="Palatino Linotype" w:cs="Arial"/>
          <w:b w:val="0"/>
          <w:spacing w:val="-4"/>
          <w:sz w:val="24"/>
          <w:szCs w:val="24"/>
        </w:rPr>
        <w:t xml:space="preserve"> </w:t>
      </w:r>
      <w:r w:rsidRPr="005B3984">
        <w:rPr>
          <w:rFonts w:ascii="Palatino Linotype" w:hAnsi="Palatino Linotype" w:cs="Arial"/>
          <w:b w:val="0"/>
          <w:spacing w:val="-1"/>
          <w:sz w:val="24"/>
          <w:szCs w:val="24"/>
        </w:rPr>
        <w:t>със</w:t>
      </w:r>
      <w:r w:rsidRPr="005B3984">
        <w:rPr>
          <w:rFonts w:ascii="Palatino Linotype" w:hAnsi="Palatino Linotype" w:cs="Arial"/>
          <w:b w:val="0"/>
          <w:spacing w:val="-5"/>
          <w:sz w:val="24"/>
          <w:szCs w:val="24"/>
        </w:rPr>
        <w:t xml:space="preserve"> </w:t>
      </w:r>
      <w:r w:rsidRPr="005B3984">
        <w:rPr>
          <w:rFonts w:ascii="Palatino Linotype" w:hAnsi="Palatino Linotype" w:cs="Arial"/>
          <w:b w:val="0"/>
          <w:spacing w:val="-1"/>
          <w:sz w:val="24"/>
          <w:szCs w:val="24"/>
        </w:rPr>
        <w:t xml:space="preserve">стъклопакет. </w:t>
      </w:r>
      <w:r w:rsidRPr="001D5F76">
        <w:rPr>
          <w:rFonts w:ascii="Palatino Linotype" w:hAnsi="Palatino Linotype"/>
          <w:b w:val="0"/>
          <w:color w:val="000000" w:themeColor="text1"/>
          <w:sz w:val="24"/>
          <w:szCs w:val="24"/>
        </w:rPr>
        <w:t xml:space="preserve">Намира се в </w:t>
      </w:r>
      <w:r w:rsidR="001D5F76" w:rsidRPr="001D5F76">
        <w:rPr>
          <w:rFonts w:ascii="Palatino Linotype" w:hAnsi="Palatino Linotype"/>
          <w:b w:val="0"/>
          <w:color w:val="000000" w:themeColor="text1"/>
          <w:sz w:val="24"/>
          <w:szCs w:val="24"/>
        </w:rPr>
        <w:t>сравнително</w:t>
      </w:r>
      <w:r w:rsidR="00096950">
        <w:rPr>
          <w:rFonts w:ascii="Palatino Linotype" w:hAnsi="Palatino Linotype"/>
          <w:b w:val="0"/>
          <w:color w:val="000000" w:themeColor="text1"/>
          <w:sz w:val="24"/>
          <w:szCs w:val="24"/>
        </w:rPr>
        <w:t xml:space="preserve"> </w:t>
      </w:r>
      <w:r w:rsidRPr="001D5F76">
        <w:rPr>
          <w:rFonts w:ascii="Palatino Linotype" w:hAnsi="Palatino Linotype"/>
          <w:b w:val="0"/>
          <w:color w:val="000000" w:themeColor="text1"/>
          <w:sz w:val="24"/>
          <w:szCs w:val="24"/>
        </w:rPr>
        <w:t>добро състояние. Монтирана е на част от прозорците, както и за остъкляване на тераси и балкони. Поради факта</w:t>
      </w:r>
      <w:r w:rsidRPr="005B3984">
        <w:rPr>
          <w:rFonts w:ascii="Palatino Linotype" w:hAnsi="Palatino Linotype"/>
          <w:b w:val="0"/>
          <w:sz w:val="24"/>
          <w:szCs w:val="24"/>
        </w:rPr>
        <w:t>, че е монтирана в различно време от различни производители, се забелязва, че членението по отделните апартаменти е различно;</w:t>
      </w:r>
    </w:p>
    <w:p w:rsidR="001F74F5" w:rsidRPr="001D5F76" w:rsidRDefault="001F74F5" w:rsidP="00927C4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5B3984">
        <w:rPr>
          <w:rFonts w:ascii="Palatino Linotype" w:hAnsi="Palatino Linotype"/>
          <w:b w:val="0"/>
          <w:sz w:val="24"/>
          <w:szCs w:val="24"/>
        </w:rPr>
        <w:t>Метална дограма за остъкляване на балкони и тераси - здрава, но на места е ръждясала и е с различно членение.</w:t>
      </w:r>
    </w:p>
    <w:p w:rsidR="001F74F5" w:rsidRPr="005B3984" w:rsidRDefault="001F74F5" w:rsidP="00323210">
      <w:pPr>
        <w:pStyle w:val="ListParagraph"/>
        <w:widowControl w:val="0"/>
        <w:numPr>
          <w:ilvl w:val="0"/>
          <w:numId w:val="12"/>
        </w:numPr>
        <w:tabs>
          <w:tab w:val="left" w:pos="2552"/>
        </w:tabs>
        <w:spacing w:before="240"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Фасадна дограма в общи части:</w:t>
      </w:r>
    </w:p>
    <w:p w:rsidR="001F74F5" w:rsidRPr="005B3984" w:rsidRDefault="00070A15"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Pr>
          <w:rFonts w:ascii="Palatino Linotype" w:hAnsi="Palatino Linotype"/>
          <w:b w:val="0"/>
          <w:sz w:val="24"/>
          <w:szCs w:val="24"/>
        </w:rPr>
        <w:t>Някои от в</w:t>
      </w:r>
      <w:r w:rsidR="001F74F5" w:rsidRPr="005B3984">
        <w:rPr>
          <w:rFonts w:ascii="Palatino Linotype" w:hAnsi="Palatino Linotype"/>
          <w:b w:val="0"/>
          <w:sz w:val="24"/>
          <w:szCs w:val="24"/>
        </w:rPr>
        <w:t xml:space="preserve">ходните врати </w:t>
      </w:r>
      <w:r w:rsidR="001D5F76">
        <w:rPr>
          <w:rFonts w:ascii="Palatino Linotype" w:hAnsi="Palatino Linotype"/>
          <w:b w:val="0"/>
          <w:sz w:val="24"/>
          <w:szCs w:val="24"/>
        </w:rPr>
        <w:t xml:space="preserve">са метални, </w:t>
      </w:r>
      <w:r>
        <w:rPr>
          <w:rFonts w:ascii="Palatino Linotype" w:hAnsi="Palatino Linotype"/>
          <w:b w:val="0"/>
          <w:sz w:val="24"/>
          <w:szCs w:val="24"/>
        </w:rPr>
        <w:t>други</w:t>
      </w:r>
      <w:r w:rsidR="001D5F76">
        <w:rPr>
          <w:rFonts w:ascii="Palatino Linotype" w:hAnsi="Palatino Linotype"/>
          <w:b w:val="0"/>
          <w:sz w:val="24"/>
          <w:szCs w:val="24"/>
        </w:rPr>
        <w:t xml:space="preserve"> – </w:t>
      </w:r>
      <w:r w:rsidR="001D5F76">
        <w:rPr>
          <w:rFonts w:ascii="Palatino Linotype" w:hAnsi="Palatino Linotype"/>
          <w:b w:val="0"/>
          <w:sz w:val="24"/>
          <w:szCs w:val="24"/>
          <w:lang w:val="en-US"/>
        </w:rPr>
        <w:t>PVC</w:t>
      </w:r>
      <w:r w:rsidR="001D5F76">
        <w:rPr>
          <w:rFonts w:ascii="Palatino Linotype" w:hAnsi="Palatino Linotype"/>
          <w:b w:val="0"/>
          <w:sz w:val="24"/>
          <w:szCs w:val="24"/>
        </w:rPr>
        <w:t>. В</w:t>
      </w:r>
      <w:r w:rsidR="001F74F5">
        <w:rPr>
          <w:rFonts w:ascii="Palatino Linotype" w:hAnsi="Palatino Linotype"/>
          <w:b w:val="0"/>
          <w:sz w:val="24"/>
          <w:szCs w:val="24"/>
        </w:rPr>
        <w:t>ратите на разположените до тях складови</w:t>
      </w:r>
      <w:r w:rsidR="001F74F5" w:rsidRPr="005B3984">
        <w:rPr>
          <w:rFonts w:ascii="Palatino Linotype" w:hAnsi="Palatino Linotype"/>
          <w:b w:val="0"/>
          <w:sz w:val="24"/>
          <w:szCs w:val="24"/>
        </w:rPr>
        <w:t xml:space="preserve"> помещения са </w:t>
      </w:r>
      <w:r w:rsidR="001D5F76">
        <w:rPr>
          <w:rFonts w:ascii="Palatino Linotype" w:hAnsi="Palatino Linotype"/>
          <w:b w:val="0"/>
          <w:sz w:val="24"/>
          <w:szCs w:val="24"/>
        </w:rPr>
        <w:t xml:space="preserve">дървени </w:t>
      </w:r>
      <w:r w:rsidR="001F74F5">
        <w:rPr>
          <w:rFonts w:ascii="Palatino Linotype" w:hAnsi="Palatino Linotype"/>
          <w:b w:val="0"/>
          <w:sz w:val="24"/>
          <w:szCs w:val="24"/>
        </w:rPr>
        <w:t>и здрави и в сравнително добро състояние</w:t>
      </w:r>
      <w:r w:rsidR="001F74F5" w:rsidRPr="005B3984">
        <w:rPr>
          <w:rFonts w:ascii="Palatino Linotype" w:hAnsi="Palatino Linotype"/>
          <w:b w:val="0"/>
          <w:sz w:val="24"/>
          <w:szCs w:val="24"/>
        </w:rPr>
        <w:t>.</w:t>
      </w:r>
      <w:r w:rsidR="001F74F5">
        <w:rPr>
          <w:rFonts w:ascii="Palatino Linotype" w:hAnsi="Palatino Linotype"/>
          <w:b w:val="0"/>
          <w:sz w:val="24"/>
          <w:szCs w:val="24"/>
        </w:rPr>
        <w:t xml:space="preserve"> Боядисани са с блажна боя, която е в добро състояние, но захабена.</w:t>
      </w:r>
    </w:p>
    <w:p w:rsidR="001F74F5" w:rsidRPr="000F7A84" w:rsidRDefault="001F74F5" w:rsidP="001F74F5">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0F7A84">
        <w:rPr>
          <w:rFonts w:ascii="Palatino Linotype" w:hAnsi="Palatino Linotype"/>
          <w:b w:val="0"/>
          <w:sz w:val="24"/>
          <w:szCs w:val="24"/>
        </w:rPr>
        <w:t>Прозорците в сутерена са еднокатни дървени в лошо състояние, на някой липсват стъкла. В по-добро състояние са прозорците, които имат метални капаци и решетки;</w:t>
      </w:r>
    </w:p>
    <w:p w:rsidR="001F74F5" w:rsidRPr="00253081" w:rsidRDefault="001D5F76"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Pr>
          <w:rFonts w:ascii="Palatino Linotype" w:hAnsi="Palatino Linotype"/>
          <w:b w:val="0"/>
          <w:sz w:val="24"/>
          <w:szCs w:val="24"/>
        </w:rPr>
        <w:t>Изходи към машинно помещение</w:t>
      </w:r>
      <w:r w:rsidR="001F74F5" w:rsidRPr="00253081">
        <w:rPr>
          <w:rFonts w:ascii="Palatino Linotype" w:hAnsi="Palatino Linotype"/>
          <w:b w:val="0"/>
          <w:sz w:val="24"/>
          <w:szCs w:val="24"/>
        </w:rPr>
        <w:t xml:space="preserve"> и покрив - метални капаци - здрави, но се нуждаят от боядисване с блажна боя. </w:t>
      </w:r>
    </w:p>
    <w:p w:rsidR="001F74F5" w:rsidRPr="005B3984" w:rsidRDefault="001F74F5" w:rsidP="00927C40">
      <w:pPr>
        <w:pStyle w:val="Textbody"/>
        <w:numPr>
          <w:ilvl w:val="0"/>
          <w:numId w:val="14"/>
        </w:numPr>
        <w:tabs>
          <w:tab w:val="clear" w:pos="720"/>
          <w:tab w:val="left" w:pos="3119"/>
        </w:tabs>
        <w:spacing w:line="360" w:lineRule="auto"/>
        <w:ind w:left="0" w:right="122" w:firstLine="2552"/>
        <w:jc w:val="both"/>
        <w:rPr>
          <w:rFonts w:ascii="Palatino Linotype" w:hAnsi="Palatino Linotype"/>
          <w:lang w:val="bg-BG"/>
        </w:rPr>
      </w:pPr>
      <w:r w:rsidRPr="005B3984">
        <w:rPr>
          <w:rFonts w:ascii="Palatino Linotype" w:hAnsi="Palatino Linotype" w:cs="Arial"/>
          <w:spacing w:val="-1"/>
          <w:lang w:val="bg-BG"/>
        </w:rPr>
        <w:t>Прозорци</w:t>
      </w:r>
      <w:r w:rsidRPr="005B3984">
        <w:rPr>
          <w:rFonts w:ascii="Palatino Linotype" w:hAnsi="Palatino Linotype" w:cs="Arial"/>
          <w:spacing w:val="-3"/>
          <w:lang w:val="bg-BG"/>
        </w:rPr>
        <w:t xml:space="preserve"> </w:t>
      </w:r>
      <w:r w:rsidRPr="005B3984">
        <w:rPr>
          <w:rFonts w:ascii="Palatino Linotype" w:hAnsi="Palatino Linotype" w:cs="Arial"/>
          <w:lang w:val="bg-BG"/>
        </w:rPr>
        <w:t>на</w:t>
      </w:r>
      <w:r w:rsidRPr="005B3984">
        <w:rPr>
          <w:rFonts w:ascii="Palatino Linotype" w:hAnsi="Palatino Linotype" w:cs="Arial"/>
          <w:spacing w:val="-2"/>
          <w:lang w:val="bg-BG"/>
        </w:rPr>
        <w:t xml:space="preserve"> </w:t>
      </w:r>
      <w:r w:rsidRPr="005B3984">
        <w:rPr>
          <w:rFonts w:ascii="Palatino Linotype" w:hAnsi="Palatino Linotype" w:cs="Arial"/>
          <w:spacing w:val="-1"/>
          <w:lang w:val="bg-BG"/>
        </w:rPr>
        <w:t>стълбищата са с дървена</w:t>
      </w:r>
      <w:r w:rsidRPr="005B3984">
        <w:rPr>
          <w:rFonts w:ascii="Palatino Linotype" w:hAnsi="Palatino Linotype" w:cs="Arial"/>
          <w:spacing w:val="-15"/>
          <w:lang w:val="bg-BG"/>
        </w:rPr>
        <w:t xml:space="preserve"> </w:t>
      </w:r>
      <w:r w:rsidRPr="005B3984">
        <w:rPr>
          <w:rFonts w:ascii="Palatino Linotype" w:hAnsi="Palatino Linotype" w:cs="Arial"/>
          <w:spacing w:val="-1"/>
          <w:lang w:val="bg-BG"/>
        </w:rPr>
        <w:t>дограма</w:t>
      </w:r>
      <w:r w:rsidRPr="005B3984">
        <w:rPr>
          <w:rFonts w:ascii="Palatino Linotype" w:hAnsi="Palatino Linotype" w:cs="Arial"/>
          <w:spacing w:val="-13"/>
          <w:lang w:val="bg-BG"/>
        </w:rPr>
        <w:t xml:space="preserve">, </w:t>
      </w:r>
      <w:r>
        <w:rPr>
          <w:rFonts w:ascii="Palatino Linotype" w:hAnsi="Palatino Linotype" w:cs="Arial"/>
          <w:spacing w:val="-13"/>
          <w:lang w:val="bg-BG"/>
        </w:rPr>
        <w:t xml:space="preserve">която е </w:t>
      </w:r>
      <w:r w:rsidRPr="005B3984">
        <w:rPr>
          <w:rFonts w:ascii="Palatino Linotype" w:hAnsi="Palatino Linotype" w:cs="Arial"/>
          <w:lang w:val="bg-BG"/>
        </w:rPr>
        <w:t>в</w:t>
      </w:r>
      <w:r w:rsidRPr="005B3984">
        <w:rPr>
          <w:rFonts w:ascii="Palatino Linotype" w:hAnsi="Palatino Linotype" w:cs="Arial"/>
          <w:spacing w:val="-14"/>
          <w:lang w:val="bg-BG"/>
        </w:rPr>
        <w:t xml:space="preserve"> </w:t>
      </w:r>
      <w:r w:rsidR="001D5F76">
        <w:rPr>
          <w:rFonts w:ascii="Palatino Linotype" w:hAnsi="Palatino Linotype" w:cs="Arial"/>
          <w:lang w:val="bg-BG"/>
        </w:rPr>
        <w:lastRenderedPageBreak/>
        <w:t>лошо</w:t>
      </w:r>
      <w:r w:rsidRPr="005B3984">
        <w:rPr>
          <w:rFonts w:ascii="Palatino Linotype" w:hAnsi="Palatino Linotype" w:cs="Arial"/>
          <w:spacing w:val="-14"/>
          <w:lang w:val="bg-BG"/>
        </w:rPr>
        <w:t xml:space="preserve"> </w:t>
      </w:r>
      <w:r w:rsidRPr="005B3984">
        <w:rPr>
          <w:rFonts w:ascii="Palatino Linotype" w:hAnsi="Palatino Linotype" w:cs="Arial"/>
          <w:spacing w:val="-1"/>
          <w:lang w:val="bg-BG"/>
        </w:rPr>
        <w:t>състояние</w:t>
      </w:r>
      <w:r w:rsidR="001D5F76">
        <w:rPr>
          <w:rFonts w:ascii="Palatino Linotype" w:hAnsi="Palatino Linotype" w:cs="Arial"/>
          <w:spacing w:val="-1"/>
          <w:lang w:val="bg-BG"/>
        </w:rPr>
        <w:t xml:space="preserve"> и</w:t>
      </w:r>
      <w:r>
        <w:rPr>
          <w:rFonts w:ascii="Palatino Linotype" w:hAnsi="Palatino Linotype" w:cs="Arial"/>
          <w:spacing w:val="-1"/>
          <w:lang w:val="bg-BG"/>
        </w:rPr>
        <w:t xml:space="preserve"> се нуждае от подмяна</w:t>
      </w:r>
      <w:r w:rsidRPr="005B3984">
        <w:rPr>
          <w:rFonts w:ascii="Palatino Linotype" w:hAnsi="Palatino Linotype" w:cs="Arial"/>
          <w:spacing w:val="-1"/>
          <w:lang w:val="bg-BG"/>
        </w:rPr>
        <w:t>.</w:t>
      </w:r>
      <w:r w:rsidRPr="005B3984">
        <w:rPr>
          <w:rFonts w:ascii="Palatino Linotype" w:hAnsi="Palatino Linotype" w:cs="Arial"/>
          <w:spacing w:val="-13"/>
          <w:lang w:val="bg-BG"/>
        </w:rPr>
        <w:t xml:space="preserve"> </w:t>
      </w:r>
      <w:r w:rsidRPr="005B3984">
        <w:rPr>
          <w:rFonts w:ascii="Palatino Linotype" w:hAnsi="Palatino Linotype" w:cs="Arial"/>
          <w:spacing w:val="-1"/>
          <w:lang w:val="bg-BG"/>
        </w:rPr>
        <w:t>Блажната</w:t>
      </w:r>
      <w:r w:rsidRPr="005B3984">
        <w:rPr>
          <w:rFonts w:ascii="Palatino Linotype" w:hAnsi="Palatino Linotype" w:cs="Arial"/>
          <w:spacing w:val="-15"/>
          <w:lang w:val="bg-BG"/>
        </w:rPr>
        <w:t xml:space="preserve"> </w:t>
      </w:r>
      <w:r w:rsidRPr="005B3984">
        <w:rPr>
          <w:rFonts w:ascii="Palatino Linotype" w:hAnsi="Palatino Linotype" w:cs="Arial"/>
          <w:lang w:val="bg-BG"/>
        </w:rPr>
        <w:t>боя</w:t>
      </w:r>
      <w:r w:rsidRPr="005B3984">
        <w:rPr>
          <w:rFonts w:ascii="Palatino Linotype" w:hAnsi="Palatino Linotype" w:cs="Arial"/>
          <w:spacing w:val="71"/>
          <w:w w:val="99"/>
          <w:lang w:val="bg-BG"/>
        </w:rPr>
        <w:t xml:space="preserve"> </w:t>
      </w:r>
      <w:r w:rsidRPr="005B3984">
        <w:rPr>
          <w:rFonts w:ascii="Palatino Linotype" w:hAnsi="Palatino Linotype" w:cs="Arial"/>
          <w:lang w:val="bg-BG"/>
        </w:rPr>
        <w:t>по</w:t>
      </w:r>
      <w:r w:rsidRPr="005B3984">
        <w:rPr>
          <w:rFonts w:ascii="Palatino Linotype" w:hAnsi="Palatino Linotype" w:cs="Arial"/>
          <w:spacing w:val="-4"/>
          <w:lang w:val="bg-BG"/>
        </w:rPr>
        <w:t xml:space="preserve"> </w:t>
      </w:r>
      <w:r w:rsidRPr="005B3984">
        <w:rPr>
          <w:rFonts w:ascii="Palatino Linotype" w:hAnsi="Palatino Linotype" w:cs="Arial"/>
          <w:spacing w:val="-1"/>
          <w:lang w:val="bg-BG"/>
        </w:rPr>
        <w:t>дограмата</w:t>
      </w:r>
      <w:r w:rsidRPr="005B3984">
        <w:rPr>
          <w:rFonts w:ascii="Palatino Linotype" w:hAnsi="Palatino Linotype" w:cs="Arial"/>
          <w:spacing w:val="-5"/>
          <w:lang w:val="bg-BG"/>
        </w:rPr>
        <w:t xml:space="preserve"> </w:t>
      </w:r>
      <w:r w:rsidR="001D5F76">
        <w:rPr>
          <w:rFonts w:ascii="Palatino Linotype" w:hAnsi="Palatino Linotype" w:cs="Arial"/>
          <w:spacing w:val="-5"/>
          <w:lang w:val="bg-BG"/>
        </w:rPr>
        <w:t xml:space="preserve">също </w:t>
      </w:r>
      <w:r w:rsidRPr="005B3984">
        <w:rPr>
          <w:rFonts w:ascii="Palatino Linotype" w:hAnsi="Palatino Linotype" w:cs="Arial"/>
          <w:lang w:val="bg-BG"/>
        </w:rPr>
        <w:t>е</w:t>
      </w:r>
      <w:r w:rsidRPr="005B3984">
        <w:rPr>
          <w:rFonts w:ascii="Palatino Linotype" w:hAnsi="Palatino Linotype" w:cs="Arial"/>
          <w:spacing w:val="-4"/>
          <w:lang w:val="bg-BG"/>
        </w:rPr>
        <w:t xml:space="preserve"> </w:t>
      </w:r>
      <w:r w:rsidRPr="005B3984">
        <w:rPr>
          <w:rFonts w:ascii="Palatino Linotype" w:hAnsi="Palatino Linotype" w:cs="Arial"/>
          <w:lang w:val="bg-BG"/>
        </w:rPr>
        <w:t>в</w:t>
      </w:r>
      <w:r w:rsidRPr="005B3984">
        <w:rPr>
          <w:rFonts w:ascii="Palatino Linotype" w:hAnsi="Palatino Linotype" w:cs="Arial"/>
          <w:spacing w:val="-5"/>
          <w:lang w:val="bg-BG"/>
        </w:rPr>
        <w:t xml:space="preserve"> </w:t>
      </w:r>
      <w:r w:rsidRPr="005B3984">
        <w:rPr>
          <w:rFonts w:ascii="Palatino Linotype" w:hAnsi="Palatino Linotype" w:cs="Arial"/>
          <w:lang w:val="bg-BG"/>
        </w:rPr>
        <w:t>лошо</w:t>
      </w:r>
      <w:r w:rsidRPr="005B3984">
        <w:rPr>
          <w:rFonts w:ascii="Palatino Linotype" w:hAnsi="Palatino Linotype" w:cs="Arial"/>
          <w:spacing w:val="-1"/>
          <w:lang w:val="bg-BG"/>
        </w:rPr>
        <w:t xml:space="preserve"> състояние;</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Вътрешна дограма:</w:t>
      </w:r>
    </w:p>
    <w:p w:rsidR="001F74F5" w:rsidRPr="00C83F19" w:rsidRDefault="001F74F5" w:rsidP="00323210">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sidRPr="00C83F19">
        <w:rPr>
          <w:rFonts w:ascii="Palatino Linotype" w:hAnsi="Palatino Linotype"/>
          <w:b w:val="0"/>
          <w:sz w:val="24"/>
          <w:szCs w:val="24"/>
        </w:rPr>
        <w:t>Вратите на апартаментите са от дървени шпервани плоскости, като част от тях са подменени с метални. Повечето от вратите са захабени и са в незадоволително състояние;</w:t>
      </w:r>
    </w:p>
    <w:p w:rsidR="00F96A89" w:rsidRPr="00524D6F" w:rsidRDefault="0018525C" w:rsidP="00524D6F">
      <w:pPr>
        <w:pStyle w:val="BodyText"/>
        <w:widowControl w:val="0"/>
        <w:numPr>
          <w:ilvl w:val="0"/>
          <w:numId w:val="14"/>
        </w:numPr>
        <w:tabs>
          <w:tab w:val="left" w:pos="3119"/>
        </w:tabs>
        <w:spacing w:after="120" w:line="360" w:lineRule="auto"/>
        <w:ind w:right="121" w:firstLine="2552"/>
        <w:rPr>
          <w:rFonts w:ascii="Palatino Linotype" w:hAnsi="Palatino Linotype"/>
          <w:b w:val="0"/>
          <w:sz w:val="24"/>
          <w:szCs w:val="24"/>
        </w:rPr>
      </w:pPr>
      <w:r>
        <w:rPr>
          <w:rFonts w:ascii="Palatino Linotype" w:hAnsi="Palatino Linotype"/>
          <w:b w:val="0"/>
          <w:sz w:val="24"/>
          <w:szCs w:val="24"/>
        </w:rPr>
        <w:t>Някои</w:t>
      </w:r>
      <w:r w:rsidR="00524D6F">
        <w:rPr>
          <w:rFonts w:ascii="Palatino Linotype" w:hAnsi="Palatino Linotype"/>
          <w:b w:val="0"/>
          <w:sz w:val="24"/>
          <w:szCs w:val="24"/>
        </w:rPr>
        <w:t xml:space="preserve"> от в</w:t>
      </w:r>
      <w:r w:rsidR="001F74F5" w:rsidRPr="00AD4D85">
        <w:rPr>
          <w:rFonts w:ascii="Palatino Linotype" w:hAnsi="Palatino Linotype"/>
          <w:b w:val="0"/>
          <w:sz w:val="24"/>
          <w:szCs w:val="24"/>
        </w:rPr>
        <w:t xml:space="preserve">ратите към сутерена са </w:t>
      </w:r>
      <w:r>
        <w:rPr>
          <w:rFonts w:ascii="Palatino Linotype" w:hAnsi="Palatino Linotype"/>
          <w:b w:val="0"/>
          <w:sz w:val="24"/>
          <w:szCs w:val="24"/>
        </w:rPr>
        <w:t>дървени</w:t>
      </w:r>
      <w:r w:rsidR="001F74F5" w:rsidRPr="00AD4D85">
        <w:rPr>
          <w:rFonts w:ascii="Palatino Linotype" w:hAnsi="Palatino Linotype"/>
          <w:b w:val="0"/>
          <w:sz w:val="24"/>
          <w:szCs w:val="24"/>
        </w:rPr>
        <w:t>,</w:t>
      </w:r>
      <w:r>
        <w:rPr>
          <w:rFonts w:ascii="Palatino Linotype" w:hAnsi="Palatino Linotype"/>
          <w:b w:val="0"/>
          <w:sz w:val="24"/>
          <w:szCs w:val="24"/>
        </w:rPr>
        <w:t xml:space="preserve">други </w:t>
      </w:r>
      <w:r w:rsidR="00E156E4">
        <w:rPr>
          <w:rFonts w:ascii="Palatino Linotype" w:hAnsi="Palatino Linotype"/>
          <w:b w:val="0"/>
          <w:sz w:val="24"/>
          <w:szCs w:val="24"/>
        </w:rPr>
        <w:t>–</w:t>
      </w:r>
      <w:r>
        <w:rPr>
          <w:rFonts w:ascii="Palatino Linotype" w:hAnsi="Palatino Linotype"/>
          <w:b w:val="0"/>
          <w:sz w:val="24"/>
          <w:szCs w:val="24"/>
        </w:rPr>
        <w:t xml:space="preserve"> метални</w:t>
      </w:r>
      <w:r w:rsidR="00E156E4">
        <w:rPr>
          <w:rFonts w:ascii="Palatino Linotype" w:hAnsi="Palatino Linotype"/>
          <w:b w:val="0"/>
          <w:sz w:val="24"/>
          <w:szCs w:val="24"/>
        </w:rPr>
        <w:t>,</w:t>
      </w:r>
      <w:r w:rsidR="001F74F5" w:rsidRPr="00AD4D85">
        <w:rPr>
          <w:rFonts w:ascii="Palatino Linotype" w:hAnsi="Palatino Linotype"/>
          <w:b w:val="0"/>
          <w:sz w:val="24"/>
          <w:szCs w:val="24"/>
        </w:rPr>
        <w:t xml:space="preserve"> здрави, но са със следи от корозия, ръждясали и замърсени</w:t>
      </w:r>
      <w:r w:rsidR="00AD4D85">
        <w:rPr>
          <w:rFonts w:ascii="Palatino Linotype" w:hAnsi="Palatino Linotype"/>
          <w:b w:val="0"/>
          <w:sz w:val="24"/>
          <w:szCs w:val="24"/>
        </w:rPr>
        <w:t>.</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color w:val="000000" w:themeColor="text1"/>
        </w:rPr>
        <w:t>КОНСТРУКТИВНО ОБСЛЕДВАНЕ:</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Вид на сградата</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Настоящото обследване се извършва при спазване на изискванията на Наредба № РД-02-20-2 от 2012</w:t>
      </w:r>
      <w:r>
        <w:rPr>
          <w:rFonts w:ascii="Palatino Linotype" w:hAnsi="Palatino Linotype"/>
          <w:color w:val="000000" w:themeColor="text1"/>
          <w:sz w:val="24"/>
          <w:szCs w:val="24"/>
          <w:lang w:val="bg-BG"/>
        </w:rPr>
        <w:t xml:space="preserve"> г.</w:t>
      </w:r>
      <w:r w:rsidRPr="005B3984">
        <w:rPr>
          <w:rFonts w:ascii="Palatino Linotype" w:hAnsi="Palatino Linotype"/>
          <w:color w:val="000000" w:themeColor="text1"/>
          <w:sz w:val="24"/>
          <w:szCs w:val="24"/>
          <w:lang w:val="bg-BG"/>
        </w:rPr>
        <w:t xml:space="preserve"> за проектиране на сгради и съоръжения в земетръсни райони. Основната цел на извършеното конструктивно обследване е оценка на техническите характеристики и на носещата и сеизмичната устойчивост на конструкцията, както и даване на предписания за привеждане на сградата в съответствие с изискванията на нормативни актове, действащи в момента на извършване на обследването. Основен резултат от настоящото конструктивно обследване е доказването, че по отношение на сградата, находяща се в гр. </w:t>
      </w:r>
      <w:r w:rsidR="00F96A89">
        <w:rPr>
          <w:rFonts w:ascii="Palatino Linotype" w:hAnsi="Palatino Linotype"/>
          <w:color w:val="000000" w:themeColor="text1"/>
          <w:sz w:val="24"/>
          <w:szCs w:val="24"/>
          <w:lang w:val="bg-BG"/>
        </w:rPr>
        <w:t>Севлиево</w:t>
      </w:r>
      <w:r w:rsidRPr="005B3984">
        <w:rPr>
          <w:rFonts w:ascii="Palatino Linotype" w:hAnsi="Palatino Linotype"/>
          <w:color w:val="000000" w:themeColor="text1"/>
          <w:sz w:val="24"/>
          <w:szCs w:val="24"/>
          <w:lang w:val="bg-BG"/>
        </w:rPr>
        <w:t xml:space="preserve">, община </w:t>
      </w:r>
      <w:r w:rsidR="00F96A89">
        <w:rPr>
          <w:rFonts w:ascii="Palatino Linotype" w:hAnsi="Palatino Linotype"/>
          <w:color w:val="000000" w:themeColor="text1"/>
          <w:sz w:val="24"/>
          <w:szCs w:val="24"/>
          <w:lang w:val="bg-BG"/>
        </w:rPr>
        <w:t>Севлиево</w:t>
      </w:r>
      <w:r w:rsidRPr="005B3984">
        <w:rPr>
          <w:rFonts w:ascii="Palatino Linotype" w:hAnsi="Palatino Linotype"/>
          <w:color w:val="000000" w:themeColor="text1"/>
          <w:sz w:val="24"/>
          <w:szCs w:val="24"/>
          <w:lang w:val="bg-BG"/>
        </w:rPr>
        <w:t xml:space="preserve">, област </w:t>
      </w:r>
      <w:r w:rsidR="00F96A89">
        <w:rPr>
          <w:rFonts w:ascii="Palatino Linotype" w:hAnsi="Palatino Linotype"/>
          <w:color w:val="000000" w:themeColor="text1"/>
          <w:sz w:val="24"/>
          <w:szCs w:val="24"/>
          <w:lang w:val="bg-BG"/>
        </w:rPr>
        <w:t>Габрово</w:t>
      </w:r>
      <w:r w:rsidRPr="005B3984">
        <w:rPr>
          <w:rFonts w:ascii="Palatino Linotype" w:hAnsi="Palatino Linotype"/>
          <w:color w:val="000000" w:themeColor="text1"/>
          <w:sz w:val="24"/>
          <w:szCs w:val="24"/>
          <w:lang w:val="bg-BG"/>
        </w:rPr>
        <w:t xml:space="preserve">, ж.к. </w:t>
      </w:r>
      <w:r w:rsidR="00927C40">
        <w:rPr>
          <w:rFonts w:ascii="Palatino Linotype" w:hAnsi="Palatino Linotype"/>
          <w:color w:val="000000" w:themeColor="text1"/>
          <w:sz w:val="24"/>
          <w:szCs w:val="24"/>
          <w:lang w:val="bg-BG"/>
        </w:rPr>
        <w:t xml:space="preserve">Митко Палаузов, бл. </w:t>
      </w:r>
      <w:r w:rsidR="00927C40">
        <w:rPr>
          <w:rFonts w:ascii="Palatino Linotype" w:hAnsi="Palatino Linotype"/>
          <w:color w:val="000000" w:themeColor="text1"/>
          <w:sz w:val="24"/>
          <w:szCs w:val="24"/>
        </w:rPr>
        <w:t>1</w:t>
      </w:r>
      <w:r w:rsidRPr="005B3984">
        <w:rPr>
          <w:rFonts w:ascii="Palatino Linotype" w:hAnsi="Palatino Linotype"/>
          <w:color w:val="000000" w:themeColor="text1"/>
          <w:sz w:val="24"/>
          <w:szCs w:val="24"/>
          <w:lang w:val="bg-BG"/>
        </w:rPr>
        <w:t>, могат да бъдат изпълнени СМР за обновяване на сградата и прилагането на предписаните мерки за енергийна ефективност във връзка с изпълнението на Националната програма за енергийна ефективност на многофамилни жилищни сгради, като това няма да доведе до нарушаване и/или претоварване на отделни елементи от конструкцията и на сградата като цяло.</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За целите на обследването се събира и документира необходимата информация и доказателства за състоянието на строежа, строителната конструкция, земната основа, технологичното оборудване, инсталациите и външната инфраструктура.</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lastRenderedPageBreak/>
        <w:t>Информацията съдържа данни за геометричните характеристики на строителните елементи и конструкции; идентификация на конструктивната система; определяне на типа конструкция; идентификация на начина на фундиране и състоянието на земната основа; определяне на състоянието на материалите на строителната конструкция по отношение на тяхното качество; информация за критериите, заложени при първоначалното проектиране на строежа, включително за критериите за сеизмична осигуреност; идентификация на потенциалните товари; информация за констатирани дефекти и отклонения в качеството; информация за типа и степента на предишни и настоящи въздействия върху конструкцията и установени повреди.</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Констатациите, изводите и предписаните мерки в настоящия доклад са направени на база извършено проучване и обследване на сградата за установяване на състоянието на конструктивните елементи. При обследването бе направен оглед на видимите и достъпни части на конструкцията - основи, плочи, греди и вертикални носещи елементи. Установяването на текущото състоянието беше извършено въз основа на констатации относно наличие или липса на пукнатини, разрушения, деформации, корозия и слягане.</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Обследването беше изпълнено на два етапа: Освидетелстване (предварителен оглед) и инструментално обследване.</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Запознаване и анализиране на наличната проектна документация за носещата конструкция:</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За конструкцията на сградата няма запазена проектна документация.</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В тази връзка, за нуждите на обследването е направено подробно заснемане на конструктивните елементи с цел да се установи конструктивната система и текущото ѝ състояние.</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Технически оглед, визуално и инструментално обследване.</w:t>
      </w:r>
    </w:p>
    <w:p w:rsidR="002028F4" w:rsidRPr="00B543C6" w:rsidRDefault="002028F4" w:rsidP="00B543C6">
      <w:pPr>
        <w:widowControl w:val="0"/>
        <w:tabs>
          <w:tab w:val="left" w:pos="567"/>
        </w:tabs>
        <w:spacing w:after="120" w:line="360" w:lineRule="auto"/>
        <w:jc w:val="both"/>
        <w:rPr>
          <w:rFonts w:ascii="Palatino Linotype" w:hAnsi="Palatino Linotype"/>
          <w:color w:val="000000" w:themeColor="text1"/>
          <w:sz w:val="24"/>
          <w:szCs w:val="24"/>
          <w:lang w:val="bg-BG"/>
        </w:rPr>
      </w:pPr>
      <w:r w:rsidRPr="00B543C6">
        <w:rPr>
          <w:rFonts w:ascii="Palatino Linotype" w:hAnsi="Palatino Linotype"/>
          <w:color w:val="000000" w:themeColor="text1"/>
          <w:sz w:val="24"/>
          <w:szCs w:val="24"/>
          <w:lang w:val="bg-BG"/>
        </w:rPr>
        <w:t xml:space="preserve">Многофамилна жилищна сграда, състояща се от шест жилищни секции, всяка със </w:t>
      </w:r>
      <w:r w:rsidRPr="00B543C6">
        <w:rPr>
          <w:rFonts w:ascii="Palatino Linotype" w:hAnsi="Palatino Linotype"/>
          <w:color w:val="000000" w:themeColor="text1"/>
          <w:sz w:val="24"/>
          <w:szCs w:val="24"/>
          <w:lang w:val="bg-BG"/>
        </w:rPr>
        <w:lastRenderedPageBreak/>
        <w:t>самостоятелен вход. Вход А е с пет жилищни етажа, един полуподземен сутеренен етаж и подпокривно пространство. Вход Б и вход Е са с по шест жилищни етажа, един полуподземен сутеренен етаж и подпокривно пространство. Вход В и вход Г са с по седем жилищни етажа, един полуподземен сутеренен етаж и подпокривно пространство, а вх. Д с осем жилищни етажа, един полуподземен сутеренен етаж и подпокривно пространство</w:t>
      </w:r>
      <w:r w:rsidR="00B543C6">
        <w:rPr>
          <w:rFonts w:ascii="Palatino Linotype" w:hAnsi="Palatino Linotype"/>
          <w:color w:val="000000" w:themeColor="text1"/>
          <w:sz w:val="24"/>
          <w:szCs w:val="24"/>
          <w:lang w:val="bg-BG"/>
        </w:rPr>
        <w:t>.</w:t>
      </w:r>
      <w:r w:rsidRPr="00B543C6">
        <w:rPr>
          <w:rFonts w:ascii="Palatino Linotype" w:hAnsi="Palatino Linotype"/>
          <w:color w:val="000000" w:themeColor="text1"/>
          <w:sz w:val="24"/>
          <w:szCs w:val="24"/>
          <w:lang w:val="bg-BG"/>
        </w:rPr>
        <w:t xml:space="preserve"> Общият брой на апартаментите в блока е 117. Сградата е свободно стояща и има П – образна форма.</w:t>
      </w:r>
    </w:p>
    <w:p w:rsidR="002028F4" w:rsidRDefault="002028F4" w:rsidP="002028F4">
      <w:pPr>
        <w:pStyle w:val="ListParagraph"/>
        <w:widowControl w:val="0"/>
        <w:tabs>
          <w:tab w:val="left" w:pos="1134"/>
        </w:tabs>
        <w:spacing w:after="120" w:line="360" w:lineRule="auto"/>
        <w:ind w:left="0"/>
        <w:rPr>
          <w:rFonts w:ascii="Palatino Linotype" w:hAnsi="Palatino Linotype"/>
          <w:spacing w:val="-1"/>
          <w:lang w:val="en-US"/>
        </w:rPr>
      </w:pPr>
      <w:r w:rsidRPr="005B3984">
        <w:rPr>
          <w:rFonts w:ascii="Palatino Linotype" w:hAnsi="Palatino Linotype" w:cs="Arial"/>
          <w:spacing w:val="-1"/>
        </w:rPr>
        <w:t>Строителната</w:t>
      </w:r>
      <w:r w:rsidRPr="005B3984">
        <w:rPr>
          <w:rFonts w:ascii="Palatino Linotype" w:hAnsi="Palatino Linotype" w:cs="Arial"/>
          <w:spacing w:val="39"/>
        </w:rPr>
        <w:t xml:space="preserve"> </w:t>
      </w:r>
      <w:r w:rsidRPr="005B3984">
        <w:rPr>
          <w:rFonts w:ascii="Palatino Linotype" w:hAnsi="Palatino Linotype" w:cs="Arial"/>
          <w:spacing w:val="-1"/>
        </w:rPr>
        <w:t>система</w:t>
      </w:r>
      <w:r w:rsidRPr="005B3984">
        <w:rPr>
          <w:rFonts w:ascii="Palatino Linotype" w:hAnsi="Palatino Linotype" w:cs="Arial"/>
          <w:spacing w:val="41"/>
        </w:rPr>
        <w:t xml:space="preserve"> </w:t>
      </w:r>
      <w:r w:rsidRPr="005B3984">
        <w:rPr>
          <w:rFonts w:ascii="Palatino Linotype" w:hAnsi="Palatino Linotype" w:cs="Arial"/>
        </w:rPr>
        <w:t>е</w:t>
      </w:r>
      <w:r w:rsidRPr="005B3984">
        <w:rPr>
          <w:rFonts w:ascii="Palatino Linotype" w:hAnsi="Palatino Linotype" w:cs="Arial"/>
          <w:spacing w:val="39"/>
        </w:rPr>
        <w:t xml:space="preserve"> </w:t>
      </w:r>
      <w:r w:rsidRPr="005B3984">
        <w:rPr>
          <w:rFonts w:ascii="Palatino Linotype" w:hAnsi="Palatino Linotype" w:cs="Arial"/>
          <w:spacing w:val="-1"/>
        </w:rPr>
        <w:t>ЕПЖС</w:t>
      </w:r>
      <w:r w:rsidRPr="005B3984">
        <w:rPr>
          <w:rFonts w:ascii="Palatino Linotype" w:hAnsi="Palatino Linotype"/>
        </w:rPr>
        <w:t xml:space="preserve">. </w:t>
      </w:r>
      <w:r w:rsidRPr="005B3984">
        <w:rPr>
          <w:rFonts w:ascii="Palatino Linotype" w:hAnsi="Palatino Linotype"/>
          <w:color w:val="000000" w:themeColor="text1"/>
        </w:rPr>
        <w:t xml:space="preserve">Стените са изпълнени с </w:t>
      </w:r>
      <w:r w:rsidRPr="005B3984">
        <w:rPr>
          <w:rFonts w:ascii="Palatino Linotype" w:hAnsi="Palatino Linotype"/>
        </w:rPr>
        <w:t>окачени фасадни панели (Н=2.80). Конструкцията се състои от</w:t>
      </w:r>
      <w:r w:rsidRPr="005B3984">
        <w:rPr>
          <w:rFonts w:ascii="Palatino Linotype" w:hAnsi="Palatino Linotype" w:cs="Arial"/>
          <w:spacing w:val="45"/>
        </w:rPr>
        <w:t xml:space="preserve"> </w:t>
      </w:r>
      <w:r w:rsidRPr="005B3984">
        <w:rPr>
          <w:rFonts w:ascii="Palatino Linotype" w:hAnsi="Palatino Linotype" w:cs="Arial"/>
          <w:spacing w:val="-1"/>
        </w:rPr>
        <w:t>монолитни</w:t>
      </w:r>
      <w:r w:rsidRPr="005B3984">
        <w:rPr>
          <w:rFonts w:ascii="Palatino Linotype" w:hAnsi="Palatino Linotype" w:cs="Arial"/>
          <w:spacing w:val="43"/>
        </w:rPr>
        <w:t xml:space="preserve"> </w:t>
      </w:r>
      <w:r w:rsidRPr="005B3984">
        <w:rPr>
          <w:rFonts w:ascii="Palatino Linotype" w:hAnsi="Palatino Linotype" w:cs="Arial"/>
          <w:spacing w:val="-1"/>
        </w:rPr>
        <w:t>стоманобетонни</w:t>
      </w:r>
      <w:r w:rsidRPr="005B3984">
        <w:rPr>
          <w:rFonts w:ascii="Palatino Linotype" w:hAnsi="Palatino Linotype" w:cs="Arial"/>
          <w:spacing w:val="44"/>
        </w:rPr>
        <w:t xml:space="preserve"> </w:t>
      </w:r>
      <w:r w:rsidRPr="005B3984">
        <w:rPr>
          <w:rFonts w:ascii="Palatino Linotype" w:hAnsi="Palatino Linotype" w:cs="Arial"/>
          <w:spacing w:val="-1"/>
        </w:rPr>
        <w:t>основи,</w:t>
      </w:r>
      <w:r w:rsidRPr="005B3984">
        <w:rPr>
          <w:rFonts w:ascii="Palatino Linotype" w:hAnsi="Palatino Linotype" w:cs="Arial"/>
          <w:spacing w:val="67"/>
        </w:rPr>
        <w:t xml:space="preserve"> </w:t>
      </w:r>
      <w:r w:rsidRPr="005B3984">
        <w:rPr>
          <w:rFonts w:ascii="Palatino Linotype" w:hAnsi="Palatino Linotype" w:cs="Arial"/>
          <w:spacing w:val="-1"/>
        </w:rPr>
        <w:t>сутеренни</w:t>
      </w:r>
      <w:r w:rsidRPr="005B3984">
        <w:rPr>
          <w:rFonts w:ascii="Palatino Linotype" w:hAnsi="Palatino Linotype" w:cs="Arial"/>
          <w:spacing w:val="49"/>
        </w:rPr>
        <w:t xml:space="preserve"> </w:t>
      </w:r>
      <w:r w:rsidRPr="005B3984">
        <w:rPr>
          <w:rFonts w:ascii="Palatino Linotype" w:hAnsi="Palatino Linotype" w:cs="Arial"/>
          <w:spacing w:val="-1"/>
        </w:rPr>
        <w:t>стени</w:t>
      </w:r>
      <w:r w:rsidRPr="005B3984">
        <w:rPr>
          <w:rFonts w:ascii="Palatino Linotype" w:hAnsi="Palatino Linotype" w:cs="Arial"/>
          <w:spacing w:val="50"/>
        </w:rPr>
        <w:t xml:space="preserve"> </w:t>
      </w:r>
      <w:r w:rsidRPr="005B3984">
        <w:rPr>
          <w:rFonts w:ascii="Palatino Linotype" w:hAnsi="Palatino Linotype" w:cs="Arial"/>
        </w:rPr>
        <w:t>и</w:t>
      </w:r>
      <w:r w:rsidRPr="005B3984">
        <w:rPr>
          <w:rFonts w:ascii="Palatino Linotype" w:hAnsi="Palatino Linotype" w:cs="Arial"/>
          <w:spacing w:val="50"/>
        </w:rPr>
        <w:t xml:space="preserve"> </w:t>
      </w:r>
      <w:r w:rsidRPr="005B3984">
        <w:rPr>
          <w:rFonts w:ascii="Palatino Linotype" w:hAnsi="Palatino Linotype" w:cs="Arial"/>
          <w:spacing w:val="-1"/>
        </w:rPr>
        <w:t>заводски</w:t>
      </w:r>
      <w:r w:rsidRPr="005B3984">
        <w:rPr>
          <w:rFonts w:ascii="Palatino Linotype" w:hAnsi="Palatino Linotype" w:cs="Arial"/>
          <w:spacing w:val="50"/>
        </w:rPr>
        <w:t xml:space="preserve"> </w:t>
      </w:r>
      <w:r w:rsidRPr="005B3984">
        <w:rPr>
          <w:rFonts w:ascii="Palatino Linotype" w:hAnsi="Palatino Linotype" w:cs="Arial"/>
          <w:spacing w:val="-1"/>
        </w:rPr>
        <w:t>произведени</w:t>
      </w:r>
      <w:r w:rsidRPr="005B3984">
        <w:rPr>
          <w:rFonts w:ascii="Palatino Linotype" w:hAnsi="Palatino Linotype" w:cs="Arial"/>
          <w:spacing w:val="49"/>
        </w:rPr>
        <w:t xml:space="preserve"> </w:t>
      </w:r>
      <w:r w:rsidRPr="005B3984">
        <w:rPr>
          <w:rFonts w:ascii="Palatino Linotype" w:hAnsi="Palatino Linotype" w:cs="Arial"/>
          <w:spacing w:val="-1"/>
        </w:rPr>
        <w:t>сглобяеми</w:t>
      </w:r>
      <w:r w:rsidRPr="005B3984">
        <w:rPr>
          <w:rFonts w:ascii="Palatino Linotype" w:hAnsi="Palatino Linotype" w:cs="Arial"/>
          <w:spacing w:val="50"/>
        </w:rPr>
        <w:t xml:space="preserve"> </w:t>
      </w:r>
      <w:r w:rsidRPr="005B3984">
        <w:rPr>
          <w:rFonts w:ascii="Palatino Linotype" w:hAnsi="Palatino Linotype" w:cs="Arial"/>
          <w:spacing w:val="-1"/>
        </w:rPr>
        <w:t>подови,</w:t>
      </w:r>
      <w:r w:rsidRPr="005B3984">
        <w:rPr>
          <w:rFonts w:ascii="Palatino Linotype" w:hAnsi="Palatino Linotype" w:cs="Arial"/>
          <w:spacing w:val="49"/>
        </w:rPr>
        <w:t xml:space="preserve"> </w:t>
      </w:r>
      <w:r w:rsidRPr="005B3984">
        <w:rPr>
          <w:rFonts w:ascii="Palatino Linotype" w:hAnsi="Palatino Linotype" w:cs="Arial"/>
          <w:spacing w:val="-1"/>
        </w:rPr>
        <w:t>стенни</w:t>
      </w:r>
      <w:r w:rsidRPr="005B3984">
        <w:rPr>
          <w:rFonts w:ascii="Palatino Linotype" w:hAnsi="Palatino Linotype" w:cs="Arial"/>
          <w:spacing w:val="50"/>
        </w:rPr>
        <w:t xml:space="preserve"> </w:t>
      </w:r>
      <w:r w:rsidRPr="005B3984">
        <w:rPr>
          <w:rFonts w:ascii="Palatino Linotype" w:hAnsi="Palatino Linotype" w:cs="Arial"/>
        </w:rPr>
        <w:t>и</w:t>
      </w:r>
      <w:r w:rsidRPr="005B3984">
        <w:rPr>
          <w:rFonts w:ascii="Palatino Linotype" w:hAnsi="Palatino Linotype" w:cs="Arial"/>
          <w:spacing w:val="50"/>
        </w:rPr>
        <w:t xml:space="preserve"> </w:t>
      </w:r>
      <w:r w:rsidRPr="005B3984">
        <w:rPr>
          <w:rFonts w:ascii="Palatino Linotype" w:hAnsi="Palatino Linotype" w:cs="Arial"/>
          <w:spacing w:val="-1"/>
        </w:rPr>
        <w:t>покривни</w:t>
      </w:r>
      <w:r w:rsidRPr="005B3984">
        <w:rPr>
          <w:rFonts w:ascii="Palatino Linotype" w:hAnsi="Palatino Linotype" w:cs="Arial"/>
          <w:spacing w:val="73"/>
        </w:rPr>
        <w:t xml:space="preserve"> </w:t>
      </w:r>
      <w:r w:rsidRPr="005B3984">
        <w:rPr>
          <w:rFonts w:ascii="Palatino Linotype" w:hAnsi="Palatino Linotype" w:cs="Arial"/>
          <w:spacing w:val="-1"/>
        </w:rPr>
        <w:t>елементи.</w:t>
      </w:r>
      <w:r w:rsidRPr="005B3984">
        <w:rPr>
          <w:rFonts w:ascii="Palatino Linotype" w:hAnsi="Palatino Linotype" w:cs="Arial"/>
          <w:spacing w:val="1"/>
        </w:rPr>
        <w:t xml:space="preserve"> </w:t>
      </w:r>
      <w:r w:rsidRPr="005B3984">
        <w:rPr>
          <w:rFonts w:ascii="Palatino Linotype" w:hAnsi="Palatino Linotype" w:cs="Arial"/>
          <w:spacing w:val="-1"/>
        </w:rPr>
        <w:t>Състои</w:t>
      </w:r>
      <w:r w:rsidRPr="005B3984">
        <w:rPr>
          <w:rFonts w:ascii="Palatino Linotype" w:hAnsi="Palatino Linotype" w:cs="Arial"/>
          <w:spacing w:val="3"/>
        </w:rPr>
        <w:t xml:space="preserve"> </w:t>
      </w:r>
      <w:r w:rsidRPr="005B3984">
        <w:rPr>
          <w:rFonts w:ascii="Palatino Linotype" w:hAnsi="Palatino Linotype" w:cs="Arial"/>
          <w:spacing w:val="-1"/>
        </w:rPr>
        <w:t>се</w:t>
      </w:r>
      <w:r w:rsidRPr="005B3984">
        <w:rPr>
          <w:rFonts w:ascii="Palatino Linotype" w:hAnsi="Palatino Linotype" w:cs="Arial"/>
          <w:spacing w:val="59"/>
        </w:rPr>
        <w:t xml:space="preserve"> </w:t>
      </w:r>
      <w:r w:rsidRPr="005B3984">
        <w:rPr>
          <w:rFonts w:ascii="Palatino Linotype" w:hAnsi="Palatino Linotype" w:cs="Arial"/>
        </w:rPr>
        <w:t>от</w:t>
      </w:r>
      <w:r>
        <w:rPr>
          <w:rFonts w:ascii="Palatino Linotype" w:hAnsi="Palatino Linotype" w:cs="Arial"/>
        </w:rPr>
        <w:t xml:space="preserve"> </w:t>
      </w:r>
      <w:r>
        <w:rPr>
          <w:rFonts w:ascii="Palatino Linotype" w:hAnsi="Palatino Linotype" w:cs="Arial"/>
          <w:spacing w:val="3"/>
        </w:rPr>
        <w:t>шест</w:t>
      </w:r>
      <w:r w:rsidRPr="005B3984">
        <w:rPr>
          <w:rFonts w:ascii="Palatino Linotype" w:hAnsi="Palatino Linotype" w:cs="Arial"/>
        </w:rPr>
        <w:t xml:space="preserve"> </w:t>
      </w:r>
      <w:r w:rsidRPr="005B3984">
        <w:rPr>
          <w:rFonts w:ascii="Palatino Linotype" w:hAnsi="Palatino Linotype" w:cs="Arial"/>
          <w:spacing w:val="-1"/>
        </w:rPr>
        <w:t>входа</w:t>
      </w:r>
      <w:r w:rsidRPr="005B3984">
        <w:rPr>
          <w:rFonts w:ascii="Palatino Linotype" w:hAnsi="Palatino Linotype" w:cs="Arial"/>
          <w:spacing w:val="1"/>
        </w:rPr>
        <w:t xml:space="preserve"> </w:t>
      </w:r>
      <w:r w:rsidRPr="005B3984">
        <w:rPr>
          <w:rFonts w:ascii="Palatino Linotype" w:hAnsi="Palatino Linotype" w:cs="Arial"/>
          <w:spacing w:val="-1"/>
        </w:rPr>
        <w:t>(А,</w:t>
      </w:r>
      <w:r w:rsidRPr="005B3984">
        <w:rPr>
          <w:rFonts w:ascii="Palatino Linotype" w:hAnsi="Palatino Linotype" w:cs="Arial"/>
          <w:spacing w:val="4"/>
        </w:rPr>
        <w:t xml:space="preserve"> </w:t>
      </w:r>
      <w:r w:rsidRPr="005B3984">
        <w:rPr>
          <w:rFonts w:ascii="Palatino Linotype" w:hAnsi="Palatino Linotype" w:cs="Arial"/>
        </w:rPr>
        <w:t>Б,</w:t>
      </w:r>
      <w:r w:rsidRPr="005B3984">
        <w:rPr>
          <w:rFonts w:ascii="Palatino Linotype" w:hAnsi="Palatino Linotype" w:cs="Arial"/>
          <w:spacing w:val="2"/>
        </w:rPr>
        <w:t xml:space="preserve"> </w:t>
      </w:r>
      <w:r w:rsidRPr="005B3984">
        <w:rPr>
          <w:rFonts w:ascii="Palatino Linotype" w:hAnsi="Palatino Linotype" w:cs="Arial"/>
        </w:rPr>
        <w:t>В</w:t>
      </w:r>
      <w:r>
        <w:rPr>
          <w:rFonts w:ascii="Palatino Linotype" w:hAnsi="Palatino Linotype" w:cs="Arial"/>
        </w:rPr>
        <w:t>,</w:t>
      </w:r>
      <w:r w:rsidRPr="005B3984">
        <w:rPr>
          <w:rFonts w:ascii="Palatino Linotype" w:hAnsi="Palatino Linotype" w:cs="Arial"/>
          <w:spacing w:val="3"/>
        </w:rPr>
        <w:t xml:space="preserve"> </w:t>
      </w:r>
      <w:r>
        <w:rPr>
          <w:rFonts w:ascii="Palatino Linotype" w:hAnsi="Palatino Linotype" w:cs="Arial"/>
          <w:spacing w:val="-1"/>
        </w:rPr>
        <w:t>Г, Д и Е</w:t>
      </w:r>
      <w:r w:rsidRPr="005B3984">
        <w:rPr>
          <w:rFonts w:ascii="Palatino Linotype" w:hAnsi="Palatino Linotype" w:cs="Arial"/>
          <w:spacing w:val="-1"/>
        </w:rPr>
        <w:t>),</w:t>
      </w:r>
      <w:r w:rsidRPr="005B3984">
        <w:rPr>
          <w:rFonts w:ascii="Palatino Linotype" w:hAnsi="Palatino Linotype" w:cs="Arial"/>
          <w:spacing w:val="4"/>
        </w:rPr>
        <w:t xml:space="preserve"> </w:t>
      </w:r>
      <w:r w:rsidRPr="005B3984">
        <w:rPr>
          <w:rFonts w:ascii="Palatino Linotype" w:hAnsi="Palatino Linotype" w:cs="Arial"/>
          <w:spacing w:val="-1"/>
        </w:rPr>
        <w:t>разположени</w:t>
      </w:r>
      <w:r w:rsidRPr="005B3984">
        <w:rPr>
          <w:rFonts w:ascii="Palatino Linotype" w:hAnsi="Palatino Linotype" w:cs="Arial"/>
          <w:spacing w:val="61"/>
        </w:rPr>
        <w:t xml:space="preserve"> </w:t>
      </w:r>
      <w:r w:rsidRPr="005B3984">
        <w:rPr>
          <w:rFonts w:ascii="Palatino Linotype" w:hAnsi="Palatino Linotype" w:cs="Arial"/>
          <w:spacing w:val="-1"/>
        </w:rPr>
        <w:t>непосредствено</w:t>
      </w:r>
      <w:r w:rsidRPr="005B3984">
        <w:rPr>
          <w:rFonts w:ascii="Palatino Linotype" w:hAnsi="Palatino Linotype" w:cs="Arial"/>
        </w:rPr>
        <w:t xml:space="preserve"> </w:t>
      </w:r>
      <w:r w:rsidRPr="005B3984">
        <w:rPr>
          <w:rFonts w:ascii="Palatino Linotype" w:hAnsi="Palatino Linotype" w:cs="Arial"/>
          <w:spacing w:val="-1"/>
        </w:rPr>
        <w:t>един</w:t>
      </w:r>
      <w:r w:rsidRPr="005B3984">
        <w:rPr>
          <w:rFonts w:ascii="Palatino Linotype" w:hAnsi="Palatino Linotype" w:cs="Arial"/>
          <w:spacing w:val="1"/>
        </w:rPr>
        <w:t xml:space="preserve"> </w:t>
      </w:r>
      <w:r w:rsidRPr="005B3984">
        <w:rPr>
          <w:rFonts w:ascii="Palatino Linotype" w:hAnsi="Palatino Linotype" w:cs="Arial"/>
        </w:rPr>
        <w:t xml:space="preserve">до </w:t>
      </w:r>
      <w:r w:rsidRPr="005B3984">
        <w:rPr>
          <w:rFonts w:ascii="Palatino Linotype" w:hAnsi="Palatino Linotype" w:cs="Arial"/>
          <w:spacing w:val="-1"/>
        </w:rPr>
        <w:t>друг</w:t>
      </w:r>
      <w:r>
        <w:rPr>
          <w:rFonts w:ascii="Palatino Linotype" w:hAnsi="Palatino Linotype" w:cs="Arial"/>
          <w:spacing w:val="-1"/>
        </w:rPr>
        <w:t xml:space="preserve"> и разделени с </w:t>
      </w:r>
      <w:r w:rsidRPr="005B3984">
        <w:rPr>
          <w:rFonts w:ascii="Palatino Linotype" w:hAnsi="Palatino Linotype" w:cs="Arial"/>
          <w:spacing w:val="-1"/>
        </w:rPr>
        <w:t xml:space="preserve">фуга. Фундирането </w:t>
      </w:r>
      <w:r w:rsidRPr="005B3984">
        <w:rPr>
          <w:rFonts w:ascii="Palatino Linotype" w:hAnsi="Palatino Linotype" w:cs="Arial"/>
        </w:rPr>
        <w:t>е</w:t>
      </w:r>
      <w:r w:rsidRPr="005B3984">
        <w:rPr>
          <w:rFonts w:ascii="Palatino Linotype" w:hAnsi="Palatino Linotype" w:cs="Arial"/>
          <w:spacing w:val="51"/>
        </w:rPr>
        <w:t xml:space="preserve"> </w:t>
      </w:r>
      <w:r w:rsidRPr="005B3984">
        <w:rPr>
          <w:rFonts w:ascii="Palatino Linotype" w:hAnsi="Palatino Linotype" w:cs="Arial"/>
          <w:spacing w:val="-1"/>
        </w:rPr>
        <w:t>осъществено</w:t>
      </w:r>
      <w:r w:rsidRPr="005B3984">
        <w:rPr>
          <w:rFonts w:ascii="Palatino Linotype" w:hAnsi="Palatino Linotype" w:cs="Arial"/>
          <w:spacing w:val="53"/>
        </w:rPr>
        <w:t xml:space="preserve"> </w:t>
      </w:r>
      <w:r w:rsidRPr="005B3984">
        <w:rPr>
          <w:rFonts w:ascii="Palatino Linotype" w:hAnsi="Palatino Linotype" w:cs="Arial"/>
        </w:rPr>
        <w:t>с</w:t>
      </w:r>
      <w:r w:rsidRPr="005B3984">
        <w:rPr>
          <w:rFonts w:ascii="Palatino Linotype" w:hAnsi="Palatino Linotype" w:cs="Arial"/>
          <w:spacing w:val="51"/>
        </w:rPr>
        <w:t xml:space="preserve"> </w:t>
      </w:r>
      <w:r w:rsidRPr="005B3984">
        <w:rPr>
          <w:rFonts w:ascii="Palatino Linotype" w:hAnsi="Palatino Linotype" w:cs="Arial"/>
          <w:spacing w:val="-1"/>
        </w:rPr>
        <w:t>помощта</w:t>
      </w:r>
      <w:r w:rsidRPr="005B3984">
        <w:rPr>
          <w:rFonts w:ascii="Palatino Linotype" w:hAnsi="Palatino Linotype" w:cs="Arial"/>
          <w:spacing w:val="53"/>
        </w:rPr>
        <w:t xml:space="preserve"> </w:t>
      </w:r>
      <w:r w:rsidRPr="005B3984">
        <w:rPr>
          <w:rFonts w:ascii="Palatino Linotype" w:hAnsi="Palatino Linotype" w:cs="Arial"/>
        </w:rPr>
        <w:t>на</w:t>
      </w:r>
      <w:r w:rsidRPr="005B3984">
        <w:rPr>
          <w:rFonts w:ascii="Palatino Linotype" w:hAnsi="Palatino Linotype" w:cs="Arial"/>
          <w:spacing w:val="73"/>
          <w:w w:val="99"/>
        </w:rPr>
        <w:t xml:space="preserve"> </w:t>
      </w:r>
      <w:r w:rsidRPr="005B3984">
        <w:rPr>
          <w:rFonts w:ascii="Palatino Linotype" w:hAnsi="Palatino Linotype" w:cs="Arial"/>
          <w:spacing w:val="-1"/>
        </w:rPr>
        <w:t>монолитни,</w:t>
      </w:r>
      <w:r w:rsidRPr="005B3984">
        <w:rPr>
          <w:rFonts w:ascii="Palatino Linotype" w:hAnsi="Palatino Linotype" w:cs="Arial"/>
          <w:spacing w:val="4"/>
        </w:rPr>
        <w:t xml:space="preserve"> </w:t>
      </w:r>
      <w:r w:rsidRPr="005B3984">
        <w:rPr>
          <w:rFonts w:ascii="Palatino Linotype" w:hAnsi="Palatino Linotype" w:cs="Arial"/>
          <w:spacing w:val="-1"/>
        </w:rPr>
        <w:t>стоманобетонни</w:t>
      </w:r>
      <w:r w:rsidRPr="005B3984">
        <w:rPr>
          <w:rFonts w:ascii="Palatino Linotype" w:hAnsi="Palatino Linotype" w:cs="Arial"/>
          <w:spacing w:val="5"/>
        </w:rPr>
        <w:t xml:space="preserve"> </w:t>
      </w:r>
      <w:r w:rsidRPr="005B3984">
        <w:rPr>
          <w:rFonts w:ascii="Palatino Linotype" w:hAnsi="Palatino Linotype" w:cs="Arial"/>
          <w:spacing w:val="-1"/>
        </w:rPr>
        <w:t>ивични</w:t>
      </w:r>
      <w:r w:rsidRPr="005B3984">
        <w:rPr>
          <w:rFonts w:ascii="Palatino Linotype" w:hAnsi="Palatino Linotype" w:cs="Arial"/>
          <w:spacing w:val="6"/>
        </w:rPr>
        <w:t xml:space="preserve"> </w:t>
      </w:r>
      <w:r w:rsidRPr="005B3984">
        <w:rPr>
          <w:rFonts w:ascii="Palatino Linotype" w:hAnsi="Palatino Linotype" w:cs="Arial"/>
          <w:spacing w:val="-1"/>
        </w:rPr>
        <w:t>фундаменти.</w:t>
      </w:r>
      <w:r w:rsidRPr="005B3984">
        <w:rPr>
          <w:rFonts w:ascii="Palatino Linotype" w:hAnsi="Palatino Linotype" w:cs="Arial"/>
          <w:spacing w:val="5"/>
        </w:rPr>
        <w:t xml:space="preserve"> </w:t>
      </w:r>
      <w:r w:rsidRPr="005B3984">
        <w:rPr>
          <w:rFonts w:ascii="Palatino Linotype" w:hAnsi="Palatino Linotype" w:cs="Arial"/>
          <w:spacing w:val="-1"/>
        </w:rPr>
        <w:t>Вертикалните</w:t>
      </w:r>
      <w:r w:rsidRPr="005B3984">
        <w:rPr>
          <w:rFonts w:ascii="Palatino Linotype" w:hAnsi="Palatino Linotype" w:cs="Arial"/>
          <w:spacing w:val="4"/>
        </w:rPr>
        <w:t xml:space="preserve"> </w:t>
      </w:r>
      <w:r w:rsidRPr="005B3984">
        <w:rPr>
          <w:rFonts w:ascii="Palatino Linotype" w:hAnsi="Palatino Linotype" w:cs="Arial"/>
          <w:spacing w:val="-1"/>
        </w:rPr>
        <w:t>натоварвания</w:t>
      </w:r>
      <w:r w:rsidRPr="005B3984">
        <w:rPr>
          <w:rFonts w:ascii="Palatino Linotype" w:hAnsi="Palatino Linotype" w:cs="Arial"/>
          <w:spacing w:val="2"/>
        </w:rPr>
        <w:t xml:space="preserve"> </w:t>
      </w:r>
      <w:r w:rsidRPr="005B3984">
        <w:rPr>
          <w:rFonts w:ascii="Palatino Linotype" w:hAnsi="Palatino Linotype" w:cs="Arial"/>
        </w:rPr>
        <w:t>и</w:t>
      </w:r>
      <w:r w:rsidRPr="005B3984">
        <w:rPr>
          <w:rFonts w:ascii="Palatino Linotype" w:hAnsi="Palatino Linotype" w:cs="Arial"/>
          <w:spacing w:val="71"/>
        </w:rPr>
        <w:t xml:space="preserve"> </w:t>
      </w:r>
      <w:r w:rsidRPr="005B3984">
        <w:rPr>
          <w:rFonts w:ascii="Palatino Linotype" w:hAnsi="Palatino Linotype" w:cs="Arial"/>
          <w:spacing w:val="-1"/>
        </w:rPr>
        <w:t>въздействия</w:t>
      </w:r>
      <w:r w:rsidRPr="005B3984">
        <w:rPr>
          <w:rFonts w:ascii="Palatino Linotype" w:hAnsi="Palatino Linotype" w:cs="Arial"/>
          <w:spacing w:val="11"/>
        </w:rPr>
        <w:t xml:space="preserve"> </w:t>
      </w:r>
      <w:r w:rsidRPr="005B3984">
        <w:rPr>
          <w:rFonts w:ascii="Palatino Linotype" w:hAnsi="Palatino Linotype" w:cs="Arial"/>
        </w:rPr>
        <w:t>от</w:t>
      </w:r>
      <w:r w:rsidRPr="005B3984">
        <w:rPr>
          <w:rFonts w:ascii="Palatino Linotype" w:hAnsi="Palatino Linotype" w:cs="Arial"/>
          <w:spacing w:val="12"/>
        </w:rPr>
        <w:t xml:space="preserve"> </w:t>
      </w:r>
      <w:r w:rsidRPr="005B3984">
        <w:rPr>
          <w:rFonts w:ascii="Palatino Linotype" w:hAnsi="Palatino Linotype" w:cs="Arial"/>
          <w:spacing w:val="-1"/>
        </w:rPr>
        <w:t>собствено</w:t>
      </w:r>
      <w:r w:rsidRPr="005B3984">
        <w:rPr>
          <w:rFonts w:ascii="Palatino Linotype" w:hAnsi="Palatino Linotype" w:cs="Arial"/>
          <w:spacing w:val="11"/>
        </w:rPr>
        <w:t xml:space="preserve"> </w:t>
      </w:r>
      <w:r w:rsidRPr="005B3984">
        <w:rPr>
          <w:rFonts w:ascii="Palatino Linotype" w:hAnsi="Palatino Linotype" w:cs="Arial"/>
          <w:spacing w:val="-1"/>
        </w:rPr>
        <w:t>тегло</w:t>
      </w:r>
      <w:r w:rsidRPr="005B3984">
        <w:rPr>
          <w:rFonts w:ascii="Palatino Linotype" w:hAnsi="Palatino Linotype" w:cs="Arial"/>
          <w:spacing w:val="12"/>
        </w:rPr>
        <w:t xml:space="preserve"> </w:t>
      </w:r>
      <w:r w:rsidRPr="005B3984">
        <w:rPr>
          <w:rFonts w:ascii="Palatino Linotype" w:hAnsi="Palatino Linotype" w:cs="Arial"/>
        </w:rPr>
        <w:t>и</w:t>
      </w:r>
      <w:r w:rsidRPr="005B3984">
        <w:rPr>
          <w:rFonts w:ascii="Palatino Linotype" w:hAnsi="Palatino Linotype" w:cs="Arial"/>
          <w:spacing w:val="13"/>
        </w:rPr>
        <w:t xml:space="preserve"> </w:t>
      </w:r>
      <w:r w:rsidRPr="005B3984">
        <w:rPr>
          <w:rFonts w:ascii="Palatino Linotype" w:hAnsi="Palatino Linotype" w:cs="Arial"/>
          <w:spacing w:val="-1"/>
        </w:rPr>
        <w:t>полезен</w:t>
      </w:r>
      <w:r w:rsidRPr="005B3984">
        <w:rPr>
          <w:rFonts w:ascii="Palatino Linotype" w:hAnsi="Palatino Linotype" w:cs="Arial"/>
          <w:spacing w:val="12"/>
        </w:rPr>
        <w:t xml:space="preserve"> </w:t>
      </w:r>
      <w:r w:rsidRPr="005B3984">
        <w:rPr>
          <w:rFonts w:ascii="Palatino Linotype" w:hAnsi="Palatino Linotype" w:cs="Arial"/>
          <w:spacing w:val="-1"/>
        </w:rPr>
        <w:t>товар</w:t>
      </w:r>
      <w:r w:rsidRPr="005B3984">
        <w:rPr>
          <w:rFonts w:ascii="Palatino Linotype" w:hAnsi="Palatino Linotype" w:cs="Arial"/>
          <w:spacing w:val="12"/>
        </w:rPr>
        <w:t xml:space="preserve"> </w:t>
      </w:r>
      <w:r w:rsidRPr="005B3984">
        <w:rPr>
          <w:rFonts w:ascii="Palatino Linotype" w:hAnsi="Palatino Linotype" w:cs="Arial"/>
        </w:rPr>
        <w:t>се</w:t>
      </w:r>
      <w:r w:rsidRPr="005B3984">
        <w:rPr>
          <w:rFonts w:ascii="Palatino Linotype" w:hAnsi="Palatino Linotype" w:cs="Arial"/>
          <w:spacing w:val="10"/>
        </w:rPr>
        <w:t xml:space="preserve"> </w:t>
      </w:r>
      <w:r w:rsidRPr="005B3984">
        <w:rPr>
          <w:rFonts w:ascii="Palatino Linotype" w:hAnsi="Palatino Linotype" w:cs="Arial"/>
          <w:spacing w:val="-1"/>
        </w:rPr>
        <w:t>предават</w:t>
      </w:r>
      <w:r w:rsidRPr="005B3984">
        <w:rPr>
          <w:rFonts w:ascii="Palatino Linotype" w:hAnsi="Palatino Linotype" w:cs="Arial"/>
          <w:spacing w:val="12"/>
        </w:rPr>
        <w:t xml:space="preserve"> </w:t>
      </w:r>
      <w:r w:rsidRPr="005B3984">
        <w:rPr>
          <w:rFonts w:ascii="Palatino Linotype" w:hAnsi="Palatino Linotype" w:cs="Arial"/>
        </w:rPr>
        <w:t>от</w:t>
      </w:r>
      <w:r w:rsidRPr="005B3984">
        <w:rPr>
          <w:rFonts w:ascii="Palatino Linotype" w:hAnsi="Palatino Linotype" w:cs="Arial"/>
          <w:spacing w:val="15"/>
        </w:rPr>
        <w:t xml:space="preserve"> </w:t>
      </w:r>
      <w:r w:rsidRPr="005B3984">
        <w:rPr>
          <w:rFonts w:ascii="Palatino Linotype" w:hAnsi="Palatino Linotype" w:cs="Arial"/>
          <w:spacing w:val="-1"/>
        </w:rPr>
        <w:t>покривните</w:t>
      </w:r>
      <w:r w:rsidRPr="005B3984">
        <w:rPr>
          <w:rFonts w:ascii="Palatino Linotype" w:hAnsi="Palatino Linotype" w:cs="Arial"/>
          <w:spacing w:val="10"/>
        </w:rPr>
        <w:t xml:space="preserve"> </w:t>
      </w:r>
      <w:r w:rsidRPr="005B3984">
        <w:rPr>
          <w:rFonts w:ascii="Palatino Linotype" w:hAnsi="Palatino Linotype" w:cs="Arial"/>
        </w:rPr>
        <w:t>и</w:t>
      </w:r>
      <w:r w:rsidRPr="005B3984">
        <w:rPr>
          <w:rFonts w:ascii="Palatino Linotype" w:hAnsi="Palatino Linotype" w:cs="Arial"/>
          <w:spacing w:val="77"/>
        </w:rPr>
        <w:t xml:space="preserve"> </w:t>
      </w:r>
      <w:r w:rsidRPr="005B3984">
        <w:rPr>
          <w:rFonts w:ascii="Palatino Linotype" w:hAnsi="Palatino Linotype" w:cs="Arial"/>
          <w:spacing w:val="-1"/>
        </w:rPr>
        <w:t>етажните</w:t>
      </w:r>
      <w:r w:rsidRPr="005B3984">
        <w:rPr>
          <w:rFonts w:ascii="Palatino Linotype" w:hAnsi="Palatino Linotype" w:cs="Arial"/>
          <w:spacing w:val="17"/>
        </w:rPr>
        <w:t xml:space="preserve"> </w:t>
      </w:r>
      <w:r w:rsidRPr="005B3984">
        <w:rPr>
          <w:rFonts w:ascii="Palatino Linotype" w:hAnsi="Palatino Linotype" w:cs="Arial"/>
          <w:spacing w:val="-1"/>
        </w:rPr>
        <w:t>плочи</w:t>
      </w:r>
      <w:r w:rsidRPr="005B3984">
        <w:rPr>
          <w:rFonts w:ascii="Palatino Linotype" w:hAnsi="Palatino Linotype" w:cs="Arial"/>
          <w:spacing w:val="19"/>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стенните</w:t>
      </w:r>
      <w:r w:rsidRPr="005B3984">
        <w:rPr>
          <w:rFonts w:ascii="Palatino Linotype" w:hAnsi="Palatino Linotype" w:cs="Arial"/>
          <w:spacing w:val="18"/>
        </w:rPr>
        <w:t xml:space="preserve"> </w:t>
      </w:r>
      <w:r w:rsidRPr="005B3984">
        <w:rPr>
          <w:rFonts w:ascii="Palatino Linotype" w:hAnsi="Palatino Linotype" w:cs="Arial"/>
          <w:spacing w:val="-1"/>
        </w:rPr>
        <w:t>носещи</w:t>
      </w:r>
      <w:r w:rsidRPr="005B3984">
        <w:rPr>
          <w:rFonts w:ascii="Palatino Linotype" w:hAnsi="Palatino Linotype" w:cs="Arial"/>
          <w:spacing w:val="18"/>
        </w:rPr>
        <w:t xml:space="preserve"> </w:t>
      </w:r>
      <w:r w:rsidRPr="005B3984">
        <w:rPr>
          <w:rFonts w:ascii="Palatino Linotype" w:hAnsi="Palatino Linotype" w:cs="Arial"/>
          <w:spacing w:val="-1"/>
        </w:rPr>
        <w:t>елементи,</w:t>
      </w:r>
      <w:r w:rsidRPr="005B3984">
        <w:rPr>
          <w:rFonts w:ascii="Palatino Linotype" w:hAnsi="Palatino Linotype" w:cs="Arial"/>
          <w:spacing w:val="18"/>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сутеренните</w:t>
      </w:r>
      <w:r w:rsidRPr="005B3984">
        <w:rPr>
          <w:rFonts w:ascii="Palatino Linotype" w:hAnsi="Palatino Linotype" w:cs="Arial"/>
          <w:spacing w:val="18"/>
        </w:rPr>
        <w:t xml:space="preserve"> </w:t>
      </w:r>
      <w:r w:rsidRPr="005B3984">
        <w:rPr>
          <w:rFonts w:ascii="Palatino Linotype" w:hAnsi="Palatino Linotype" w:cs="Arial"/>
          <w:spacing w:val="-1"/>
        </w:rPr>
        <w:t>стени,</w:t>
      </w:r>
      <w:r w:rsidRPr="005B3984">
        <w:rPr>
          <w:rFonts w:ascii="Palatino Linotype" w:hAnsi="Palatino Linotype" w:cs="Arial"/>
          <w:spacing w:val="18"/>
        </w:rPr>
        <w:t xml:space="preserve"> </w:t>
      </w:r>
      <w:r w:rsidRPr="005B3984">
        <w:rPr>
          <w:rFonts w:ascii="Palatino Linotype" w:hAnsi="Palatino Linotype" w:cs="Arial"/>
        </w:rPr>
        <w:t>на</w:t>
      </w:r>
      <w:r w:rsidRPr="005B3984">
        <w:rPr>
          <w:rFonts w:ascii="Palatino Linotype" w:hAnsi="Palatino Linotype" w:cs="Arial"/>
          <w:spacing w:val="17"/>
        </w:rPr>
        <w:t xml:space="preserve"> </w:t>
      </w:r>
      <w:r w:rsidRPr="005B3984">
        <w:rPr>
          <w:rFonts w:ascii="Palatino Linotype" w:hAnsi="Palatino Linotype" w:cs="Arial"/>
          <w:spacing w:val="-1"/>
        </w:rPr>
        <w:t>ивичните</w:t>
      </w:r>
      <w:r w:rsidRPr="005B3984">
        <w:rPr>
          <w:rFonts w:ascii="Palatino Linotype" w:hAnsi="Palatino Linotype" w:cs="Arial"/>
          <w:spacing w:val="73"/>
          <w:w w:val="99"/>
        </w:rPr>
        <w:t xml:space="preserve"> </w:t>
      </w:r>
      <w:r w:rsidRPr="00C37A56">
        <w:rPr>
          <w:rFonts w:ascii="Palatino Linotype" w:hAnsi="Palatino Linotype" w:cs="Arial"/>
          <w:spacing w:val="3"/>
        </w:rPr>
        <w:t>фундаменти, а от там и на земната основа. Покривът е изпълнен като плосък студен.</w:t>
      </w:r>
      <w:r w:rsidRPr="002028F4">
        <w:rPr>
          <w:rFonts w:ascii="Palatino Linotype" w:hAnsi="Palatino Linotype"/>
          <w:spacing w:val="-1"/>
        </w:rPr>
        <w:t xml:space="preserve"> </w:t>
      </w:r>
      <w:r w:rsidRPr="005B3984">
        <w:rPr>
          <w:rFonts w:ascii="Palatino Linotype" w:hAnsi="Palatino Linotype"/>
          <w:spacing w:val="-1"/>
        </w:rPr>
        <w:t>Антисеизмичната устойчивост се гарантира от вертикални носещи стенни елементи (вътрешни и външни носещи стомано</w:t>
      </w:r>
      <w:r>
        <w:rPr>
          <w:rFonts w:ascii="Palatino Linotype" w:hAnsi="Palatino Linotype"/>
          <w:spacing w:val="-1"/>
        </w:rPr>
        <w:t>бетонн</w:t>
      </w:r>
      <w:r w:rsidRPr="005B3984">
        <w:rPr>
          <w:rFonts w:ascii="Palatino Linotype" w:hAnsi="Palatino Linotype"/>
          <w:spacing w:val="-1"/>
        </w:rPr>
        <w:t>и стенни панели).</w:t>
      </w:r>
    </w:p>
    <w:p w:rsidR="001F74F5" w:rsidRPr="002028F4" w:rsidRDefault="002028F4" w:rsidP="002028F4">
      <w:pPr>
        <w:pStyle w:val="ListParagraph"/>
        <w:widowControl w:val="0"/>
        <w:tabs>
          <w:tab w:val="left" w:pos="1134"/>
        </w:tabs>
        <w:spacing w:after="120" w:line="360" w:lineRule="auto"/>
        <w:ind w:left="0"/>
        <w:rPr>
          <w:rFonts w:ascii="Palatino Linotype" w:hAnsi="Palatino Linotype"/>
          <w:color w:val="000000" w:themeColor="text1"/>
          <w:lang w:val="en-US"/>
        </w:rPr>
      </w:pPr>
      <w:r>
        <w:rPr>
          <w:rFonts w:ascii="Palatino Linotype" w:hAnsi="Palatino Linotype"/>
          <w:spacing w:val="-1"/>
        </w:rPr>
        <w:t>С</w:t>
      </w:r>
      <w:r w:rsidR="001F74F5" w:rsidRPr="005B3984">
        <w:rPr>
          <w:rFonts w:ascii="Palatino Linotype" w:hAnsi="Palatino Linotype"/>
        </w:rPr>
        <w:t>градата е изпълнена по традиционен способ за едропанелното сглобяемо строителство:</w:t>
      </w:r>
    </w:p>
    <w:p w:rsidR="001F74F5" w:rsidRPr="00F960F9"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s="Arial"/>
          <w:spacing w:val="-1"/>
        </w:rPr>
      </w:pPr>
      <w:r w:rsidRPr="00F960F9">
        <w:rPr>
          <w:rFonts w:ascii="Palatino Linotype" w:hAnsi="Palatino Linotype" w:cs="Arial"/>
          <w:spacing w:val="-1"/>
        </w:rPr>
        <w:t>Фасадни стени: стоманобетонни сглобяеми елементи с дебелина на надземните - 2</w:t>
      </w:r>
      <w:r w:rsidR="004A23A9">
        <w:rPr>
          <w:rFonts w:ascii="Palatino Linotype" w:hAnsi="Palatino Linotype" w:cs="Arial"/>
          <w:spacing w:val="-1"/>
        </w:rPr>
        <w:t>2</w:t>
      </w:r>
      <w:r w:rsidRPr="00F960F9">
        <w:rPr>
          <w:rFonts w:ascii="Palatino Linotype" w:hAnsi="Palatino Linotype" w:cs="Arial"/>
          <w:spacing w:val="-1"/>
        </w:rPr>
        <w:t xml:space="preserve"> см. Крайното покритие на фасадите е вароциментова мазилка като в някои части от фасадата на блока се наблюдава извършено саниране.</w:t>
      </w:r>
    </w:p>
    <w:p w:rsidR="001F74F5" w:rsidRPr="00F960F9"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s="Arial"/>
          <w:spacing w:val="-1"/>
        </w:rPr>
      </w:pPr>
      <w:r w:rsidRPr="00F960F9">
        <w:rPr>
          <w:rFonts w:ascii="Palatino Linotype" w:hAnsi="Palatino Linotype" w:cs="Arial"/>
          <w:spacing w:val="-1"/>
        </w:rPr>
        <w:t xml:space="preserve">Вътрешни носещи стени: стоманобетонни сглобяеми елементи, изпълнени с дебелина съответно на </w:t>
      </w:r>
      <w:r w:rsidR="002028F4">
        <w:rPr>
          <w:rFonts w:ascii="Palatino Linotype" w:hAnsi="Palatino Linotype" w:cs="Arial"/>
          <w:spacing w:val="-1"/>
        </w:rPr>
        <w:t>всеки</w:t>
      </w:r>
      <w:r w:rsidRPr="00F960F9">
        <w:rPr>
          <w:rFonts w:ascii="Palatino Linotype" w:hAnsi="Palatino Linotype" w:cs="Arial"/>
          <w:spacing w:val="-1"/>
        </w:rPr>
        <w:t xml:space="preserve"> етаж и таван</w:t>
      </w:r>
      <w:r w:rsidR="002028F4">
        <w:rPr>
          <w:rFonts w:ascii="Palatino Linotype" w:hAnsi="Palatino Linotype" w:cs="Arial"/>
          <w:spacing w:val="-1"/>
        </w:rPr>
        <w:t>а</w:t>
      </w:r>
      <w:r w:rsidRPr="00F960F9">
        <w:rPr>
          <w:rFonts w:ascii="Palatino Linotype" w:hAnsi="Palatino Linotype" w:cs="Arial"/>
          <w:spacing w:val="-1"/>
        </w:rPr>
        <w:t xml:space="preserve"> </w:t>
      </w:r>
      <w:r w:rsidR="002028F4">
        <w:rPr>
          <w:rFonts w:ascii="Palatino Linotype" w:hAnsi="Palatino Linotype" w:cs="Arial"/>
          <w:spacing w:val="-1"/>
        </w:rPr>
        <w:t xml:space="preserve">- </w:t>
      </w:r>
      <w:r w:rsidRPr="00F960F9">
        <w:rPr>
          <w:rFonts w:ascii="Palatino Linotype" w:hAnsi="Palatino Linotype" w:cs="Arial"/>
          <w:spacing w:val="-1"/>
        </w:rPr>
        <w:t>1</w:t>
      </w:r>
      <w:r w:rsidR="004E41BB" w:rsidRPr="00F960F9">
        <w:rPr>
          <w:rFonts w:ascii="Palatino Linotype" w:hAnsi="Palatino Linotype" w:cs="Arial"/>
          <w:spacing w:val="-1"/>
        </w:rPr>
        <w:t>4</w:t>
      </w:r>
      <w:r w:rsidRPr="00F960F9">
        <w:rPr>
          <w:rFonts w:ascii="Palatino Linotype" w:hAnsi="Palatino Linotype" w:cs="Arial"/>
          <w:spacing w:val="-1"/>
        </w:rPr>
        <w:t xml:space="preserve"> см.;</w:t>
      </w:r>
    </w:p>
    <w:p w:rsidR="001F74F5" w:rsidRPr="00F960F9"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s="Arial"/>
          <w:spacing w:val="-1"/>
        </w:rPr>
      </w:pPr>
      <w:r w:rsidRPr="00F960F9">
        <w:rPr>
          <w:rFonts w:ascii="Palatino Linotype" w:hAnsi="Palatino Linotype" w:cs="Arial"/>
          <w:spacing w:val="-1"/>
        </w:rPr>
        <w:t xml:space="preserve">Вътрешни преградни стени: стоманобетонни сглобяеми елементи, изпълнени с дебелина съответно на </w:t>
      </w:r>
      <w:r w:rsidR="002028F4">
        <w:rPr>
          <w:rFonts w:ascii="Palatino Linotype" w:hAnsi="Palatino Linotype" w:cs="Arial"/>
          <w:spacing w:val="-1"/>
        </w:rPr>
        <w:t xml:space="preserve">всеки </w:t>
      </w:r>
      <w:r w:rsidRPr="00F960F9">
        <w:rPr>
          <w:rFonts w:ascii="Palatino Linotype" w:hAnsi="Palatino Linotype" w:cs="Arial"/>
          <w:spacing w:val="-1"/>
        </w:rPr>
        <w:t>етаж и</w:t>
      </w:r>
      <w:r w:rsidR="004E41BB" w:rsidRPr="00F960F9">
        <w:rPr>
          <w:rFonts w:ascii="Palatino Linotype" w:hAnsi="Palatino Linotype" w:cs="Arial"/>
          <w:spacing w:val="-1"/>
        </w:rPr>
        <w:t xml:space="preserve"> таван</w:t>
      </w:r>
      <w:r w:rsidR="002028F4">
        <w:rPr>
          <w:rFonts w:ascii="Palatino Linotype" w:hAnsi="Palatino Linotype" w:cs="Arial"/>
          <w:spacing w:val="-1"/>
        </w:rPr>
        <w:t>а -</w:t>
      </w:r>
      <w:r w:rsidR="004E41BB" w:rsidRPr="00F960F9">
        <w:rPr>
          <w:rFonts w:ascii="Palatino Linotype" w:hAnsi="Palatino Linotype" w:cs="Arial"/>
          <w:spacing w:val="-1"/>
        </w:rPr>
        <w:t xml:space="preserve"> 6</w:t>
      </w:r>
      <w:r w:rsidRPr="00F960F9">
        <w:rPr>
          <w:rFonts w:ascii="Palatino Linotype" w:hAnsi="Palatino Linotype" w:cs="Arial"/>
          <w:spacing w:val="-1"/>
        </w:rPr>
        <w:t xml:space="preserve"> см.;</w:t>
      </w:r>
    </w:p>
    <w:p w:rsidR="0055642A" w:rsidRPr="00F960F9" w:rsidRDefault="001F74F5" w:rsidP="001F74F5">
      <w:pPr>
        <w:pStyle w:val="ListParagraph"/>
        <w:widowControl w:val="0"/>
        <w:numPr>
          <w:ilvl w:val="0"/>
          <w:numId w:val="12"/>
        </w:numPr>
        <w:tabs>
          <w:tab w:val="left" w:pos="567"/>
          <w:tab w:val="left" w:pos="2552"/>
        </w:tabs>
        <w:spacing w:before="360" w:after="120" w:line="360" w:lineRule="auto"/>
        <w:ind w:left="0" w:firstLine="1985"/>
        <w:contextualSpacing w:val="0"/>
        <w:rPr>
          <w:rFonts w:ascii="Palatino Linotype" w:hAnsi="Palatino Linotype" w:cs="Arial"/>
          <w:spacing w:val="-1"/>
        </w:rPr>
      </w:pPr>
      <w:r w:rsidRPr="00F960F9">
        <w:rPr>
          <w:rFonts w:ascii="Palatino Linotype" w:hAnsi="Palatino Linotype" w:cs="Arial"/>
          <w:spacing w:val="-1"/>
        </w:rPr>
        <w:lastRenderedPageBreak/>
        <w:t>Вертикалните и хоризонталните фуги между фасадните стенни панели са затворени и уплътнени със специален кит, а вертикалната фуга между фасадните панели е запълнена с филцбетон;</w:t>
      </w:r>
    </w:p>
    <w:p w:rsidR="001F74F5" w:rsidRPr="00F960F9" w:rsidRDefault="001F74F5" w:rsidP="0055642A">
      <w:pPr>
        <w:widowControl w:val="0"/>
        <w:tabs>
          <w:tab w:val="left" w:pos="567"/>
          <w:tab w:val="left" w:pos="2552"/>
        </w:tabs>
        <w:spacing w:before="360" w:after="120" w:line="360" w:lineRule="auto"/>
        <w:jc w:val="both"/>
        <w:rPr>
          <w:rFonts w:ascii="Palatino Linotype" w:eastAsia="Calibri" w:hAnsi="Palatino Linotype" w:cs="Arial"/>
          <w:spacing w:val="-1"/>
          <w:sz w:val="24"/>
          <w:szCs w:val="24"/>
          <w:lang w:val="bg-BG" w:eastAsia="en-US"/>
        </w:rPr>
      </w:pPr>
      <w:r w:rsidRPr="00F960F9">
        <w:rPr>
          <w:rFonts w:ascii="Palatino Linotype" w:eastAsia="Calibri" w:hAnsi="Palatino Linotype" w:cs="Arial"/>
          <w:spacing w:val="-1"/>
          <w:sz w:val="24"/>
          <w:szCs w:val="24"/>
          <w:lang w:val="bg-BG" w:eastAsia="en-US"/>
        </w:rPr>
        <w:t>Като покривна конструкция са монтирани заводски изпълнени панели. Видът на покрива е двоен с неотопляемо подпокривно пространство - плосък „студен“ покрив.</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0F7A84">
        <w:rPr>
          <w:rFonts w:ascii="Palatino Linotype" w:hAnsi="Palatino Linotype"/>
          <w:color w:val="000000" w:themeColor="text1"/>
          <w:sz w:val="24"/>
          <w:szCs w:val="24"/>
          <w:lang w:val="bg-BG"/>
        </w:rPr>
        <w:t>Покривната хидроизолация и ламаринената обшивка са компрометирани на места. Комините са измазани</w:t>
      </w:r>
      <w:r w:rsidR="000F7A84" w:rsidRPr="000F7A84">
        <w:rPr>
          <w:rFonts w:ascii="Palatino Linotype" w:hAnsi="Palatino Linotype"/>
          <w:color w:val="000000" w:themeColor="text1"/>
          <w:sz w:val="24"/>
          <w:szCs w:val="24"/>
          <w:lang w:val="bg-BG"/>
        </w:rPr>
        <w:t>, но са в много лошо състояние,</w:t>
      </w:r>
      <w:r w:rsidRPr="000F7A84">
        <w:rPr>
          <w:rFonts w:ascii="Palatino Linotype" w:hAnsi="Palatino Linotype"/>
          <w:color w:val="000000" w:themeColor="text1"/>
          <w:sz w:val="24"/>
          <w:szCs w:val="24"/>
          <w:lang w:val="bg-BG"/>
        </w:rPr>
        <w:t xml:space="preserve"> напукани</w:t>
      </w:r>
      <w:r w:rsidR="000F7A84" w:rsidRPr="000F7A84">
        <w:rPr>
          <w:rFonts w:ascii="Palatino Linotype" w:hAnsi="Palatino Linotype"/>
          <w:color w:val="000000" w:themeColor="text1"/>
          <w:sz w:val="24"/>
          <w:szCs w:val="24"/>
          <w:lang w:val="bg-BG"/>
        </w:rPr>
        <w:t xml:space="preserve"> са</w:t>
      </w:r>
      <w:r w:rsidR="000F7A84">
        <w:rPr>
          <w:rFonts w:ascii="Palatino Linotype" w:hAnsi="Palatino Linotype"/>
          <w:color w:val="000000" w:themeColor="text1"/>
          <w:sz w:val="24"/>
          <w:szCs w:val="24"/>
          <w:lang w:val="bg-BG"/>
        </w:rPr>
        <w:t xml:space="preserve"> и </w:t>
      </w:r>
      <w:r w:rsidR="00261D98">
        <w:rPr>
          <w:rFonts w:ascii="Palatino Linotype" w:hAnsi="Palatino Linotype"/>
          <w:color w:val="000000" w:themeColor="text1"/>
          <w:sz w:val="24"/>
          <w:szCs w:val="24"/>
          <w:lang w:val="bg-BG"/>
        </w:rPr>
        <w:t>с</w:t>
      </w:r>
      <w:r w:rsidR="000F7A84">
        <w:rPr>
          <w:rFonts w:ascii="Palatino Linotype" w:hAnsi="Palatino Linotype"/>
          <w:color w:val="000000" w:themeColor="text1"/>
          <w:sz w:val="24"/>
          <w:szCs w:val="24"/>
          <w:lang w:val="bg-BG"/>
        </w:rPr>
        <w:t>е нуждаят от ремонт</w:t>
      </w:r>
      <w:r w:rsidRPr="000F7A84">
        <w:rPr>
          <w:rFonts w:ascii="Palatino Linotype" w:hAnsi="Palatino Linotype"/>
          <w:color w:val="000000" w:themeColor="text1"/>
          <w:sz w:val="24"/>
          <w:szCs w:val="24"/>
          <w:lang w:val="bg-BG"/>
        </w:rPr>
        <w:t>.</w:t>
      </w:r>
      <w:r w:rsidRPr="005B3984">
        <w:rPr>
          <w:rFonts w:ascii="Palatino Linotype" w:hAnsi="Palatino Linotype"/>
          <w:color w:val="000000" w:themeColor="text1"/>
          <w:sz w:val="24"/>
          <w:szCs w:val="24"/>
          <w:lang w:val="bg-BG"/>
        </w:rPr>
        <w:t xml:space="preserve"> Има локални течове при воронките. Тези дефекти, към момента, не нарушават целостта и носещата способност на главните носещи конструктивни елементи.</w:t>
      </w:r>
    </w:p>
    <w:p w:rsidR="001F74F5" w:rsidRPr="005B3984" w:rsidRDefault="001F74F5" w:rsidP="001F74F5">
      <w:pPr>
        <w:pStyle w:val="Textbody"/>
        <w:spacing w:before="240" w:line="360" w:lineRule="auto"/>
        <w:ind w:left="0" w:right="156"/>
        <w:jc w:val="both"/>
        <w:rPr>
          <w:rFonts w:ascii="Palatino Linotype" w:hAnsi="Palatino Linotype" w:cs="Times New Roman"/>
          <w:lang w:val="bg-BG"/>
        </w:rPr>
      </w:pPr>
      <w:r w:rsidRPr="005B3984">
        <w:rPr>
          <w:rFonts w:ascii="Palatino Linotype" w:hAnsi="Palatino Linotype" w:cs="Times New Roman"/>
          <w:spacing w:val="-1"/>
          <w:lang w:val="bg-BG"/>
        </w:rPr>
        <w:t>Стълбищните</w:t>
      </w:r>
      <w:r w:rsidRPr="005B3984">
        <w:rPr>
          <w:rFonts w:ascii="Palatino Linotype" w:hAnsi="Palatino Linotype" w:cs="Times New Roman"/>
          <w:spacing w:val="27"/>
          <w:lang w:val="bg-BG"/>
        </w:rPr>
        <w:t xml:space="preserve"> </w:t>
      </w:r>
      <w:r w:rsidRPr="005B3984">
        <w:rPr>
          <w:rFonts w:ascii="Palatino Linotype" w:hAnsi="Palatino Linotype" w:cs="Times New Roman"/>
          <w:spacing w:val="-1"/>
          <w:lang w:val="bg-BG"/>
        </w:rPr>
        <w:t>клетки</w:t>
      </w:r>
      <w:r w:rsidRPr="005B3984">
        <w:rPr>
          <w:rFonts w:ascii="Palatino Linotype" w:hAnsi="Palatino Linotype" w:cs="Times New Roman"/>
          <w:spacing w:val="25"/>
          <w:lang w:val="bg-BG"/>
        </w:rPr>
        <w:t xml:space="preserve"> </w:t>
      </w:r>
      <w:r w:rsidRPr="005B3984">
        <w:rPr>
          <w:rFonts w:ascii="Palatino Linotype" w:hAnsi="Palatino Linotype" w:cs="Times New Roman"/>
          <w:lang w:val="bg-BG"/>
        </w:rPr>
        <w:t>и</w:t>
      </w:r>
      <w:r w:rsidRPr="005B3984">
        <w:rPr>
          <w:rFonts w:ascii="Palatino Linotype" w:hAnsi="Palatino Linotype" w:cs="Times New Roman"/>
          <w:spacing w:val="26"/>
          <w:lang w:val="bg-BG"/>
        </w:rPr>
        <w:t xml:space="preserve"> </w:t>
      </w:r>
      <w:r w:rsidRPr="005B3984">
        <w:rPr>
          <w:rFonts w:ascii="Palatino Linotype" w:hAnsi="Palatino Linotype" w:cs="Times New Roman"/>
          <w:lang w:val="bg-BG"/>
        </w:rPr>
        <w:t>на</w:t>
      </w:r>
      <w:r w:rsidRPr="005B3984">
        <w:rPr>
          <w:rFonts w:ascii="Palatino Linotype" w:hAnsi="Palatino Linotype" w:cs="Times New Roman"/>
          <w:spacing w:val="33"/>
          <w:lang w:val="bg-BG"/>
        </w:rPr>
        <w:t xml:space="preserve"> </w:t>
      </w:r>
      <w:r w:rsidR="00343F4B">
        <w:rPr>
          <w:rFonts w:ascii="Palatino Linotype" w:hAnsi="Palatino Linotype" w:cs="Times New Roman"/>
          <w:spacing w:val="-1"/>
          <w:lang w:val="bg-BG"/>
        </w:rPr>
        <w:t>шестте</w:t>
      </w:r>
      <w:r w:rsidRPr="005B3984">
        <w:rPr>
          <w:rFonts w:ascii="Palatino Linotype" w:hAnsi="Palatino Linotype" w:cs="Times New Roman"/>
          <w:spacing w:val="27"/>
          <w:lang w:val="bg-BG"/>
        </w:rPr>
        <w:t xml:space="preserve"> </w:t>
      </w:r>
      <w:r w:rsidRPr="005B3984">
        <w:rPr>
          <w:rFonts w:ascii="Palatino Linotype" w:hAnsi="Palatino Linotype" w:cs="Times New Roman"/>
          <w:lang w:val="bg-BG"/>
        </w:rPr>
        <w:t>входа</w:t>
      </w:r>
      <w:r w:rsidRPr="005B3984">
        <w:rPr>
          <w:rFonts w:ascii="Palatino Linotype" w:hAnsi="Palatino Linotype" w:cs="Times New Roman"/>
          <w:spacing w:val="27"/>
          <w:lang w:val="bg-BG"/>
        </w:rPr>
        <w:t xml:space="preserve"> </w:t>
      </w:r>
      <w:r w:rsidRPr="005B3984">
        <w:rPr>
          <w:rFonts w:ascii="Palatino Linotype" w:hAnsi="Palatino Linotype" w:cs="Times New Roman"/>
          <w:spacing w:val="-1"/>
          <w:lang w:val="bg-BG"/>
        </w:rPr>
        <w:t>са</w:t>
      </w:r>
      <w:r w:rsidRPr="005B3984">
        <w:rPr>
          <w:rFonts w:ascii="Palatino Linotype" w:hAnsi="Palatino Linotype" w:cs="Times New Roman"/>
          <w:spacing w:val="29"/>
          <w:lang w:val="bg-BG"/>
        </w:rPr>
        <w:t xml:space="preserve"> </w:t>
      </w:r>
      <w:r w:rsidRPr="005B3984">
        <w:rPr>
          <w:rFonts w:ascii="Palatino Linotype" w:hAnsi="Palatino Linotype" w:cs="Times New Roman"/>
          <w:spacing w:val="-1"/>
          <w:lang w:val="bg-BG"/>
        </w:rPr>
        <w:t>разположени</w:t>
      </w:r>
      <w:r w:rsidRPr="005B3984">
        <w:rPr>
          <w:rFonts w:ascii="Palatino Linotype" w:hAnsi="Palatino Linotype" w:cs="Times New Roman"/>
          <w:spacing w:val="27"/>
          <w:lang w:val="bg-BG"/>
        </w:rPr>
        <w:t xml:space="preserve"> </w:t>
      </w:r>
      <w:r w:rsidRPr="005B3984">
        <w:rPr>
          <w:rFonts w:ascii="Palatino Linotype" w:hAnsi="Palatino Linotype" w:cs="Times New Roman"/>
          <w:lang w:val="bg-BG"/>
        </w:rPr>
        <w:t>в</w:t>
      </w:r>
      <w:r w:rsidRPr="005B3984">
        <w:rPr>
          <w:rFonts w:ascii="Palatino Linotype" w:hAnsi="Palatino Linotype" w:cs="Times New Roman"/>
          <w:spacing w:val="79"/>
          <w:lang w:val="bg-BG"/>
        </w:rPr>
        <w:t xml:space="preserve"> </w:t>
      </w:r>
      <w:r w:rsidRPr="005B3984">
        <w:rPr>
          <w:rFonts w:ascii="Palatino Linotype" w:hAnsi="Palatino Linotype" w:cs="Times New Roman"/>
          <w:spacing w:val="-1"/>
          <w:lang w:val="bg-BG"/>
        </w:rPr>
        <w:t>средната</w:t>
      </w:r>
      <w:r w:rsidRPr="005B3984">
        <w:rPr>
          <w:rFonts w:ascii="Palatino Linotype" w:hAnsi="Palatino Linotype" w:cs="Times New Roman"/>
          <w:spacing w:val="19"/>
          <w:lang w:val="bg-BG"/>
        </w:rPr>
        <w:t xml:space="preserve"> </w:t>
      </w:r>
      <w:r w:rsidRPr="005B3984">
        <w:rPr>
          <w:rFonts w:ascii="Palatino Linotype" w:hAnsi="Palatino Linotype" w:cs="Times New Roman"/>
          <w:lang w:val="bg-BG"/>
        </w:rPr>
        <w:t>ос</w:t>
      </w:r>
      <w:r w:rsidRPr="005B3984">
        <w:rPr>
          <w:rFonts w:ascii="Palatino Linotype" w:hAnsi="Palatino Linotype" w:cs="Times New Roman"/>
          <w:spacing w:val="22"/>
          <w:lang w:val="bg-BG"/>
        </w:rPr>
        <w:t xml:space="preserve"> </w:t>
      </w:r>
      <w:r w:rsidRPr="005B3984">
        <w:rPr>
          <w:rFonts w:ascii="Palatino Linotype" w:hAnsi="Palatino Linotype" w:cs="Times New Roman"/>
          <w:lang w:val="bg-BG"/>
        </w:rPr>
        <w:t>на</w:t>
      </w:r>
      <w:r w:rsidRPr="005B3984">
        <w:rPr>
          <w:rFonts w:ascii="Palatino Linotype" w:hAnsi="Palatino Linotype" w:cs="Times New Roman"/>
          <w:spacing w:val="20"/>
          <w:lang w:val="bg-BG"/>
        </w:rPr>
        <w:t xml:space="preserve"> </w:t>
      </w:r>
      <w:r w:rsidRPr="005B3984">
        <w:rPr>
          <w:rFonts w:ascii="Palatino Linotype" w:hAnsi="Palatino Linotype" w:cs="Times New Roman"/>
          <w:lang w:val="bg-BG"/>
        </w:rPr>
        <w:t>всяка</w:t>
      </w:r>
      <w:r w:rsidRPr="005B3984">
        <w:rPr>
          <w:rFonts w:ascii="Palatino Linotype" w:hAnsi="Palatino Linotype" w:cs="Times New Roman"/>
          <w:spacing w:val="20"/>
          <w:lang w:val="bg-BG"/>
        </w:rPr>
        <w:t xml:space="preserve"> </w:t>
      </w:r>
      <w:r w:rsidRPr="005B3984">
        <w:rPr>
          <w:rFonts w:ascii="Palatino Linotype" w:hAnsi="Palatino Linotype" w:cs="Times New Roman"/>
          <w:spacing w:val="1"/>
          <w:lang w:val="bg-BG"/>
        </w:rPr>
        <w:t>от</w:t>
      </w:r>
      <w:r w:rsidRPr="005B3984">
        <w:rPr>
          <w:rFonts w:ascii="Palatino Linotype" w:hAnsi="Palatino Linotype" w:cs="Times New Roman"/>
          <w:spacing w:val="21"/>
          <w:lang w:val="bg-BG"/>
        </w:rPr>
        <w:t xml:space="preserve"> </w:t>
      </w:r>
      <w:r w:rsidRPr="005B3984">
        <w:rPr>
          <w:rFonts w:ascii="Palatino Linotype" w:hAnsi="Palatino Linotype" w:cs="Times New Roman"/>
          <w:spacing w:val="-1"/>
          <w:lang w:val="bg-BG"/>
        </w:rPr>
        <w:t>секциите.</w:t>
      </w:r>
      <w:r w:rsidRPr="005B3984">
        <w:rPr>
          <w:rFonts w:ascii="Palatino Linotype" w:hAnsi="Palatino Linotype" w:cs="Times New Roman"/>
          <w:spacing w:val="20"/>
          <w:lang w:val="bg-BG"/>
        </w:rPr>
        <w:t xml:space="preserve"> </w:t>
      </w:r>
      <w:r w:rsidRPr="005B3984">
        <w:rPr>
          <w:rFonts w:ascii="Palatino Linotype" w:hAnsi="Palatino Linotype" w:cs="Times New Roman"/>
          <w:spacing w:val="-1"/>
          <w:lang w:val="bg-BG"/>
        </w:rPr>
        <w:t>От</w:t>
      </w:r>
      <w:r w:rsidRPr="005B3984">
        <w:rPr>
          <w:rFonts w:ascii="Palatino Linotype" w:hAnsi="Palatino Linotype" w:cs="Times New Roman"/>
          <w:spacing w:val="20"/>
          <w:lang w:val="bg-BG"/>
        </w:rPr>
        <w:t xml:space="preserve"> </w:t>
      </w:r>
      <w:r w:rsidRPr="005B3984">
        <w:rPr>
          <w:rFonts w:ascii="Palatino Linotype" w:hAnsi="Palatino Linotype" w:cs="Times New Roman"/>
          <w:spacing w:val="-1"/>
          <w:lang w:val="bg-BG"/>
        </w:rPr>
        <w:t>входовете</w:t>
      </w:r>
      <w:r w:rsidRPr="005B3984">
        <w:rPr>
          <w:rFonts w:ascii="Palatino Linotype" w:hAnsi="Palatino Linotype" w:cs="Times New Roman"/>
          <w:spacing w:val="20"/>
          <w:lang w:val="bg-BG"/>
        </w:rPr>
        <w:t xml:space="preserve"> </w:t>
      </w:r>
      <w:r w:rsidRPr="005B3984">
        <w:rPr>
          <w:rFonts w:ascii="Palatino Linotype" w:hAnsi="Palatino Linotype" w:cs="Times New Roman"/>
          <w:lang w:val="bg-BG"/>
        </w:rPr>
        <w:t>на</w:t>
      </w:r>
      <w:r w:rsidRPr="005B3984">
        <w:rPr>
          <w:rFonts w:ascii="Palatino Linotype" w:hAnsi="Palatino Linotype" w:cs="Times New Roman"/>
          <w:spacing w:val="20"/>
          <w:lang w:val="bg-BG"/>
        </w:rPr>
        <w:t xml:space="preserve"> </w:t>
      </w:r>
      <w:r w:rsidRPr="005B3984">
        <w:rPr>
          <w:rFonts w:ascii="Palatino Linotype" w:hAnsi="Palatino Linotype" w:cs="Times New Roman"/>
          <w:spacing w:val="-1"/>
          <w:lang w:val="bg-BG"/>
        </w:rPr>
        <w:t>всяка</w:t>
      </w:r>
      <w:r w:rsidRPr="005B3984">
        <w:rPr>
          <w:rFonts w:ascii="Palatino Linotype" w:hAnsi="Palatino Linotype" w:cs="Times New Roman"/>
          <w:spacing w:val="22"/>
          <w:lang w:val="bg-BG"/>
        </w:rPr>
        <w:t xml:space="preserve"> </w:t>
      </w:r>
      <w:r w:rsidRPr="005B3984">
        <w:rPr>
          <w:rFonts w:ascii="Palatino Linotype" w:hAnsi="Palatino Linotype" w:cs="Times New Roman"/>
          <w:lang w:val="bg-BG"/>
        </w:rPr>
        <w:t>секция,</w:t>
      </w:r>
      <w:r w:rsidRPr="005B3984">
        <w:rPr>
          <w:rFonts w:ascii="Palatino Linotype" w:hAnsi="Palatino Linotype" w:cs="Times New Roman"/>
          <w:spacing w:val="20"/>
          <w:lang w:val="bg-BG"/>
        </w:rPr>
        <w:t xml:space="preserve"> </w:t>
      </w:r>
      <w:r w:rsidRPr="005B3984">
        <w:rPr>
          <w:rFonts w:ascii="Palatino Linotype" w:hAnsi="Palatino Linotype" w:cs="Times New Roman"/>
          <w:lang w:val="bg-BG"/>
        </w:rPr>
        <w:t>с</w:t>
      </w:r>
      <w:r w:rsidRPr="005B3984">
        <w:rPr>
          <w:rFonts w:ascii="Palatino Linotype" w:hAnsi="Palatino Linotype" w:cs="Times New Roman"/>
          <w:spacing w:val="19"/>
          <w:lang w:val="bg-BG"/>
        </w:rPr>
        <w:t xml:space="preserve"> </w:t>
      </w:r>
      <w:r w:rsidRPr="005B3984">
        <w:rPr>
          <w:rFonts w:ascii="Palatino Linotype" w:hAnsi="Palatino Linotype" w:cs="Times New Roman"/>
          <w:spacing w:val="-1"/>
          <w:lang w:val="bg-BG"/>
        </w:rPr>
        <w:t>диференциални</w:t>
      </w:r>
      <w:r w:rsidRPr="005B3984">
        <w:rPr>
          <w:rFonts w:ascii="Palatino Linotype" w:hAnsi="Palatino Linotype" w:cs="Times New Roman"/>
          <w:spacing w:val="61"/>
          <w:lang w:val="bg-BG"/>
        </w:rPr>
        <w:t xml:space="preserve"> </w:t>
      </w:r>
      <w:r w:rsidRPr="005B3984">
        <w:rPr>
          <w:rFonts w:ascii="Palatino Linotype" w:hAnsi="Palatino Linotype" w:cs="Times New Roman"/>
          <w:spacing w:val="-1"/>
          <w:lang w:val="bg-BG"/>
        </w:rPr>
        <w:t>стъпала,</w:t>
      </w:r>
      <w:r w:rsidRPr="005B3984">
        <w:rPr>
          <w:rFonts w:ascii="Palatino Linotype" w:hAnsi="Palatino Linotype" w:cs="Times New Roman"/>
          <w:spacing w:val="-18"/>
          <w:lang w:val="bg-BG"/>
        </w:rPr>
        <w:t xml:space="preserve"> </w:t>
      </w:r>
      <w:r w:rsidRPr="005B3984">
        <w:rPr>
          <w:rFonts w:ascii="Palatino Linotype" w:hAnsi="Palatino Linotype" w:cs="Times New Roman"/>
          <w:spacing w:val="-1"/>
          <w:lang w:val="bg-BG"/>
        </w:rPr>
        <w:t>се</w:t>
      </w:r>
      <w:r w:rsidRPr="005B3984">
        <w:rPr>
          <w:rFonts w:ascii="Palatino Linotype" w:hAnsi="Palatino Linotype" w:cs="Times New Roman"/>
          <w:spacing w:val="-19"/>
          <w:lang w:val="bg-BG"/>
        </w:rPr>
        <w:t xml:space="preserve"> </w:t>
      </w:r>
      <w:r w:rsidRPr="005B3984">
        <w:rPr>
          <w:rFonts w:ascii="Palatino Linotype" w:hAnsi="Palatino Linotype" w:cs="Times New Roman"/>
          <w:lang w:val="bg-BG"/>
        </w:rPr>
        <w:t>подхожда</w:t>
      </w:r>
      <w:r w:rsidRPr="005B3984">
        <w:rPr>
          <w:rFonts w:ascii="Palatino Linotype" w:hAnsi="Palatino Linotype" w:cs="Times New Roman"/>
          <w:spacing w:val="-19"/>
          <w:lang w:val="bg-BG"/>
        </w:rPr>
        <w:t xml:space="preserve"> </w:t>
      </w:r>
      <w:r w:rsidRPr="005B3984">
        <w:rPr>
          <w:rFonts w:ascii="Palatino Linotype" w:hAnsi="Palatino Linotype" w:cs="Times New Roman"/>
          <w:spacing w:val="-1"/>
          <w:lang w:val="bg-BG"/>
        </w:rPr>
        <w:t>към</w:t>
      </w:r>
      <w:r w:rsidRPr="005B3984">
        <w:rPr>
          <w:rFonts w:ascii="Palatino Linotype" w:hAnsi="Palatino Linotype" w:cs="Times New Roman"/>
          <w:spacing w:val="-18"/>
          <w:lang w:val="bg-BG"/>
        </w:rPr>
        <w:t xml:space="preserve"> </w:t>
      </w:r>
      <w:r w:rsidRPr="005B3984">
        <w:rPr>
          <w:rFonts w:ascii="Palatino Linotype" w:hAnsi="Palatino Linotype" w:cs="Times New Roman"/>
          <w:spacing w:val="-1"/>
          <w:lang w:val="bg-BG"/>
        </w:rPr>
        <w:t>жилищните</w:t>
      </w:r>
      <w:r w:rsidRPr="005B3984">
        <w:rPr>
          <w:rFonts w:ascii="Palatino Linotype" w:hAnsi="Palatino Linotype" w:cs="Times New Roman"/>
          <w:spacing w:val="-19"/>
          <w:lang w:val="bg-BG"/>
        </w:rPr>
        <w:t xml:space="preserve"> </w:t>
      </w:r>
      <w:r w:rsidRPr="005B3984">
        <w:rPr>
          <w:rFonts w:ascii="Palatino Linotype" w:hAnsi="Palatino Linotype" w:cs="Times New Roman"/>
          <w:spacing w:val="-1"/>
          <w:lang w:val="bg-BG"/>
        </w:rPr>
        <w:t>етажи.</w:t>
      </w:r>
      <w:r w:rsidRPr="005B3984">
        <w:rPr>
          <w:rFonts w:ascii="Palatino Linotype" w:hAnsi="Palatino Linotype" w:cs="Times New Roman"/>
          <w:spacing w:val="-18"/>
          <w:lang w:val="bg-BG"/>
        </w:rPr>
        <w:t xml:space="preserve"> </w:t>
      </w:r>
      <w:r w:rsidRPr="005B3984">
        <w:rPr>
          <w:rFonts w:ascii="Palatino Linotype" w:hAnsi="Palatino Linotype" w:cs="Times New Roman"/>
          <w:spacing w:val="-1"/>
          <w:lang w:val="bg-BG"/>
        </w:rPr>
        <w:t>През</w:t>
      </w:r>
      <w:r w:rsidRPr="005B3984">
        <w:rPr>
          <w:rFonts w:ascii="Palatino Linotype" w:hAnsi="Palatino Linotype" w:cs="Times New Roman"/>
          <w:spacing w:val="-17"/>
          <w:lang w:val="bg-BG"/>
        </w:rPr>
        <w:t xml:space="preserve"> </w:t>
      </w:r>
      <w:r w:rsidRPr="005B3984">
        <w:rPr>
          <w:rFonts w:ascii="Palatino Linotype" w:hAnsi="Palatino Linotype" w:cs="Times New Roman"/>
          <w:spacing w:val="-1"/>
          <w:lang w:val="bg-BG"/>
        </w:rPr>
        <w:t>същите</w:t>
      </w:r>
      <w:r w:rsidRPr="005B3984">
        <w:rPr>
          <w:rFonts w:ascii="Palatino Linotype" w:hAnsi="Palatino Linotype" w:cs="Times New Roman"/>
          <w:spacing w:val="-18"/>
          <w:lang w:val="bg-BG"/>
        </w:rPr>
        <w:t xml:space="preserve"> </w:t>
      </w:r>
      <w:r w:rsidRPr="005B3984">
        <w:rPr>
          <w:rFonts w:ascii="Palatino Linotype" w:hAnsi="Palatino Linotype" w:cs="Times New Roman"/>
          <w:lang w:val="bg-BG"/>
        </w:rPr>
        <w:t>входове</w:t>
      </w:r>
      <w:r w:rsidRPr="005B3984">
        <w:rPr>
          <w:rFonts w:ascii="Palatino Linotype" w:hAnsi="Palatino Linotype" w:cs="Times New Roman"/>
          <w:spacing w:val="-19"/>
          <w:lang w:val="bg-BG"/>
        </w:rPr>
        <w:t xml:space="preserve"> </w:t>
      </w:r>
      <w:r w:rsidRPr="005B3984">
        <w:rPr>
          <w:rFonts w:ascii="Palatino Linotype" w:hAnsi="Palatino Linotype" w:cs="Times New Roman"/>
          <w:lang w:val="bg-BG"/>
        </w:rPr>
        <w:t>е</w:t>
      </w:r>
      <w:r w:rsidRPr="005B3984">
        <w:rPr>
          <w:rFonts w:ascii="Palatino Linotype" w:hAnsi="Palatino Linotype" w:cs="Times New Roman"/>
          <w:spacing w:val="-19"/>
          <w:lang w:val="bg-BG"/>
        </w:rPr>
        <w:t xml:space="preserve"> </w:t>
      </w:r>
      <w:r w:rsidRPr="005B3984">
        <w:rPr>
          <w:rFonts w:ascii="Palatino Linotype" w:hAnsi="Palatino Linotype" w:cs="Times New Roman"/>
          <w:spacing w:val="-1"/>
          <w:lang w:val="bg-BG"/>
        </w:rPr>
        <w:t>осигурен</w:t>
      </w:r>
      <w:r w:rsidRPr="005B3984">
        <w:rPr>
          <w:rFonts w:ascii="Palatino Linotype" w:hAnsi="Palatino Linotype" w:cs="Times New Roman"/>
          <w:spacing w:val="-17"/>
          <w:lang w:val="bg-BG"/>
        </w:rPr>
        <w:t xml:space="preserve"> </w:t>
      </w:r>
      <w:r w:rsidRPr="005B3984">
        <w:rPr>
          <w:rFonts w:ascii="Palatino Linotype" w:hAnsi="Palatino Linotype" w:cs="Times New Roman"/>
          <w:lang w:val="bg-BG"/>
        </w:rPr>
        <w:t>и</w:t>
      </w:r>
      <w:r w:rsidRPr="005B3984">
        <w:rPr>
          <w:rFonts w:ascii="Palatino Linotype" w:hAnsi="Palatino Linotype" w:cs="Times New Roman"/>
          <w:spacing w:val="-17"/>
          <w:lang w:val="bg-BG"/>
        </w:rPr>
        <w:t xml:space="preserve"> </w:t>
      </w:r>
      <w:r w:rsidRPr="005B3984">
        <w:rPr>
          <w:rFonts w:ascii="Palatino Linotype" w:hAnsi="Palatino Linotype" w:cs="Times New Roman"/>
          <w:spacing w:val="-1"/>
          <w:lang w:val="bg-BG"/>
        </w:rPr>
        <w:t>достъпа</w:t>
      </w:r>
      <w:r w:rsidRPr="005B3984">
        <w:rPr>
          <w:rFonts w:ascii="Palatino Linotype" w:hAnsi="Palatino Linotype" w:cs="Times New Roman"/>
          <w:spacing w:val="75"/>
          <w:w w:val="99"/>
          <w:lang w:val="bg-BG"/>
        </w:rPr>
        <w:t xml:space="preserve"> </w:t>
      </w:r>
      <w:r w:rsidRPr="005B3984">
        <w:rPr>
          <w:rFonts w:ascii="Palatino Linotype" w:hAnsi="Palatino Linotype" w:cs="Times New Roman"/>
          <w:lang w:val="bg-BG"/>
        </w:rPr>
        <w:t xml:space="preserve">към </w:t>
      </w:r>
      <w:r w:rsidRPr="005B3984">
        <w:rPr>
          <w:rFonts w:ascii="Palatino Linotype" w:hAnsi="Palatino Linotype" w:cs="Times New Roman"/>
          <w:spacing w:val="-1"/>
          <w:lang w:val="bg-BG"/>
        </w:rPr>
        <w:t>сутерена</w:t>
      </w:r>
      <w:r w:rsidRPr="005B3984">
        <w:rPr>
          <w:rFonts w:ascii="Palatino Linotype" w:hAnsi="Palatino Linotype" w:cs="Times New Roman"/>
          <w:lang w:val="bg-BG"/>
        </w:rPr>
        <w:t xml:space="preserve"> на сградата, в</w:t>
      </w:r>
      <w:r w:rsidRPr="005B3984">
        <w:rPr>
          <w:rFonts w:ascii="Palatino Linotype" w:hAnsi="Palatino Linotype" w:cs="Times New Roman"/>
          <w:spacing w:val="1"/>
          <w:lang w:val="bg-BG"/>
        </w:rPr>
        <w:t xml:space="preserve"> </w:t>
      </w:r>
      <w:r w:rsidRPr="005B3984">
        <w:rPr>
          <w:rFonts w:ascii="Palatino Linotype" w:hAnsi="Palatino Linotype" w:cs="Times New Roman"/>
          <w:lang w:val="bg-BG"/>
        </w:rPr>
        <w:t>който</w:t>
      </w:r>
      <w:r w:rsidRPr="005B3984">
        <w:rPr>
          <w:rFonts w:ascii="Palatino Linotype" w:hAnsi="Palatino Linotype" w:cs="Times New Roman"/>
          <w:spacing w:val="1"/>
          <w:lang w:val="bg-BG"/>
        </w:rPr>
        <w:t xml:space="preserve"> </w:t>
      </w:r>
      <w:r w:rsidRPr="005B3984">
        <w:rPr>
          <w:rFonts w:ascii="Palatino Linotype" w:hAnsi="Palatino Linotype" w:cs="Times New Roman"/>
          <w:spacing w:val="-1"/>
          <w:lang w:val="bg-BG"/>
        </w:rPr>
        <w:t>са</w:t>
      </w:r>
      <w:r w:rsidRPr="005B3984">
        <w:rPr>
          <w:rFonts w:ascii="Palatino Linotype" w:hAnsi="Palatino Linotype" w:cs="Times New Roman"/>
          <w:lang w:val="bg-BG"/>
        </w:rPr>
        <w:t xml:space="preserve"> </w:t>
      </w:r>
      <w:r w:rsidRPr="005B3984">
        <w:rPr>
          <w:rFonts w:ascii="Palatino Linotype" w:hAnsi="Palatino Linotype" w:cs="Times New Roman"/>
          <w:spacing w:val="-1"/>
          <w:lang w:val="bg-BG"/>
        </w:rPr>
        <w:t>обособени</w:t>
      </w:r>
      <w:r w:rsidRPr="005B3984">
        <w:rPr>
          <w:rFonts w:ascii="Palatino Linotype" w:hAnsi="Palatino Linotype" w:cs="Times New Roman"/>
          <w:spacing w:val="1"/>
          <w:lang w:val="bg-BG"/>
        </w:rPr>
        <w:t xml:space="preserve"> </w:t>
      </w:r>
      <w:r w:rsidRPr="005B3984">
        <w:rPr>
          <w:rFonts w:ascii="Palatino Linotype" w:hAnsi="Palatino Linotype" w:cs="Times New Roman"/>
          <w:lang w:val="bg-BG"/>
        </w:rPr>
        <w:t xml:space="preserve">мазетата за </w:t>
      </w:r>
      <w:r w:rsidRPr="005B3984">
        <w:rPr>
          <w:rFonts w:ascii="Palatino Linotype" w:hAnsi="Palatino Linotype" w:cs="Times New Roman"/>
          <w:spacing w:val="-1"/>
          <w:lang w:val="bg-BG"/>
        </w:rPr>
        <w:t>апартаментите</w:t>
      </w:r>
      <w:r w:rsidRPr="005B3984">
        <w:rPr>
          <w:rFonts w:ascii="Palatino Linotype" w:hAnsi="Palatino Linotype" w:cs="Times New Roman"/>
          <w:lang w:val="bg-BG"/>
        </w:rPr>
        <w:t xml:space="preserve"> и</w:t>
      </w:r>
      <w:r w:rsidRPr="005B3984">
        <w:rPr>
          <w:rFonts w:ascii="Palatino Linotype" w:hAnsi="Palatino Linotype" w:cs="Times New Roman"/>
          <w:spacing w:val="2"/>
          <w:lang w:val="bg-BG"/>
        </w:rPr>
        <w:t xml:space="preserve"> </w:t>
      </w:r>
      <w:r w:rsidRPr="005B3984">
        <w:rPr>
          <w:rFonts w:ascii="Palatino Linotype" w:hAnsi="Palatino Linotype" w:cs="Times New Roman"/>
          <w:lang w:val="bg-BG"/>
        </w:rPr>
        <w:t>общите</w:t>
      </w:r>
      <w:r w:rsidRPr="005B3984">
        <w:rPr>
          <w:rFonts w:ascii="Palatino Linotype" w:hAnsi="Palatino Linotype" w:cs="Times New Roman"/>
          <w:spacing w:val="49"/>
          <w:w w:val="99"/>
          <w:lang w:val="bg-BG"/>
        </w:rPr>
        <w:t xml:space="preserve"> </w:t>
      </w:r>
      <w:r w:rsidRPr="005B3984">
        <w:rPr>
          <w:rFonts w:ascii="Palatino Linotype" w:hAnsi="Palatino Linotype" w:cs="Times New Roman"/>
          <w:spacing w:val="-1"/>
          <w:lang w:val="bg-BG"/>
        </w:rPr>
        <w:t>сервизни</w:t>
      </w:r>
      <w:r w:rsidRPr="005B3984">
        <w:rPr>
          <w:rFonts w:ascii="Palatino Linotype" w:hAnsi="Palatino Linotype" w:cs="Times New Roman"/>
          <w:spacing w:val="13"/>
          <w:lang w:val="bg-BG"/>
        </w:rPr>
        <w:t xml:space="preserve"> </w:t>
      </w:r>
      <w:r w:rsidRPr="005B3984">
        <w:rPr>
          <w:rFonts w:ascii="Palatino Linotype" w:hAnsi="Palatino Linotype" w:cs="Times New Roman"/>
          <w:spacing w:val="-1"/>
          <w:lang w:val="bg-BG"/>
        </w:rPr>
        <w:t>помещения.</w:t>
      </w:r>
    </w:p>
    <w:p w:rsidR="001F74F5" w:rsidRPr="005B3984" w:rsidRDefault="001F74F5" w:rsidP="001F74F5">
      <w:pPr>
        <w:pStyle w:val="Textbody"/>
        <w:spacing w:before="203" w:line="360" w:lineRule="auto"/>
        <w:ind w:left="0" w:right="156"/>
        <w:jc w:val="both"/>
        <w:rPr>
          <w:rFonts w:ascii="Palatino Linotype" w:hAnsi="Palatino Linotype" w:cs="Times New Roman"/>
          <w:lang w:val="bg-BG"/>
        </w:rPr>
      </w:pPr>
      <w:r w:rsidRPr="005B3984">
        <w:rPr>
          <w:rFonts w:ascii="Palatino Linotype" w:hAnsi="Palatino Linotype" w:cs="Times New Roman"/>
          <w:lang w:val="bg-BG"/>
        </w:rPr>
        <w:t xml:space="preserve">Стълбищната </w:t>
      </w:r>
      <w:r w:rsidR="00837643">
        <w:rPr>
          <w:rFonts w:ascii="Palatino Linotype" w:hAnsi="Palatino Linotype" w:cs="Times New Roman"/>
          <w:lang w:val="bg-BG"/>
        </w:rPr>
        <w:t>клетка е двураменна с ширина 105</w:t>
      </w:r>
      <w:r w:rsidRPr="005B3984">
        <w:rPr>
          <w:rFonts w:ascii="Palatino Linotype" w:hAnsi="Palatino Linotype" w:cs="Times New Roman"/>
          <w:lang w:val="bg-BG"/>
        </w:rPr>
        <w:t xml:space="preserve"> см. на всяко рамо, като стъпалата имат следните параметри - Н - 15.5 см., В - 28 см., за да се преодолее </w:t>
      </w:r>
      <w:r w:rsidR="00A94F9A">
        <w:rPr>
          <w:rFonts w:ascii="Palatino Linotype" w:hAnsi="Palatino Linotype" w:cs="Times New Roman"/>
          <w:lang w:val="bg-BG"/>
        </w:rPr>
        <w:t xml:space="preserve">междуетажната височина от 2.80 </w:t>
      </w:r>
      <w:r w:rsidRPr="005B3984">
        <w:rPr>
          <w:rFonts w:ascii="Palatino Linotype" w:hAnsi="Palatino Linotype" w:cs="Times New Roman"/>
          <w:lang w:val="bg-BG"/>
        </w:rPr>
        <w:t xml:space="preserve">м. </w:t>
      </w:r>
      <w:r w:rsidRPr="005B3984">
        <w:rPr>
          <w:rFonts w:ascii="Palatino Linotype" w:hAnsi="Palatino Linotype" w:cs="Times New Roman"/>
          <w:spacing w:val="-1"/>
          <w:lang w:val="bg-BG"/>
        </w:rPr>
        <w:t>Стълбището</w:t>
      </w:r>
      <w:r w:rsidRPr="005B3984">
        <w:rPr>
          <w:rFonts w:ascii="Palatino Linotype" w:hAnsi="Palatino Linotype" w:cs="Times New Roman"/>
          <w:spacing w:val="24"/>
          <w:lang w:val="bg-BG"/>
        </w:rPr>
        <w:t xml:space="preserve"> </w:t>
      </w:r>
      <w:r w:rsidRPr="005B3984">
        <w:rPr>
          <w:rFonts w:ascii="Palatino Linotype" w:hAnsi="Palatino Linotype" w:cs="Times New Roman"/>
          <w:lang w:val="bg-BG"/>
        </w:rPr>
        <w:t>е</w:t>
      </w:r>
      <w:r w:rsidRPr="005B3984">
        <w:rPr>
          <w:rFonts w:ascii="Palatino Linotype" w:hAnsi="Palatino Linotype" w:cs="Times New Roman"/>
          <w:spacing w:val="24"/>
          <w:lang w:val="bg-BG"/>
        </w:rPr>
        <w:t xml:space="preserve"> </w:t>
      </w:r>
      <w:r w:rsidRPr="005B3984">
        <w:rPr>
          <w:rFonts w:ascii="Palatino Linotype" w:hAnsi="Palatino Linotype" w:cs="Times New Roman"/>
          <w:lang w:val="bg-BG"/>
        </w:rPr>
        <w:t>с</w:t>
      </w:r>
      <w:r w:rsidRPr="005B3984">
        <w:rPr>
          <w:rFonts w:ascii="Palatino Linotype" w:hAnsi="Palatino Linotype" w:cs="Times New Roman"/>
          <w:spacing w:val="24"/>
          <w:lang w:val="bg-BG"/>
        </w:rPr>
        <w:t xml:space="preserve"> </w:t>
      </w:r>
      <w:r w:rsidRPr="005B3984">
        <w:rPr>
          <w:rFonts w:ascii="Palatino Linotype" w:hAnsi="Palatino Linotype" w:cs="Times New Roman"/>
          <w:lang w:val="bg-BG"/>
        </w:rPr>
        <w:t>метален</w:t>
      </w:r>
      <w:r w:rsidRPr="005B3984">
        <w:rPr>
          <w:rFonts w:ascii="Palatino Linotype" w:hAnsi="Palatino Linotype" w:cs="Times New Roman"/>
          <w:spacing w:val="26"/>
          <w:lang w:val="bg-BG"/>
        </w:rPr>
        <w:t xml:space="preserve"> </w:t>
      </w:r>
      <w:r w:rsidRPr="005B3984">
        <w:rPr>
          <w:rFonts w:ascii="Palatino Linotype" w:hAnsi="Palatino Linotype" w:cs="Times New Roman"/>
          <w:spacing w:val="-1"/>
          <w:lang w:val="bg-BG"/>
        </w:rPr>
        <w:t>парапет</w:t>
      </w:r>
      <w:r>
        <w:rPr>
          <w:rFonts w:ascii="Palatino Linotype" w:hAnsi="Palatino Linotype" w:cs="Times New Roman"/>
          <w:spacing w:val="-1"/>
          <w:lang w:val="bg-BG"/>
        </w:rPr>
        <w:t xml:space="preserve"> с </w:t>
      </w:r>
      <w:r w:rsidR="00837643">
        <w:rPr>
          <w:rFonts w:ascii="Palatino Linotype" w:hAnsi="Palatino Linotype" w:cs="Times New Roman"/>
          <w:spacing w:val="-1"/>
          <w:lang w:val="bg-BG"/>
        </w:rPr>
        <w:t>гумирана</w:t>
      </w:r>
      <w:r>
        <w:rPr>
          <w:rFonts w:ascii="Palatino Linotype" w:hAnsi="Palatino Linotype" w:cs="Times New Roman"/>
          <w:spacing w:val="-1"/>
          <w:lang w:val="bg-BG"/>
        </w:rPr>
        <w:t xml:space="preserve"> ръкохватка</w:t>
      </w:r>
      <w:r w:rsidRPr="005B3984">
        <w:rPr>
          <w:rFonts w:ascii="Palatino Linotype" w:hAnsi="Palatino Linotype" w:cs="Times New Roman"/>
          <w:spacing w:val="-1"/>
          <w:lang w:val="bg-BG"/>
        </w:rPr>
        <w:t>.</w:t>
      </w:r>
    </w:p>
    <w:p w:rsidR="001F74F5" w:rsidRPr="005B3984" w:rsidRDefault="001F74F5" w:rsidP="001F74F5">
      <w:pPr>
        <w:widowControl w:val="0"/>
        <w:tabs>
          <w:tab w:val="left" w:pos="567"/>
        </w:tabs>
        <w:spacing w:before="240"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 xml:space="preserve">Балконите са в </w:t>
      </w:r>
      <w:r w:rsidR="00343F4B">
        <w:rPr>
          <w:rFonts w:ascii="Palatino Linotype" w:hAnsi="Palatino Linotype"/>
          <w:color w:val="000000" w:themeColor="text1"/>
          <w:sz w:val="24"/>
          <w:szCs w:val="24"/>
          <w:lang w:val="bg-BG"/>
        </w:rPr>
        <w:t>изключително лошо</w:t>
      </w:r>
      <w:r w:rsidRPr="005B3984">
        <w:rPr>
          <w:rFonts w:ascii="Palatino Linotype" w:hAnsi="Palatino Linotype"/>
          <w:color w:val="000000" w:themeColor="text1"/>
          <w:sz w:val="24"/>
          <w:szCs w:val="24"/>
          <w:lang w:val="bg-BG"/>
        </w:rPr>
        <w:t xml:space="preserve"> състояние</w:t>
      </w:r>
      <w:r w:rsidR="00343F4B">
        <w:rPr>
          <w:rFonts w:ascii="Palatino Linotype" w:hAnsi="Palatino Linotype"/>
          <w:color w:val="000000" w:themeColor="text1"/>
          <w:sz w:val="24"/>
          <w:szCs w:val="24"/>
          <w:lang w:val="bg-BG"/>
        </w:rPr>
        <w:t xml:space="preserve">. </w:t>
      </w:r>
      <w:r w:rsidRPr="005B3984">
        <w:rPr>
          <w:rFonts w:ascii="Palatino Linotype" w:hAnsi="Palatino Linotype"/>
          <w:color w:val="000000" w:themeColor="text1"/>
          <w:sz w:val="24"/>
          <w:szCs w:val="24"/>
          <w:lang w:val="bg-BG"/>
        </w:rPr>
        <w:t>Парапетите на балконите са метални и корозирали и е необходим</w:t>
      </w:r>
      <w:r w:rsidR="00561744">
        <w:rPr>
          <w:rFonts w:ascii="Palatino Linotype" w:hAnsi="Palatino Linotype"/>
          <w:color w:val="000000" w:themeColor="text1"/>
          <w:sz w:val="24"/>
          <w:szCs w:val="24"/>
          <w:lang w:val="bg-BG"/>
        </w:rPr>
        <w:t>о да бъдат ремонтирани</w:t>
      </w:r>
      <w:r w:rsidRPr="005B3984">
        <w:rPr>
          <w:rFonts w:ascii="Palatino Linotype" w:hAnsi="Palatino Linotype"/>
          <w:color w:val="000000" w:themeColor="text1"/>
          <w:sz w:val="24"/>
          <w:szCs w:val="24"/>
          <w:lang w:val="bg-BG"/>
        </w:rPr>
        <w:t>.</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Дълготрайност на строежа:</w:t>
      </w:r>
    </w:p>
    <w:p w:rsidR="001F74F5" w:rsidRPr="005B3984" w:rsidRDefault="001F74F5" w:rsidP="001F74F5">
      <w:pPr>
        <w:widowControl w:val="0"/>
        <w:spacing w:after="120" w:line="360" w:lineRule="auto"/>
        <w:jc w:val="both"/>
        <w:rPr>
          <w:rFonts w:ascii="Palatino Linotype" w:hAnsi="Palatino Linotype"/>
          <w:color w:val="000000" w:themeColor="text1"/>
          <w:sz w:val="24"/>
          <w:szCs w:val="24"/>
          <w:lang w:val="bg-BG"/>
        </w:rPr>
      </w:pPr>
      <w:r w:rsidRPr="005B3984">
        <w:rPr>
          <w:rFonts w:ascii="Palatino Linotype" w:eastAsia="Verdana" w:hAnsi="Palatino Linotype"/>
          <w:color w:val="000000"/>
          <w:sz w:val="24"/>
          <w:szCs w:val="24"/>
          <w:lang w:val="bg-BG"/>
        </w:rPr>
        <w:t xml:space="preserve">Съгласно таблица 1 към чл. 10 на "Наредба № 3 за основните положения за проектиране на конструкциите на строежите и за въздействията върху тях", жилищните, обществените и производствените сгради се категоризират от 4-та </w:t>
      </w:r>
      <w:r w:rsidRPr="005B3984">
        <w:rPr>
          <w:rFonts w:ascii="Palatino Linotype" w:eastAsia="Verdana" w:hAnsi="Palatino Linotype"/>
          <w:color w:val="000000"/>
          <w:sz w:val="24"/>
          <w:szCs w:val="24"/>
          <w:lang w:val="bg-BG"/>
        </w:rPr>
        <w:lastRenderedPageBreak/>
        <w:t xml:space="preserve">категория с проектен експлоатационен срок 50 год. Сградата, </w:t>
      </w:r>
      <w:r w:rsidRPr="005B3984">
        <w:rPr>
          <w:rFonts w:ascii="Palatino Linotype" w:hAnsi="Palatino Linotype"/>
          <w:color w:val="000000" w:themeColor="text1"/>
          <w:sz w:val="24"/>
          <w:szCs w:val="24"/>
          <w:lang w:val="bg-BG"/>
        </w:rPr>
        <w:t xml:space="preserve">находяща се в гр. </w:t>
      </w:r>
      <w:r w:rsidR="00837643">
        <w:rPr>
          <w:rFonts w:ascii="Palatino Linotype" w:hAnsi="Palatino Linotype"/>
          <w:color w:val="000000" w:themeColor="text1"/>
          <w:sz w:val="24"/>
          <w:szCs w:val="24"/>
          <w:lang w:val="bg-BG"/>
        </w:rPr>
        <w:t xml:space="preserve">Севливо, община Севлиево, област Габрово, ж.к. Митко Палаузов” № </w:t>
      </w:r>
      <w:r w:rsidR="00343F4B">
        <w:rPr>
          <w:rFonts w:ascii="Palatino Linotype" w:hAnsi="Palatino Linotype"/>
          <w:color w:val="000000" w:themeColor="text1"/>
          <w:sz w:val="24"/>
          <w:szCs w:val="24"/>
          <w:lang w:val="bg-BG"/>
        </w:rPr>
        <w:t>1</w:t>
      </w:r>
      <w:r w:rsidR="00343F4B">
        <w:rPr>
          <w:rFonts w:ascii="Palatino Linotype" w:eastAsia="Verdana" w:hAnsi="Palatino Linotype"/>
          <w:color w:val="000000"/>
          <w:sz w:val="24"/>
          <w:szCs w:val="24"/>
          <w:lang w:val="bg-BG"/>
        </w:rPr>
        <w:t xml:space="preserve"> е в експлоатация от 36</w:t>
      </w:r>
      <w:r w:rsidRPr="005B3984">
        <w:rPr>
          <w:rFonts w:ascii="Palatino Linotype" w:eastAsia="Verdana" w:hAnsi="Palatino Linotype"/>
          <w:color w:val="000000"/>
          <w:sz w:val="24"/>
          <w:szCs w:val="24"/>
          <w:lang w:val="bg-BG"/>
        </w:rPr>
        <w:t xml:space="preserve"> год. Елементите на конструкцията са в сравнително добро състояние с изключение на повредите, посочени в доклада.</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Обобщени резултати от огледа относно видими дефекти по конструктивни елементи на сградата:</w:t>
      </w:r>
    </w:p>
    <w:p w:rsidR="001F74F5" w:rsidRPr="005B3984" w:rsidRDefault="001F74F5" w:rsidP="001F74F5">
      <w:pPr>
        <w:widowControl w:val="0"/>
        <w:spacing w:after="120" w:line="360" w:lineRule="auto"/>
        <w:ind w:right="43"/>
        <w:jc w:val="both"/>
        <w:rPr>
          <w:rFonts w:ascii="Palatino Linotype" w:eastAsia="Verdana" w:hAnsi="Palatino Linotype"/>
          <w:color w:val="000000"/>
          <w:sz w:val="24"/>
          <w:szCs w:val="24"/>
          <w:lang w:val="bg-BG"/>
        </w:rPr>
      </w:pPr>
      <w:r w:rsidRPr="005B3984">
        <w:rPr>
          <w:rFonts w:ascii="Palatino Linotype" w:eastAsia="Verdana" w:hAnsi="Palatino Linotype"/>
          <w:color w:val="000000"/>
          <w:sz w:val="24"/>
          <w:szCs w:val="24"/>
          <w:lang w:val="bg-BG"/>
        </w:rPr>
        <w:t>В хода на огледа по видими белези, бяха направени следните констатации, характеризиращи състоянието на конструкцията: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Основи и инженерно-геоложки условия: не са установени недопустими пукнатини и деформации от неравномерни слягания на земната основа;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Носещи конструктивни елементи: няма провисвания, деформации, носещата конструкция е в добро състояние;</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Вътрешни сградни елементи: не се забелязват пукнатини и нарушения в достъпните вътрешни стенни елементи;</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Подови конструкции: етажните плочи нямат недопустими провисвания. В сутерена на места има оголени армировки. Има случаи с оголени съединения между панелите;</w:t>
      </w:r>
    </w:p>
    <w:p w:rsidR="001F74F5" w:rsidRPr="005B3984" w:rsidRDefault="00122E2C"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122E2C">
        <w:rPr>
          <w:rFonts w:ascii="Palatino Linotype" w:hAnsi="Palatino Linotype"/>
          <w:color w:val="000000" w:themeColor="text1"/>
        </w:rPr>
        <w:t>Балкони:</w:t>
      </w:r>
      <w:r w:rsidR="001F74F5" w:rsidRPr="00122E2C">
        <w:rPr>
          <w:rFonts w:ascii="Palatino Linotype" w:hAnsi="Palatino Linotype"/>
          <w:color w:val="000000" w:themeColor="text1"/>
        </w:rPr>
        <w:t xml:space="preserve"> не се забелязват провисвания, </w:t>
      </w:r>
      <w:r w:rsidRPr="00122E2C">
        <w:rPr>
          <w:rFonts w:ascii="Palatino Linotype" w:hAnsi="Palatino Linotype"/>
          <w:color w:val="000000" w:themeColor="text1"/>
        </w:rPr>
        <w:t xml:space="preserve">но като цяло са в много лошо състояние, </w:t>
      </w:r>
      <w:r w:rsidR="00CA78DA" w:rsidRPr="00122E2C">
        <w:rPr>
          <w:rFonts w:ascii="Palatino Linotype" w:hAnsi="Palatino Linotype"/>
          <w:color w:val="000000" w:themeColor="text1"/>
        </w:rPr>
        <w:t>има</w:t>
      </w:r>
      <w:r w:rsidR="001F74F5" w:rsidRPr="00122E2C">
        <w:rPr>
          <w:rFonts w:ascii="Palatino Linotype" w:hAnsi="Palatino Linotype"/>
          <w:color w:val="000000" w:themeColor="text1"/>
        </w:rPr>
        <w:t xml:space="preserve"> нарушено бетонно покритие и оголена армировка.</w:t>
      </w:r>
      <w:r w:rsidR="001F74F5" w:rsidRPr="005B3984">
        <w:rPr>
          <w:rFonts w:ascii="Palatino Linotype" w:hAnsi="Palatino Linotype"/>
          <w:color w:val="000000" w:themeColor="text1"/>
        </w:rPr>
        <w:t xml:space="preserve"> Някои са остъклени. Масовото преустройство се изразява в остъкляване на </w:t>
      </w:r>
      <w:r w:rsidR="001F74F5">
        <w:rPr>
          <w:rFonts w:ascii="Palatino Linotype" w:hAnsi="Palatino Linotype"/>
          <w:color w:val="000000" w:themeColor="text1"/>
        </w:rPr>
        <w:t>балконите и приобщаване на пространството зад тях</w:t>
      </w:r>
      <w:r w:rsidR="001F74F5" w:rsidRPr="005B3984">
        <w:rPr>
          <w:rFonts w:ascii="Palatino Linotype" w:hAnsi="Palatino Linotype"/>
          <w:color w:val="000000" w:themeColor="text1"/>
        </w:rPr>
        <w:t xml:space="preserve">, превръщайки ги в </w:t>
      </w:r>
      <w:r w:rsidR="001F74F5">
        <w:rPr>
          <w:rFonts w:ascii="Palatino Linotype" w:hAnsi="Palatino Linotype"/>
          <w:color w:val="000000" w:themeColor="text1"/>
        </w:rPr>
        <w:t xml:space="preserve">кухненски </w:t>
      </w:r>
      <w:r w:rsidR="001F74F5" w:rsidRPr="005B3984">
        <w:rPr>
          <w:rFonts w:ascii="Palatino Linotype" w:hAnsi="Palatino Linotype"/>
          <w:color w:val="000000" w:themeColor="text1"/>
        </w:rPr>
        <w:t xml:space="preserve">бокс или </w:t>
      </w:r>
      <w:r w:rsidR="001F74F5">
        <w:rPr>
          <w:rFonts w:ascii="Palatino Linotype" w:hAnsi="Palatino Linotype"/>
          <w:color w:val="000000" w:themeColor="text1"/>
        </w:rPr>
        <w:t>в помещения за</w:t>
      </w:r>
      <w:r w:rsidR="001F74F5" w:rsidRPr="005B3984">
        <w:rPr>
          <w:rFonts w:ascii="Palatino Linotype" w:hAnsi="Palatino Linotype"/>
          <w:color w:val="000000" w:themeColor="text1"/>
        </w:rPr>
        <w:t xml:space="preserve"> други цели;</w:t>
      </w:r>
    </w:p>
    <w:p w:rsidR="00122E2C"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122E2C">
        <w:rPr>
          <w:rFonts w:ascii="Palatino Linotype" w:hAnsi="Palatino Linotype"/>
          <w:color w:val="000000" w:themeColor="text1"/>
        </w:rPr>
        <w:t>Външни ограждащи елементи: не се забелязват пукнатини и нарушен</w:t>
      </w:r>
      <w:r w:rsidR="00122E2C">
        <w:rPr>
          <w:rFonts w:ascii="Palatino Linotype" w:hAnsi="Palatino Linotype"/>
          <w:color w:val="000000" w:themeColor="text1"/>
        </w:rPr>
        <w:t>ия в ограждащите стенни панели;</w:t>
      </w:r>
    </w:p>
    <w:p w:rsidR="001F74F5" w:rsidRPr="00122E2C"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122E2C">
        <w:rPr>
          <w:rFonts w:ascii="Palatino Linotype" w:hAnsi="Palatino Linotype"/>
          <w:color w:val="000000" w:themeColor="text1"/>
        </w:rPr>
        <w:lastRenderedPageBreak/>
        <w:t>Стълбищна клетка: няма видими дефекти и провисвания. Обрушена е част от мазилката, а боята е замърсена и захабена, а на последните етажи има сериозни поражения от течове;</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 xml:space="preserve">Покривна конструкция: покривът е изпълнен като плосък, студен. Експлоатационното състояние </w:t>
      </w:r>
      <w:r>
        <w:rPr>
          <w:rFonts w:ascii="Palatino Linotype" w:hAnsi="Palatino Linotype"/>
          <w:color w:val="000000" w:themeColor="text1"/>
        </w:rPr>
        <w:t xml:space="preserve">при повечето от секциите </w:t>
      </w:r>
      <w:r w:rsidRPr="005B3984">
        <w:rPr>
          <w:rFonts w:ascii="Palatino Linotype" w:hAnsi="Palatino Linotype"/>
          <w:color w:val="000000" w:themeColor="text1"/>
        </w:rPr>
        <w:t>не е добро, има течове и се нуждае от ремонт;</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 xml:space="preserve">Комините </w:t>
      </w:r>
      <w:r w:rsidR="00C54970">
        <w:rPr>
          <w:rFonts w:ascii="Palatino Linotype" w:hAnsi="Palatino Linotype"/>
          <w:color w:val="000000" w:themeColor="text1"/>
        </w:rPr>
        <w:t>–</w:t>
      </w:r>
      <w:r w:rsidRPr="005B3984">
        <w:rPr>
          <w:rFonts w:ascii="Palatino Linotype" w:hAnsi="Palatino Linotype"/>
          <w:color w:val="000000" w:themeColor="text1"/>
        </w:rPr>
        <w:t xml:space="preserve"> компрометирани</w:t>
      </w:r>
      <w:r w:rsidR="00C54970">
        <w:rPr>
          <w:rFonts w:ascii="Palatino Linotype" w:hAnsi="Palatino Linotype"/>
          <w:color w:val="000000" w:themeColor="text1"/>
        </w:rPr>
        <w:t xml:space="preserve"> са</w:t>
      </w:r>
      <w:r w:rsidRPr="005B3984">
        <w:rPr>
          <w:rFonts w:ascii="Palatino Linotype" w:hAnsi="Palatino Linotype"/>
          <w:color w:val="000000" w:themeColor="text1"/>
        </w:rPr>
        <w:t xml:space="preserve"> и се нуждаят от ремонт и нови шапки;</w:t>
      </w:r>
    </w:p>
    <w:p w:rsidR="001F74F5" w:rsidRDefault="00E43036"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Pr>
          <w:rFonts w:ascii="Palatino Linotype" w:hAnsi="Palatino Linotype"/>
          <w:color w:val="000000" w:themeColor="text1"/>
        </w:rPr>
        <w:t>Н</w:t>
      </w:r>
      <w:r w:rsidR="001F74F5" w:rsidRPr="005B3984">
        <w:rPr>
          <w:rFonts w:ascii="Palatino Linotype" w:hAnsi="Palatino Linotype"/>
          <w:color w:val="000000" w:themeColor="text1"/>
        </w:rPr>
        <w:t>а</w:t>
      </w:r>
      <w:r w:rsidR="001F74F5">
        <w:rPr>
          <w:rFonts w:ascii="Palatino Linotype" w:hAnsi="Palatino Linotype"/>
          <w:color w:val="000000" w:themeColor="text1"/>
        </w:rPr>
        <w:t xml:space="preserve"> </w:t>
      </w:r>
      <w:r w:rsidR="001F74F5" w:rsidRPr="005B3984">
        <w:rPr>
          <w:rFonts w:ascii="Palatino Linotype" w:hAnsi="Palatino Linotype"/>
          <w:color w:val="000000" w:themeColor="text1"/>
        </w:rPr>
        <w:t>определени места</w:t>
      </w:r>
      <w:r w:rsidR="001F74F5" w:rsidRPr="00541060">
        <w:rPr>
          <w:rFonts w:ascii="Palatino Linotype" w:hAnsi="Palatino Linotype"/>
          <w:color w:val="000000" w:themeColor="text1"/>
        </w:rPr>
        <w:t xml:space="preserve"> </w:t>
      </w:r>
      <w:r w:rsidR="001F74F5">
        <w:rPr>
          <w:rFonts w:ascii="Palatino Linotype" w:hAnsi="Palatino Linotype"/>
          <w:color w:val="000000" w:themeColor="text1"/>
        </w:rPr>
        <w:t>се виждат следи от</w:t>
      </w:r>
      <w:r w:rsidR="001F74F5" w:rsidRPr="005B3984">
        <w:rPr>
          <w:rFonts w:ascii="Palatino Linotype" w:hAnsi="Palatino Linotype"/>
          <w:color w:val="000000" w:themeColor="text1"/>
        </w:rPr>
        <w:t xml:space="preserve"> течове и мухъл, вследствие на разхерметизирани и неуплътнени фуги</w:t>
      </w:r>
      <w:r w:rsidR="001F74F5">
        <w:rPr>
          <w:rFonts w:ascii="Palatino Linotype" w:hAnsi="Palatino Linotype"/>
          <w:color w:val="000000" w:themeColor="text1"/>
        </w:rPr>
        <w:t xml:space="preserve"> и на компрометираната хидроизолация на покривите</w:t>
      </w:r>
      <w:r w:rsidR="001F74F5" w:rsidRPr="005B3984">
        <w:rPr>
          <w:rFonts w:ascii="Palatino Linotype" w:hAnsi="Palatino Linotype"/>
          <w:color w:val="000000" w:themeColor="text1"/>
        </w:rPr>
        <w:t>.</w:t>
      </w:r>
    </w:p>
    <w:p w:rsidR="001F74F5"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Заключение:</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констатирани видими дефекти по главната носеща конструкция, водещи до значително намаляване на коравината и носещата способност на конструкцията като цяло, както и признаци, илюстриращи повреди по основите и дефекти в тях;</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установени дефекти, които да са вследствие от неправилна експлоатация;</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констатирани недопустими деформации /провисвания/ или признаци за изгубване на устойчивост в носещите конструктивни елементи вследствие експлоатационни натоварвания, включително вятър и земетръс, което показва че конструкцията е изпълнена качествено;</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констатирани деформации, поддаване или завъртане на земната основа;</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 xml:space="preserve">Състоянието на носещата конструкция на сградата е добро, тя </w:t>
      </w:r>
      <w:r w:rsidRPr="005B3984">
        <w:rPr>
          <w:rFonts w:ascii="Palatino Linotype" w:hAnsi="Palatino Linotype"/>
          <w:color w:val="000000" w:themeColor="text1"/>
        </w:rPr>
        <w:lastRenderedPageBreak/>
        <w:t>е добре поддържана и годна за нормална експлоатация при необходимата носеща способност и устойчивост.</w:t>
      </w:r>
    </w:p>
    <w:p w:rsidR="001F74F5" w:rsidRPr="005B3984" w:rsidRDefault="001F74F5" w:rsidP="00323210">
      <w:pPr>
        <w:pStyle w:val="ListParagraph"/>
        <w:widowControl w:val="0"/>
        <w:numPr>
          <w:ilvl w:val="0"/>
          <w:numId w:val="16"/>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Анализ:</w:t>
      </w:r>
    </w:p>
    <w:p w:rsidR="001F74F5" w:rsidRPr="002D1221" w:rsidRDefault="001F74F5" w:rsidP="001F74F5">
      <w:pPr>
        <w:widowControl w:val="0"/>
        <w:tabs>
          <w:tab w:val="left" w:pos="2552"/>
        </w:tabs>
        <w:spacing w:after="120" w:line="360" w:lineRule="auto"/>
        <w:jc w:val="both"/>
        <w:rPr>
          <w:rFonts w:ascii="Palatino Linotype" w:hAnsi="Palatino Linotype"/>
          <w:sz w:val="24"/>
          <w:szCs w:val="24"/>
          <w:lang w:val="bg-BG"/>
        </w:rPr>
      </w:pPr>
      <w:r w:rsidRPr="002D1221">
        <w:rPr>
          <w:rFonts w:ascii="Palatino Linotype" w:hAnsi="Palatino Linotype"/>
          <w:sz w:val="24"/>
          <w:szCs w:val="24"/>
          <w:lang w:val="bg-BG"/>
        </w:rPr>
        <w:t>Сградата е изпълнена по одобрен проект и разрешение за строеж, които не са налични. Строежът съответства на изискванията на действали</w:t>
      </w:r>
      <w:r>
        <w:rPr>
          <w:rFonts w:ascii="Palatino Linotype" w:hAnsi="Palatino Linotype"/>
          <w:sz w:val="24"/>
          <w:szCs w:val="24"/>
          <w:lang w:val="bg-BG"/>
        </w:rPr>
        <w:t>те</w:t>
      </w:r>
      <w:r w:rsidRPr="002D1221">
        <w:rPr>
          <w:rFonts w:ascii="Palatino Linotype" w:hAnsi="Palatino Linotype"/>
          <w:sz w:val="24"/>
          <w:szCs w:val="24"/>
          <w:lang w:val="bg-BG"/>
        </w:rPr>
        <w:t xml:space="preserve"> към момента на въвеждане на обекта в експлоатация нормативни актове, както следва:</w:t>
      </w:r>
    </w:p>
    <w:p w:rsidR="00F61D76" w:rsidRDefault="003E1064" w:rsidP="00F61D76">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F00A6A">
        <w:rPr>
          <w:rFonts w:ascii="Palatino Linotype" w:eastAsia="Times New Roman" w:hAnsi="Palatino Linotype"/>
          <w:lang w:eastAsia="bg-BG"/>
        </w:rPr>
        <w:t>Норми и правила „Натоварвания и въздействия. Норми за проектиране“ – 1979 г.;</w:t>
      </w:r>
    </w:p>
    <w:p w:rsidR="00F61D76" w:rsidRPr="00F61D76" w:rsidRDefault="003E1064" w:rsidP="00F61D76">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F61D76">
        <w:rPr>
          <w:rFonts w:ascii="Palatino Linotype" w:eastAsia="Times New Roman" w:hAnsi="Palatino Linotype"/>
          <w:lang w:eastAsia="bg-BG"/>
        </w:rPr>
        <w:tab/>
      </w:r>
      <w:r w:rsidR="00F61D76" w:rsidRPr="00F61D76">
        <w:rPr>
          <w:rFonts w:ascii="Palatino Linotype" w:eastAsia="Times New Roman" w:hAnsi="Palatino Linotype"/>
          <w:lang w:eastAsia="bg-BG"/>
        </w:rPr>
        <w:t>Указания за проектиране и изпълнение на жилищни и обществени сгради в земетръсни райони“ - 1977 г. ;</w:t>
      </w:r>
    </w:p>
    <w:p w:rsidR="00F61D76" w:rsidRPr="00F61D76" w:rsidRDefault="00F61D76" w:rsidP="00F61D76">
      <w:pPr>
        <w:pStyle w:val="ListParagraph"/>
        <w:widowControl w:val="0"/>
        <w:numPr>
          <w:ilvl w:val="0"/>
          <w:numId w:val="53"/>
        </w:numPr>
        <w:tabs>
          <w:tab w:val="left" w:pos="2552"/>
        </w:tabs>
        <w:spacing w:line="360" w:lineRule="auto"/>
        <w:ind w:left="0" w:firstLine="1985"/>
        <w:contextualSpacing w:val="0"/>
        <w:rPr>
          <w:rFonts w:ascii="Palatino Linotype" w:eastAsia="Times New Roman" w:hAnsi="Palatino Linotype"/>
          <w:lang w:eastAsia="bg-BG"/>
        </w:rPr>
      </w:pPr>
      <w:r w:rsidRPr="00F61D76">
        <w:rPr>
          <w:rFonts w:ascii="Palatino Linotype" w:eastAsia="Times New Roman" w:hAnsi="Palatino Linotype"/>
          <w:lang w:eastAsia="bg-BG"/>
        </w:rPr>
        <w:t>“Норми и правила за проектиране на бетонни и стоманобетонни конструкции”, 1968 г.</w:t>
      </w:r>
    </w:p>
    <w:p w:rsidR="00F61D76" w:rsidRPr="002D1221" w:rsidRDefault="00F61D76" w:rsidP="00F61D76">
      <w:pPr>
        <w:widowControl w:val="0"/>
        <w:tabs>
          <w:tab w:val="left" w:pos="2552"/>
        </w:tabs>
        <w:spacing w:after="120" w:line="360" w:lineRule="auto"/>
        <w:rPr>
          <w:rFonts w:ascii="Palatino Linotype" w:hAnsi="Palatino Linotype"/>
          <w:sz w:val="24"/>
          <w:szCs w:val="24"/>
          <w:lang w:val="bg-BG"/>
        </w:rPr>
      </w:pPr>
      <w:r w:rsidRPr="002D1221">
        <w:rPr>
          <w:rFonts w:ascii="Palatino Linotype" w:hAnsi="Palatino Linotype"/>
          <w:sz w:val="24"/>
          <w:szCs w:val="24"/>
          <w:lang w:val="bg-BG"/>
        </w:rPr>
        <w:t>Към днешна дата тези норми са променени и е в сила следната нормативна база:</w:t>
      </w:r>
    </w:p>
    <w:p w:rsidR="00F61D76" w:rsidRPr="002D1221" w:rsidRDefault="00F61D76" w:rsidP="00F61D76">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2D1221">
        <w:rPr>
          <w:rFonts w:ascii="Palatino Linotype" w:eastAsia="Times New Roman" w:hAnsi="Palatino Linotype"/>
          <w:lang w:eastAsia="bg-BG"/>
        </w:rPr>
        <w:t>•</w:t>
      </w:r>
      <w:r w:rsidRPr="002D1221">
        <w:rPr>
          <w:rFonts w:ascii="Palatino Linotype" w:eastAsia="Times New Roman" w:hAnsi="Palatino Linotype"/>
          <w:lang w:eastAsia="bg-BG"/>
        </w:rPr>
        <w:tab/>
        <w:t>„Наредба №04/3 за основните положения за проектиране на конструкциите на строежите и за въздействията върху тях“ от 2004</w:t>
      </w:r>
      <w:r>
        <w:rPr>
          <w:rFonts w:ascii="Palatino Linotype" w:eastAsia="Times New Roman" w:hAnsi="Palatino Linotype"/>
          <w:lang w:eastAsia="bg-BG"/>
        </w:rPr>
        <w:t xml:space="preserve"> г.</w:t>
      </w:r>
      <w:r w:rsidRPr="002D1221">
        <w:rPr>
          <w:rFonts w:ascii="Palatino Linotype" w:eastAsia="Times New Roman" w:hAnsi="Palatino Linotype"/>
          <w:lang w:eastAsia="bg-BG"/>
        </w:rPr>
        <w:t>;</w:t>
      </w:r>
    </w:p>
    <w:p w:rsidR="00F61D76" w:rsidRPr="002D1221" w:rsidRDefault="00F61D76" w:rsidP="00F61D76">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2D1221">
        <w:rPr>
          <w:rFonts w:ascii="Palatino Linotype" w:eastAsia="Times New Roman" w:hAnsi="Palatino Linotype"/>
          <w:lang w:eastAsia="bg-BG"/>
        </w:rPr>
        <w:t>•</w:t>
      </w:r>
      <w:r w:rsidRPr="002D1221">
        <w:rPr>
          <w:rFonts w:ascii="Palatino Linotype" w:eastAsia="Times New Roman" w:hAnsi="Palatino Linotype"/>
          <w:lang w:eastAsia="bg-BG"/>
        </w:rPr>
        <w:tab/>
        <w:t>„Наредба № РД-02-20-2 за проектиране на сгради и съоръжения в земетръсни райони“ от 2012</w:t>
      </w:r>
      <w:r>
        <w:rPr>
          <w:rFonts w:ascii="Palatino Linotype" w:eastAsia="Times New Roman" w:hAnsi="Palatino Linotype"/>
          <w:lang w:eastAsia="bg-BG"/>
        </w:rPr>
        <w:t xml:space="preserve"> г.</w:t>
      </w:r>
      <w:r w:rsidRPr="002D1221">
        <w:rPr>
          <w:rFonts w:ascii="Palatino Linotype" w:eastAsia="Times New Roman" w:hAnsi="Palatino Linotype"/>
          <w:lang w:eastAsia="bg-BG"/>
        </w:rPr>
        <w:t>;</w:t>
      </w:r>
    </w:p>
    <w:p w:rsidR="00F61D76" w:rsidRPr="002D1221" w:rsidRDefault="00F61D76" w:rsidP="00F61D76">
      <w:pPr>
        <w:pStyle w:val="ListParagraph"/>
        <w:widowControl w:val="0"/>
        <w:tabs>
          <w:tab w:val="left" w:pos="2552"/>
        </w:tabs>
        <w:spacing w:after="120" w:line="360" w:lineRule="auto"/>
        <w:ind w:left="0" w:firstLine="1985"/>
        <w:rPr>
          <w:rFonts w:ascii="Palatino Linotype" w:eastAsia="Times New Roman" w:hAnsi="Palatino Linotype"/>
          <w:lang w:eastAsia="bg-BG"/>
        </w:rPr>
      </w:pPr>
      <w:r w:rsidRPr="002D1221">
        <w:rPr>
          <w:rFonts w:ascii="Palatino Linotype" w:eastAsia="Times New Roman" w:hAnsi="Palatino Linotype"/>
          <w:lang w:eastAsia="bg-BG"/>
        </w:rPr>
        <w:t>•</w:t>
      </w:r>
      <w:r w:rsidRPr="002D1221">
        <w:rPr>
          <w:rFonts w:ascii="Palatino Linotype" w:eastAsia="Times New Roman" w:hAnsi="Palatino Linotype"/>
          <w:lang w:eastAsia="bg-BG"/>
        </w:rPr>
        <w:tab/>
        <w:t>„Норми за проектиране на бетонни и стоманобетонни конструкции“ - 1988</w:t>
      </w:r>
      <w:r>
        <w:rPr>
          <w:rFonts w:ascii="Palatino Linotype" w:eastAsia="Times New Roman" w:hAnsi="Palatino Linotype"/>
          <w:lang w:eastAsia="bg-BG"/>
        </w:rPr>
        <w:t xml:space="preserve"> г.</w:t>
      </w:r>
      <w:r w:rsidRPr="002D1221">
        <w:rPr>
          <w:rFonts w:ascii="Palatino Linotype" w:eastAsia="Times New Roman" w:hAnsi="Palatino Linotype"/>
          <w:lang w:eastAsia="bg-BG"/>
        </w:rPr>
        <w:t xml:space="preserve"> с последна редакция от 2008</w:t>
      </w:r>
      <w:r>
        <w:rPr>
          <w:rFonts w:ascii="Palatino Linotype" w:eastAsia="Times New Roman" w:hAnsi="Palatino Linotype"/>
          <w:lang w:eastAsia="bg-BG"/>
        </w:rPr>
        <w:t xml:space="preserve"> г.</w:t>
      </w:r>
      <w:r w:rsidRPr="002D1221">
        <w:rPr>
          <w:rFonts w:ascii="Palatino Linotype" w:eastAsia="Times New Roman" w:hAnsi="Palatino Linotype"/>
          <w:lang w:eastAsia="bg-BG"/>
        </w:rPr>
        <w:t>;</w:t>
      </w:r>
    </w:p>
    <w:p w:rsidR="003E1064" w:rsidRPr="00F61D76" w:rsidRDefault="00F61D76" w:rsidP="00F61D76">
      <w:pPr>
        <w:pStyle w:val="ListParagraph"/>
        <w:widowControl w:val="0"/>
        <w:tabs>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eastAsia="Times New Roman" w:hAnsi="Palatino Linotype"/>
          <w:lang w:eastAsia="bg-BG"/>
        </w:rPr>
        <w:t>•</w:t>
      </w:r>
      <w:r w:rsidRPr="002D1221">
        <w:rPr>
          <w:rFonts w:ascii="Palatino Linotype" w:eastAsia="Times New Roman" w:hAnsi="Palatino Linotype"/>
          <w:lang w:eastAsia="bg-BG"/>
        </w:rPr>
        <w:tab/>
        <w:t>„Норми за проектиране на плоско фундиране“ от 1996</w:t>
      </w:r>
      <w:r>
        <w:rPr>
          <w:rFonts w:ascii="Palatino Linotype" w:eastAsia="Times New Roman" w:hAnsi="Palatino Linotype"/>
          <w:lang w:eastAsia="bg-BG"/>
        </w:rPr>
        <w:t xml:space="preserve"> г.</w:t>
      </w:r>
    </w:p>
    <w:p w:rsidR="001F74F5" w:rsidRPr="005B3984" w:rsidRDefault="001F74F5" w:rsidP="001F74F5">
      <w:pPr>
        <w:widowControl w:val="0"/>
        <w:spacing w:after="120" w:line="360" w:lineRule="auto"/>
        <w:ind w:right="43"/>
        <w:jc w:val="both"/>
        <w:rPr>
          <w:rFonts w:ascii="Palatino Linotype" w:hAnsi="Palatino Linotype"/>
          <w:color w:val="000000"/>
          <w:sz w:val="24"/>
          <w:szCs w:val="24"/>
          <w:lang w:val="bg-BG"/>
        </w:rPr>
      </w:pPr>
      <w:r w:rsidRPr="005B3984">
        <w:rPr>
          <w:rFonts w:ascii="Palatino Linotype" w:hAnsi="Palatino Linotype"/>
          <w:color w:val="000000"/>
          <w:sz w:val="24"/>
          <w:szCs w:val="24"/>
          <w:lang w:val="bg-BG"/>
        </w:rPr>
        <w:t>Въз основа на извършени конструктивни обследвания на представителни извадки от ЕПЖС и проведени безразрушителни изпитвания на отделни елементи в изпълнение на изследователски програми и държавни поръчки могат да се направят следните</w:t>
      </w:r>
      <w:r w:rsidRPr="005B3984">
        <w:rPr>
          <w:rFonts w:ascii="Palatino Linotype" w:hAnsi="Palatino Linotype"/>
          <w:i/>
          <w:color w:val="000000"/>
          <w:sz w:val="24"/>
          <w:szCs w:val="24"/>
          <w:lang w:val="bg-BG"/>
        </w:rPr>
        <w:t xml:space="preserve"> </w:t>
      </w:r>
      <w:r w:rsidRPr="005B3984">
        <w:rPr>
          <w:rFonts w:ascii="Palatino Linotype" w:hAnsi="Palatino Linotype"/>
          <w:color w:val="000000"/>
          <w:sz w:val="24"/>
          <w:szCs w:val="24"/>
          <w:lang w:val="bg-BG"/>
        </w:rPr>
        <w:t>изводи</w:t>
      </w:r>
      <w:r w:rsidRPr="005B3984">
        <w:rPr>
          <w:rFonts w:ascii="Palatino Linotype" w:hAnsi="Palatino Linotype"/>
          <w:i/>
          <w:color w:val="000000"/>
          <w:sz w:val="24"/>
          <w:szCs w:val="24"/>
          <w:lang w:val="bg-BG"/>
        </w:rPr>
        <w:t>:</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Бетонът на вътрешните носещи стени и панели е с вероятна якост на натиск, съответстваща на клас В20-В25 по БДС 9673;</w:t>
      </w:r>
    </w:p>
    <w:p w:rsidR="001F74F5" w:rsidRPr="005B3984" w:rsidRDefault="001F74F5" w:rsidP="00323210">
      <w:pPr>
        <w:pStyle w:val="ListParagraph"/>
        <w:widowControl w:val="0"/>
        <w:numPr>
          <w:ilvl w:val="0"/>
          <w:numId w:val="12"/>
        </w:numPr>
        <w:tabs>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lastRenderedPageBreak/>
        <w:t>Бетонното покритие на армировката в панелите варира от в границите от 8 до 26мм.</w:t>
      </w:r>
    </w:p>
    <w:p w:rsidR="00BD63DC" w:rsidRPr="005B3984" w:rsidRDefault="001F74F5" w:rsidP="001F74F5">
      <w:pPr>
        <w:widowControl w:val="0"/>
        <w:tabs>
          <w:tab w:val="left" w:pos="2552"/>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Обследваната жилищна сграда, се намира в добро техническо състояние. Сградата е със запазена носимоспособност за вертикални натоварвания. Тя притежава необходимия ресурс да се използва по предназначение при полагане на необходимите грижи при експлоатацията и като не се извършват строителни дейности, нарушаващи целостта и носимоспособността на конструктивните елементи.</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color w:val="000000" w:themeColor="text1"/>
        </w:rPr>
        <w:t>ВиК - АНАЛИЗ И ОЦЕНКА:</w:t>
      </w:r>
    </w:p>
    <w:p w:rsidR="001F74F5" w:rsidRPr="005B3984" w:rsidRDefault="001F74F5" w:rsidP="00323210">
      <w:pPr>
        <w:pStyle w:val="ListParagraph"/>
        <w:widowControl w:val="0"/>
        <w:numPr>
          <w:ilvl w:val="1"/>
          <w:numId w:val="17"/>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bCs/>
        </w:rPr>
        <w:t>Водоснабдяване:</w:t>
      </w:r>
    </w:p>
    <w:p w:rsidR="001F74F5" w:rsidRPr="005B3984" w:rsidRDefault="001F74F5" w:rsidP="00323210">
      <w:pPr>
        <w:pStyle w:val="ListParagraph"/>
        <w:widowControl w:val="0"/>
        <w:numPr>
          <w:ilvl w:val="0"/>
          <w:numId w:val="18"/>
        </w:numPr>
        <w:tabs>
          <w:tab w:val="left" w:pos="2552"/>
        </w:tabs>
        <w:spacing w:after="120" w:line="360" w:lineRule="auto"/>
        <w:ind w:left="0" w:firstLine="1701"/>
        <w:contextualSpacing w:val="0"/>
        <w:rPr>
          <w:rFonts w:ascii="Palatino Linotype" w:hAnsi="Palatino Linotype"/>
          <w:b/>
          <w:bCs/>
        </w:rPr>
      </w:pPr>
      <w:r w:rsidRPr="005B3984">
        <w:rPr>
          <w:rFonts w:ascii="Palatino Linotype" w:hAnsi="Palatino Linotype"/>
          <w:b/>
          <w:bCs/>
        </w:rPr>
        <w:t>Външно захранване:</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Обектът се захранва с вода от водопроводни отклонения за всеки вход поотделно. Водопроводът влиза в сградата от северозападната ѝ страна. Предполагаемият диаметър на водопроводните отклонения е 2“.</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Водомерно-арматурният възел е разположен в техническо помещение в сутерена. Монтираният водомер е с характеристичен разход 30 м</w:t>
      </w:r>
      <w:r w:rsidRPr="00730114">
        <w:rPr>
          <w:rFonts w:ascii="Palatino Linotype" w:hAnsi="Palatino Linotype" w:cs="Arial"/>
          <w:sz w:val="24"/>
          <w:szCs w:val="24"/>
          <w:vertAlign w:val="superscript"/>
          <w:lang w:val="bg-BG"/>
        </w:rPr>
        <w:t>3</w:t>
      </w:r>
      <w:r w:rsidRPr="00730114">
        <w:rPr>
          <w:rFonts w:ascii="Palatino Linotype" w:hAnsi="Palatino Linotype" w:cs="Arial"/>
          <w:sz w:val="24"/>
          <w:szCs w:val="24"/>
          <w:lang w:val="bg-BG"/>
        </w:rPr>
        <w:t>/ч.</w:t>
      </w:r>
    </w:p>
    <w:p w:rsidR="001F74F5" w:rsidRPr="005B398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Отпадните води от сградата се заустват в градската канализационна мрежа, минаваща на северозапад от блока. За всеки вход има отделно сградно-канализационно отклонение.</w:t>
      </w:r>
    </w:p>
    <w:p w:rsidR="001F74F5" w:rsidRPr="00730114" w:rsidRDefault="001F74F5" w:rsidP="00323210">
      <w:pPr>
        <w:pStyle w:val="ListParagraph"/>
        <w:widowControl w:val="0"/>
        <w:numPr>
          <w:ilvl w:val="0"/>
          <w:numId w:val="18"/>
        </w:numPr>
        <w:tabs>
          <w:tab w:val="left" w:pos="2552"/>
        </w:tabs>
        <w:spacing w:after="120" w:line="360" w:lineRule="auto"/>
        <w:ind w:left="0" w:firstLine="1701"/>
        <w:contextualSpacing w:val="0"/>
        <w:rPr>
          <w:rFonts w:ascii="Palatino Linotype" w:hAnsi="Palatino Linotype"/>
          <w:b/>
          <w:bCs/>
        </w:rPr>
      </w:pPr>
      <w:r w:rsidRPr="00730114">
        <w:rPr>
          <w:rFonts w:ascii="Palatino Linotype" w:hAnsi="Palatino Linotype"/>
          <w:b/>
          <w:bCs/>
        </w:rPr>
        <w:t>Сградна инсталация:</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В сградата са предвидени отделни общи водомерни възли за всеки отделен вход, всеки от които се намира в сутерена на съответната секция. След всеки водомерен възел е направена хоризонтална разводка към вертикалните клонове на конкретните входове.</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Главната хоризонтална мрежа е положена открито по стените и тавана на сутерена.</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Мрежата в сутерена е изградена от поцинковани тръби.</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lastRenderedPageBreak/>
        <w:t>В сградата няма предвидена инсталация за топла вода и осигуряването ѝ става с апартаментни бойлери. Вертикалните тръби са скрито положени в шахти.</w:t>
      </w:r>
    </w:p>
    <w:p w:rsidR="001F74F5" w:rsidRPr="00730114" w:rsidRDefault="001F74F5" w:rsidP="00B0015C">
      <w:pPr>
        <w:pStyle w:val="ListParagraph"/>
        <w:numPr>
          <w:ilvl w:val="0"/>
          <w:numId w:val="34"/>
        </w:numPr>
        <w:spacing w:line="360" w:lineRule="auto"/>
        <w:rPr>
          <w:rFonts w:ascii="Palatino Linotype" w:hAnsi="Palatino Linotype" w:cs="Arial"/>
          <w:b/>
          <w:i/>
        </w:rPr>
      </w:pPr>
      <w:r w:rsidRPr="00730114">
        <w:rPr>
          <w:rFonts w:ascii="Palatino Linotype" w:hAnsi="Palatino Linotype" w:cs="Arial"/>
          <w:b/>
          <w:i/>
        </w:rPr>
        <w:t>Диаметри и състояние на тръбната мрежа:</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 xml:space="preserve">Изградената сградна водопроводна мрежа е от стоманени поцинковани тръби (във видимата и част). </w:t>
      </w:r>
      <w:r w:rsidR="00507FE5">
        <w:rPr>
          <w:rFonts w:ascii="Palatino Linotype" w:hAnsi="Palatino Linotype" w:cs="Arial"/>
          <w:sz w:val="24"/>
          <w:szCs w:val="24"/>
          <w:lang w:val="bg-BG"/>
        </w:rPr>
        <w:t>Част от тръбите</w:t>
      </w:r>
      <w:r w:rsidRPr="00730114">
        <w:rPr>
          <w:rFonts w:ascii="Palatino Linotype" w:hAnsi="Palatino Linotype" w:cs="Arial"/>
          <w:sz w:val="24"/>
          <w:szCs w:val="24"/>
          <w:lang w:val="bg-BG"/>
        </w:rPr>
        <w:t xml:space="preserve"> са изолирани, както в хоризонталните, така и във вертикалните участъци. Съществуващите тръби и водопроводни арматури в по-голямата си част изглеждат видимо амортизирани. Не е правено цялостно саниране на инсталацията. Подменяни са само отделни участъци от водопровода.</w:t>
      </w:r>
    </w:p>
    <w:p w:rsidR="00507FE5" w:rsidRDefault="001F74F5" w:rsidP="00507FE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Топлата вода се осигурява с електрически бойлери, разположен в отделните апартаменти.</w:t>
      </w:r>
    </w:p>
    <w:p w:rsidR="00507FE5" w:rsidRDefault="001F74F5" w:rsidP="00507FE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 xml:space="preserve">Съгласно </w:t>
      </w:r>
      <w:r w:rsidR="0065732C" w:rsidRPr="0065732C">
        <w:rPr>
          <w:rFonts w:ascii="Palatino Linotype" w:hAnsi="Palatino Linotype" w:cs="Arial"/>
          <w:sz w:val="24"/>
          <w:szCs w:val="24"/>
          <w:lang w:val="bg-BG"/>
        </w:rPr>
        <w:t>Наредба №2 за ПСТН</w:t>
      </w:r>
      <w:r w:rsidR="0065732C">
        <w:rPr>
          <w:rFonts w:ascii="Palatino Linotype" w:hAnsi="Palatino Linotype" w:cs="Arial"/>
          <w:color w:val="C00000"/>
          <w:sz w:val="24"/>
          <w:szCs w:val="24"/>
          <w:lang w:val="bg-BG"/>
        </w:rPr>
        <w:t xml:space="preserve"> </w:t>
      </w:r>
      <w:r w:rsidRPr="00730114">
        <w:rPr>
          <w:rFonts w:ascii="Palatino Linotype" w:hAnsi="Palatino Linotype" w:cs="Arial"/>
          <w:color w:val="000000"/>
          <w:sz w:val="24"/>
          <w:szCs w:val="24"/>
          <w:lang w:val="bg-BG" w:eastAsia="ja-JP"/>
        </w:rPr>
        <w:t>по време на строителството на блока, както и съгласно Наредба № Iз-1971 от 29 октомври 2009 г. чл. 193, т. 6 не се изисква сградна противопожарна инсталация.</w:t>
      </w:r>
    </w:p>
    <w:p w:rsidR="001F74F5" w:rsidRPr="00730114" w:rsidRDefault="001F74F5" w:rsidP="00507FE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При огледа не се установи наличие на апартаменти без апартаментни водомери, но ако има такива следва да се предвидят такива, за да може разпределението на консумираната вода да става максимално справедливо.</w:t>
      </w:r>
    </w:p>
    <w:p w:rsidR="001F74F5" w:rsidRPr="00730114" w:rsidRDefault="001F74F5" w:rsidP="00323210">
      <w:pPr>
        <w:pStyle w:val="ListParagraph"/>
        <w:widowControl w:val="0"/>
        <w:numPr>
          <w:ilvl w:val="1"/>
          <w:numId w:val="17"/>
        </w:numPr>
        <w:tabs>
          <w:tab w:val="left" w:pos="1701"/>
        </w:tabs>
        <w:spacing w:before="120" w:after="120" w:line="360" w:lineRule="auto"/>
        <w:ind w:left="0" w:firstLine="1134"/>
        <w:contextualSpacing w:val="0"/>
        <w:rPr>
          <w:rFonts w:ascii="Palatino Linotype" w:hAnsi="Palatino Linotype"/>
          <w:b/>
          <w:bCs/>
        </w:rPr>
      </w:pPr>
      <w:r w:rsidRPr="00730114">
        <w:rPr>
          <w:rFonts w:ascii="Palatino Linotype" w:hAnsi="Palatino Linotype"/>
          <w:b/>
          <w:bCs/>
        </w:rPr>
        <w:t>Канализация:</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Канализационната система на блока е изградена като разделна във вертикалната част и смесена в хоризонталната част под сутерена.</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Покривът се отводнява чрез воронки и вертикали, минаващи през вътрешността на сградата, като дъждовната се свързва с фекално-битовата и зауства с общо сградно отклонение в градската канализация.</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sz w:val="24"/>
          <w:szCs w:val="24"/>
          <w:lang w:val="bg-BG"/>
        </w:rPr>
        <w:t>Предполагаемият диаметър на сградните канализационни отклонения е 200 мм. Вертикалите са вентилируеми, като са изкарани над покривната плоча.</w:t>
      </w:r>
    </w:p>
    <w:p w:rsidR="001F74F5" w:rsidRPr="00730114" w:rsidRDefault="001F74F5" w:rsidP="001F74F5">
      <w:pPr>
        <w:spacing w:line="360" w:lineRule="auto"/>
        <w:jc w:val="both"/>
        <w:rPr>
          <w:rFonts w:ascii="Palatino Linotype" w:hAnsi="Palatino Linotype" w:cs="Arial"/>
          <w:color w:val="000000"/>
          <w:sz w:val="24"/>
          <w:szCs w:val="24"/>
          <w:lang w:val="bg-BG" w:eastAsia="ja-JP"/>
        </w:rPr>
      </w:pPr>
      <w:r w:rsidRPr="00730114">
        <w:rPr>
          <w:rFonts w:ascii="Palatino Linotype" w:hAnsi="Palatino Linotype" w:cs="Arial"/>
          <w:sz w:val="24"/>
          <w:szCs w:val="24"/>
          <w:lang w:val="bg-BG"/>
        </w:rPr>
        <w:t>Канализационната мрежа е изградена от PVC тръби (във видимата част) и каменинови (бетонни тръби ) в подземната част.</w:t>
      </w:r>
    </w:p>
    <w:p w:rsidR="001F74F5" w:rsidRPr="00730114" w:rsidRDefault="001F74F5" w:rsidP="001F74F5">
      <w:pPr>
        <w:spacing w:line="360" w:lineRule="auto"/>
        <w:jc w:val="both"/>
        <w:rPr>
          <w:rFonts w:ascii="Palatino Linotype" w:hAnsi="Palatino Linotype" w:cs="Arial"/>
          <w:sz w:val="24"/>
          <w:szCs w:val="24"/>
          <w:lang w:val="bg-BG"/>
        </w:rPr>
      </w:pPr>
      <w:r w:rsidRPr="00730114">
        <w:rPr>
          <w:rFonts w:ascii="Palatino Linotype" w:hAnsi="Palatino Linotype" w:cs="Arial"/>
          <w:color w:val="000000"/>
          <w:sz w:val="24"/>
          <w:szCs w:val="24"/>
          <w:lang w:val="bg-BG" w:eastAsia="ja-JP"/>
        </w:rPr>
        <w:lastRenderedPageBreak/>
        <w:t>Етажната отводнителна мрежа в отделните апартаменти е изпълнена от PVC тръби.</w:t>
      </w:r>
      <w:r w:rsidRPr="00730114">
        <w:rPr>
          <w:rFonts w:ascii="Palatino Linotype" w:hAnsi="Palatino Linotype" w:cs="Arial"/>
          <w:sz w:val="24"/>
          <w:szCs w:val="24"/>
          <w:lang w:val="bg-BG"/>
        </w:rPr>
        <w:t xml:space="preserve"> Не се регистрираха сградни шахти в сутерена. На вертикалите в сутерена са оставени ревизии. Тръбите във видимата част са силно амортизирани.</w:t>
      </w:r>
    </w:p>
    <w:p w:rsidR="001F74F5" w:rsidRPr="00730114" w:rsidRDefault="001F74F5" w:rsidP="001F74F5">
      <w:pPr>
        <w:spacing w:line="360" w:lineRule="auto"/>
        <w:ind w:firstLine="720"/>
        <w:jc w:val="both"/>
        <w:rPr>
          <w:rFonts w:ascii="Palatino Linotype" w:hAnsi="Palatino Linotype" w:cs="Arial"/>
          <w:sz w:val="24"/>
          <w:szCs w:val="24"/>
          <w:lang w:val="bg-BG"/>
        </w:rPr>
      </w:pPr>
      <w:r w:rsidRPr="00730114">
        <w:rPr>
          <w:rFonts w:ascii="Palatino Linotype" w:hAnsi="Palatino Linotype" w:cs="Arial"/>
          <w:sz w:val="24"/>
          <w:szCs w:val="24"/>
          <w:lang w:val="bg-BG"/>
        </w:rPr>
        <w:t>Има регистрирани множество течове от покрива. Не е възможно при оглед да се установи дали са вследствие от налични проблеми във воронките, или са вследствие от проблем в самата хидроизолация. За установяването е необходимо да се наблюдава покрива при валеж.</w:t>
      </w:r>
    </w:p>
    <w:p w:rsidR="001F74F5" w:rsidRPr="00730114" w:rsidRDefault="001F74F5" w:rsidP="001F74F5">
      <w:pPr>
        <w:spacing w:line="360" w:lineRule="auto"/>
        <w:ind w:firstLine="720"/>
        <w:jc w:val="both"/>
        <w:rPr>
          <w:rFonts w:ascii="Palatino Linotype" w:hAnsi="Palatino Linotype" w:cs="Arial"/>
          <w:sz w:val="24"/>
          <w:szCs w:val="24"/>
          <w:lang w:val="bg-BG"/>
        </w:rPr>
      </w:pPr>
      <w:r w:rsidRPr="00730114">
        <w:rPr>
          <w:rFonts w:ascii="Palatino Linotype" w:hAnsi="Palatino Linotype" w:cs="Arial"/>
          <w:sz w:val="24"/>
          <w:szCs w:val="24"/>
          <w:lang w:val="bg-BG"/>
        </w:rPr>
        <w:t>Също така са регистрирани течове от терасите и навесите над тях.</w:t>
      </w:r>
    </w:p>
    <w:p w:rsidR="001F74F5" w:rsidRPr="00730114" w:rsidRDefault="001F74F5" w:rsidP="001F74F5">
      <w:pPr>
        <w:spacing w:line="360" w:lineRule="auto"/>
        <w:ind w:firstLine="720"/>
        <w:jc w:val="both"/>
        <w:rPr>
          <w:rFonts w:ascii="Palatino Linotype" w:hAnsi="Palatino Linotype" w:cs="Arial"/>
          <w:sz w:val="24"/>
          <w:szCs w:val="24"/>
          <w:lang w:val="bg-BG"/>
        </w:rPr>
      </w:pPr>
      <w:r w:rsidRPr="00730114">
        <w:rPr>
          <w:rFonts w:ascii="Palatino Linotype" w:hAnsi="Palatino Linotype" w:cs="Arial"/>
          <w:sz w:val="24"/>
          <w:szCs w:val="24"/>
          <w:lang w:val="bg-BG"/>
        </w:rPr>
        <w:t>Проверка с видео камера на сградните зауствания би отговорила на въпроса дали отприщванията по време на дъжд се дължат само на проблеми в уличната мрежа, или има такива и в сградните зауствания, като корени, отлагания и други.</w:t>
      </w:r>
    </w:p>
    <w:p w:rsidR="001F74F5" w:rsidRPr="005B3984" w:rsidRDefault="001F74F5" w:rsidP="001F74F5">
      <w:pPr>
        <w:spacing w:line="360" w:lineRule="auto"/>
        <w:jc w:val="both"/>
        <w:rPr>
          <w:rFonts w:ascii="Palatino Linotype" w:hAnsi="Palatino Linotype" w:cs="Arial"/>
          <w:color w:val="000000"/>
          <w:sz w:val="24"/>
          <w:szCs w:val="24"/>
          <w:lang w:val="bg-BG" w:eastAsia="ja-JP"/>
        </w:rPr>
      </w:pPr>
      <w:r w:rsidRPr="00730114">
        <w:rPr>
          <w:rFonts w:ascii="Palatino Linotype" w:hAnsi="Palatino Linotype" w:cs="Arial"/>
          <w:color w:val="000000"/>
          <w:sz w:val="24"/>
          <w:szCs w:val="24"/>
          <w:lang w:val="bg-BG" w:eastAsia="ja-JP"/>
        </w:rPr>
        <w:t>Установено е по данни на живущите в жилищната сграда, че за главната хоризонтална канализационна инсталация и сградните канализационни отклонения не са регистрирани експлоатационни проблеми, свързани с вътрешната мрежа, но се предполага, че при силен дъжд уличната мрежа не може да поеме допълнителното натоварване, тъй като се наблюдава отприщване на отпадните води.</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color w:val="000000" w:themeColor="text1"/>
        </w:rPr>
      </w:pPr>
      <w:r w:rsidRPr="005B3984">
        <w:rPr>
          <w:rFonts w:ascii="Palatino Linotype" w:hAnsi="Palatino Linotype"/>
          <w:b/>
        </w:rPr>
        <w:t>ЕЛЕКТРИЧЕСКИ ИНСТАЛАЦИИ:</w:t>
      </w:r>
    </w:p>
    <w:p w:rsidR="001F74F5" w:rsidRPr="0073011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730114">
        <w:rPr>
          <w:rFonts w:ascii="Palatino Linotype" w:hAnsi="Palatino Linotype"/>
          <w:color w:val="000000" w:themeColor="text1"/>
          <w:sz w:val="24"/>
          <w:szCs w:val="24"/>
          <w:lang w:val="bg-BG"/>
        </w:rPr>
        <w:t>Сградата е трета категория потребител на електрическа енергия по осигуреност на електроснабдяването.</w:t>
      </w:r>
    </w:p>
    <w:p w:rsidR="001F74F5" w:rsidRPr="0073011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730114">
        <w:rPr>
          <w:rFonts w:ascii="Palatino Linotype" w:hAnsi="Palatino Linotype"/>
          <w:color w:val="000000" w:themeColor="text1"/>
          <w:sz w:val="24"/>
          <w:szCs w:val="24"/>
          <w:lang w:val="bg-BG"/>
        </w:rPr>
        <w:t>Обектът е обследван по отношение на следните електрически силнотокови и слаботокови инсталации и системи:</w:t>
      </w:r>
    </w:p>
    <w:p w:rsidR="001F74F5" w:rsidRPr="00730114"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730114">
        <w:rPr>
          <w:rFonts w:ascii="Palatino Linotype" w:hAnsi="Palatino Linotype"/>
          <w:b/>
          <w:color w:val="000000" w:themeColor="text1"/>
        </w:rPr>
        <w:t>Външно ел. захранване и ел. табла:</w:t>
      </w:r>
    </w:p>
    <w:p w:rsidR="001F74F5" w:rsidRPr="00730114" w:rsidRDefault="001F74F5" w:rsidP="001F74F5">
      <w:pPr>
        <w:widowControl w:val="0"/>
        <w:tabs>
          <w:tab w:val="left" w:pos="1701"/>
        </w:tabs>
        <w:spacing w:after="120" w:line="360" w:lineRule="auto"/>
        <w:jc w:val="both"/>
        <w:rPr>
          <w:rFonts w:ascii="Palatino Linotype" w:hAnsi="Palatino Linotype"/>
          <w:color w:val="000000" w:themeColor="text1"/>
          <w:sz w:val="24"/>
          <w:szCs w:val="24"/>
          <w:lang w:val="bg-BG"/>
        </w:rPr>
      </w:pPr>
      <w:r w:rsidRPr="00730114">
        <w:rPr>
          <w:rFonts w:ascii="Palatino Linotype" w:hAnsi="Palatino Linotype"/>
          <w:color w:val="000000" w:themeColor="text1"/>
          <w:sz w:val="24"/>
          <w:szCs w:val="24"/>
          <w:lang w:val="bg-BG"/>
        </w:rPr>
        <w:t>Жилищната сграда е захранена с трифазно напрежение 380/220V, от две разпределителни касети на ЕРП, монтирани на фасадата на сградата.</w:t>
      </w:r>
    </w:p>
    <w:p w:rsidR="001F74F5" w:rsidRPr="00730114" w:rsidRDefault="001F74F5" w:rsidP="001F74F5">
      <w:pPr>
        <w:spacing w:line="360" w:lineRule="auto"/>
        <w:jc w:val="both"/>
        <w:rPr>
          <w:rFonts w:ascii="Palatino Linotype" w:hAnsi="Palatino Linotype"/>
          <w:color w:val="000000" w:themeColor="text1"/>
          <w:sz w:val="24"/>
          <w:szCs w:val="24"/>
          <w:lang w:val="bg-BG"/>
        </w:rPr>
      </w:pPr>
      <w:r w:rsidRPr="00730114">
        <w:rPr>
          <w:rFonts w:ascii="Palatino Linotype" w:hAnsi="Palatino Linotype"/>
          <w:color w:val="000000" w:themeColor="text1"/>
          <w:sz w:val="24"/>
          <w:szCs w:val="24"/>
          <w:lang w:val="bg-BG"/>
        </w:rPr>
        <w:lastRenderedPageBreak/>
        <w:t>От разпределителните касети на ЕРП са изтеглени кабели СВБТ 3х35+16мм</w:t>
      </w:r>
      <w:r w:rsidRPr="00730114">
        <w:rPr>
          <w:rFonts w:ascii="Palatino Linotype" w:hAnsi="Palatino Linotype"/>
          <w:color w:val="000000" w:themeColor="text1"/>
          <w:sz w:val="24"/>
          <w:szCs w:val="24"/>
          <w:vertAlign w:val="superscript"/>
          <w:lang w:val="bg-BG"/>
        </w:rPr>
        <w:t>2</w:t>
      </w:r>
      <w:r w:rsidRPr="00730114">
        <w:rPr>
          <w:rFonts w:ascii="Palatino Linotype" w:hAnsi="Palatino Linotype"/>
          <w:color w:val="000000" w:themeColor="text1"/>
          <w:sz w:val="24"/>
          <w:szCs w:val="24"/>
          <w:lang w:val="bg-BG"/>
        </w:rPr>
        <w:t>, положен в земята и по външната стена до достигане на главното разпределително табло на съответната секция.</w:t>
      </w:r>
    </w:p>
    <w:p w:rsidR="001F74F5" w:rsidRPr="00730114"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730114">
        <w:rPr>
          <w:rFonts w:ascii="Palatino Linotype" w:hAnsi="Palatino Linotype"/>
          <w:b/>
          <w:color w:val="000000" w:themeColor="text1"/>
        </w:rPr>
        <w:t>Главно разпределително табло (ГРТ) и главни захранващи линии:</w:t>
      </w:r>
    </w:p>
    <w:p w:rsidR="00AC3085" w:rsidRDefault="001F74F5" w:rsidP="001F74F5">
      <w:pPr>
        <w:spacing w:line="360" w:lineRule="auto"/>
        <w:jc w:val="both"/>
        <w:rPr>
          <w:rFonts w:ascii="Palatino Linotype" w:hAnsi="Palatino Linotype" w:cs="Arial"/>
          <w:color w:val="000000"/>
          <w:sz w:val="24"/>
          <w:szCs w:val="24"/>
          <w:lang w:val="bg-BG" w:eastAsia="ja-JP"/>
        </w:rPr>
      </w:pPr>
      <w:r w:rsidRPr="00730114">
        <w:rPr>
          <w:rFonts w:ascii="Palatino Linotype" w:hAnsi="Palatino Linotype" w:cs="Arial"/>
          <w:color w:val="000000"/>
          <w:sz w:val="24"/>
          <w:szCs w:val="24"/>
          <w:lang w:val="bg-BG" w:eastAsia="ja-JP"/>
        </w:rPr>
        <w:t>Главното Разпределително Табло/Тгл/ е метално, монтирано е на стената в сутерена в общите части на всяка от секциите</w:t>
      </w:r>
      <w:r w:rsidR="00AC3085">
        <w:rPr>
          <w:rFonts w:ascii="Palatino Linotype" w:hAnsi="Palatino Linotype" w:cs="Arial"/>
          <w:color w:val="000000"/>
          <w:sz w:val="24"/>
          <w:szCs w:val="24"/>
          <w:lang w:val="bg-BG" w:eastAsia="ja-JP"/>
        </w:rPr>
        <w:t xml:space="preserve">. Във всяка секция има етажни разпределителни табла. </w:t>
      </w:r>
    </w:p>
    <w:p w:rsidR="00AC3085" w:rsidRDefault="00AC3085" w:rsidP="001F74F5">
      <w:pPr>
        <w:spacing w:line="360" w:lineRule="auto"/>
        <w:jc w:val="both"/>
        <w:rPr>
          <w:rFonts w:ascii="Palatino Linotype" w:hAnsi="Palatino Linotype" w:cs="Arial"/>
          <w:color w:val="000000"/>
          <w:sz w:val="24"/>
          <w:szCs w:val="24"/>
          <w:lang w:val="bg-BG" w:eastAsia="ja-JP"/>
        </w:rPr>
      </w:pPr>
    </w:p>
    <w:p w:rsidR="00AC3085" w:rsidRDefault="00AC3085" w:rsidP="001F74F5">
      <w:pPr>
        <w:spacing w:line="360" w:lineRule="auto"/>
        <w:jc w:val="both"/>
        <w:rPr>
          <w:rFonts w:ascii="Palatino Linotype" w:hAnsi="Palatino Linotype" w:cs="Arial"/>
          <w:color w:val="000000"/>
          <w:sz w:val="24"/>
          <w:szCs w:val="24"/>
          <w:lang w:val="bg-BG" w:eastAsia="ja-JP"/>
        </w:rPr>
      </w:pPr>
    </w:p>
    <w:p w:rsidR="00AC3085" w:rsidRDefault="00901676" w:rsidP="001F74F5">
      <w:pPr>
        <w:spacing w:line="360" w:lineRule="auto"/>
        <w:jc w:val="both"/>
        <w:rPr>
          <w:rFonts w:ascii="Palatino Linotype" w:hAnsi="Palatino Linotype" w:cs="Arial"/>
          <w:color w:val="000000"/>
          <w:sz w:val="24"/>
          <w:szCs w:val="24"/>
          <w:lang w:val="bg-BG" w:eastAsia="ja-JP"/>
        </w:rPr>
      </w:pPr>
      <w:r>
        <w:rPr>
          <w:rFonts w:ascii="Palatino Linotype" w:hAnsi="Palatino Linotype" w:cs="Arial"/>
          <w:noProof/>
          <w:color w:val="000000"/>
          <w:sz w:val="24"/>
          <w:szCs w:val="24"/>
          <w:lang w:val="bg-BG"/>
        </w:rPr>
        <w:drawing>
          <wp:anchor distT="0" distB="0" distL="114300" distR="114300" simplePos="0" relativeHeight="251743232" behindDoc="0" locked="0" layoutInCell="1" allowOverlap="1">
            <wp:simplePos x="0" y="0"/>
            <wp:positionH relativeFrom="column">
              <wp:posOffset>1137285</wp:posOffset>
            </wp:positionH>
            <wp:positionV relativeFrom="paragraph">
              <wp:posOffset>-335915</wp:posOffset>
            </wp:positionV>
            <wp:extent cx="3752850" cy="2333625"/>
            <wp:effectExtent l="19050" t="0" r="0" b="0"/>
            <wp:wrapNone/>
            <wp:docPr id="4" name="Picture 3" descr="D:\БИЗНЕС\ХАОС\СЕВЛИЕВО\BLOKOVE SEVLIEVO\BLOK 1\SNIMKI\IMG_7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БИЗНЕС\ХАОС\СЕВЛИЕВО\BLOKOVE SEVLIEVO\BLOK 1\SNIMKI\IMG_7350.JPG"/>
                    <pic:cNvPicPr>
                      <a:picLocks noChangeAspect="1" noChangeArrowheads="1"/>
                    </pic:cNvPicPr>
                  </pic:nvPicPr>
                  <pic:blipFill>
                    <a:blip r:embed="rId37" cstate="print"/>
                    <a:srcRect l="20684" t="10385" r="9176" b="50728"/>
                    <a:stretch>
                      <a:fillRect/>
                    </a:stretch>
                  </pic:blipFill>
                  <pic:spPr bwMode="auto">
                    <a:xfrm>
                      <a:off x="0" y="0"/>
                      <a:ext cx="3752850" cy="2333625"/>
                    </a:xfrm>
                    <a:prstGeom prst="rect">
                      <a:avLst/>
                    </a:prstGeom>
                    <a:noFill/>
                    <a:ln w="9525">
                      <a:noFill/>
                      <a:miter lim="800000"/>
                      <a:headEnd/>
                      <a:tailEnd/>
                    </a:ln>
                  </pic:spPr>
                </pic:pic>
              </a:graphicData>
            </a:graphic>
          </wp:anchor>
        </w:drawing>
      </w:r>
    </w:p>
    <w:p w:rsidR="00AC3085" w:rsidRDefault="00AC3085" w:rsidP="001F74F5">
      <w:pPr>
        <w:spacing w:line="360" w:lineRule="auto"/>
        <w:jc w:val="both"/>
        <w:rPr>
          <w:rFonts w:ascii="Palatino Linotype" w:hAnsi="Palatino Linotype" w:cs="Arial"/>
          <w:color w:val="000000"/>
          <w:sz w:val="24"/>
          <w:szCs w:val="24"/>
          <w:lang w:val="bg-BG" w:eastAsia="ja-JP"/>
        </w:rPr>
      </w:pPr>
    </w:p>
    <w:p w:rsidR="00AC3085" w:rsidRDefault="00AC3085" w:rsidP="001F74F5">
      <w:pPr>
        <w:spacing w:line="360" w:lineRule="auto"/>
        <w:jc w:val="both"/>
        <w:rPr>
          <w:rFonts w:ascii="Palatino Linotype" w:hAnsi="Palatino Linotype" w:cs="Arial"/>
          <w:color w:val="000000"/>
          <w:sz w:val="24"/>
          <w:szCs w:val="24"/>
          <w:lang w:val="bg-BG" w:eastAsia="ja-JP"/>
        </w:rPr>
      </w:pPr>
    </w:p>
    <w:p w:rsidR="002A306C" w:rsidRDefault="002A306C" w:rsidP="001F74F5">
      <w:pPr>
        <w:spacing w:line="360" w:lineRule="auto"/>
        <w:jc w:val="both"/>
        <w:rPr>
          <w:rFonts w:ascii="Palatino Linotype" w:hAnsi="Palatino Linotype" w:cs="Arial"/>
          <w:color w:val="000000"/>
          <w:sz w:val="24"/>
          <w:szCs w:val="24"/>
          <w:lang w:val="bg-BG" w:eastAsia="ja-JP"/>
        </w:rPr>
      </w:pPr>
    </w:p>
    <w:p w:rsidR="002A306C" w:rsidRDefault="002A306C" w:rsidP="001F74F5">
      <w:pPr>
        <w:spacing w:line="360" w:lineRule="auto"/>
        <w:jc w:val="both"/>
        <w:rPr>
          <w:rFonts w:ascii="Palatino Linotype" w:hAnsi="Palatino Linotype" w:cs="Arial"/>
          <w:color w:val="000000"/>
          <w:sz w:val="24"/>
          <w:szCs w:val="24"/>
          <w:lang w:val="bg-BG" w:eastAsia="ja-JP"/>
        </w:rPr>
      </w:pPr>
    </w:p>
    <w:p w:rsidR="00901676" w:rsidRDefault="00901676" w:rsidP="001F74F5">
      <w:pPr>
        <w:spacing w:line="360" w:lineRule="auto"/>
        <w:jc w:val="both"/>
        <w:rPr>
          <w:rFonts w:ascii="Palatino Linotype" w:hAnsi="Palatino Linotype" w:cs="Arial"/>
          <w:color w:val="000000"/>
          <w:sz w:val="24"/>
          <w:szCs w:val="24"/>
          <w:lang w:val="bg-BG" w:eastAsia="ja-JP"/>
        </w:rPr>
      </w:pPr>
    </w:p>
    <w:p w:rsidR="00901676" w:rsidRDefault="00901676" w:rsidP="001F74F5">
      <w:pPr>
        <w:spacing w:line="360" w:lineRule="auto"/>
        <w:jc w:val="both"/>
        <w:rPr>
          <w:rFonts w:ascii="Palatino Linotype" w:hAnsi="Palatino Linotype" w:cs="Arial"/>
          <w:color w:val="000000"/>
          <w:sz w:val="24"/>
          <w:szCs w:val="24"/>
          <w:lang w:val="bg-BG" w:eastAsia="ja-JP"/>
        </w:rPr>
      </w:pPr>
    </w:p>
    <w:p w:rsidR="001F74F5" w:rsidRPr="00730114" w:rsidRDefault="001F74F5" w:rsidP="001F74F5">
      <w:pPr>
        <w:spacing w:line="360" w:lineRule="auto"/>
        <w:jc w:val="both"/>
        <w:rPr>
          <w:rFonts w:ascii="Palatino Linotype" w:hAnsi="Palatino Linotype" w:cs="Arial"/>
          <w:color w:val="000000"/>
          <w:sz w:val="24"/>
          <w:szCs w:val="24"/>
          <w:lang w:val="bg-BG" w:eastAsia="ja-JP"/>
        </w:rPr>
      </w:pPr>
      <w:r w:rsidRPr="00730114">
        <w:rPr>
          <w:rFonts w:ascii="Palatino Linotype" w:hAnsi="Palatino Linotype" w:cs="Arial"/>
          <w:color w:val="000000"/>
          <w:sz w:val="24"/>
          <w:szCs w:val="24"/>
          <w:lang w:val="bg-BG" w:eastAsia="ja-JP"/>
        </w:rPr>
        <w:t>Приложена е TNC система със заземен звезден център за електрозахранване на консуматорите в сградата, двупроводна и четирипроводна. Нулевият проводник се използва и като предпазен.</w:t>
      </w:r>
    </w:p>
    <w:p w:rsidR="001F74F5" w:rsidRPr="00730114" w:rsidRDefault="001F74F5" w:rsidP="001F74F5">
      <w:pPr>
        <w:widowControl w:val="0"/>
        <w:tabs>
          <w:tab w:val="left" w:pos="567"/>
        </w:tabs>
        <w:spacing w:after="120" w:line="360" w:lineRule="auto"/>
        <w:jc w:val="both"/>
        <w:rPr>
          <w:rFonts w:ascii="Palatino Linotype" w:hAnsi="Palatino Linotype" w:cs="Arial"/>
          <w:color w:val="000000"/>
          <w:sz w:val="24"/>
          <w:szCs w:val="24"/>
          <w:lang w:val="bg-BG" w:eastAsia="ja-JP"/>
        </w:rPr>
      </w:pPr>
      <w:r w:rsidRPr="00730114">
        <w:rPr>
          <w:rFonts w:ascii="Palatino Linotype" w:hAnsi="Palatino Linotype" w:cs="Arial"/>
          <w:color w:val="000000"/>
          <w:sz w:val="24"/>
          <w:szCs w:val="24"/>
          <w:lang w:val="bg-BG" w:eastAsia="ja-JP"/>
        </w:rPr>
        <w:t>Захранващите линии на апартаментните табла са изпълнени с проводници ПКИ и ПВА1.</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730114">
        <w:rPr>
          <w:rFonts w:ascii="Palatino Linotype" w:hAnsi="Palatino Linotype"/>
          <w:color w:val="000000" w:themeColor="text1"/>
          <w:sz w:val="24"/>
          <w:szCs w:val="24"/>
          <w:lang w:val="bg-BG"/>
        </w:rPr>
        <w:t>Апартаментните табла се захранват от главното с проводник ПВА1 2х6мм</w:t>
      </w:r>
      <w:r w:rsidRPr="00730114">
        <w:rPr>
          <w:rFonts w:ascii="Palatino Linotype" w:hAnsi="Palatino Linotype"/>
          <w:color w:val="000000" w:themeColor="text1"/>
          <w:sz w:val="24"/>
          <w:szCs w:val="24"/>
          <w:vertAlign w:val="superscript"/>
          <w:lang w:val="bg-BG"/>
        </w:rPr>
        <w:t>2</w:t>
      </w:r>
      <w:r w:rsidRPr="00730114">
        <w:rPr>
          <w:rFonts w:ascii="Palatino Linotype" w:hAnsi="Palatino Linotype"/>
          <w:color w:val="000000" w:themeColor="text1"/>
          <w:sz w:val="24"/>
          <w:szCs w:val="24"/>
          <w:lang w:val="bg-BG"/>
        </w:rPr>
        <w:t xml:space="preserve"> и ПКИ 2х6мм</w:t>
      </w:r>
      <w:r w:rsidRPr="00730114">
        <w:rPr>
          <w:rFonts w:ascii="Palatino Linotype" w:hAnsi="Palatino Linotype"/>
          <w:color w:val="000000" w:themeColor="text1"/>
          <w:sz w:val="24"/>
          <w:szCs w:val="24"/>
          <w:vertAlign w:val="superscript"/>
          <w:lang w:val="bg-BG"/>
        </w:rPr>
        <w:t>2</w:t>
      </w:r>
      <w:r w:rsidRPr="00730114">
        <w:rPr>
          <w:rFonts w:ascii="Palatino Linotype" w:hAnsi="Palatino Linotype"/>
          <w:color w:val="000000" w:themeColor="text1"/>
          <w:sz w:val="24"/>
          <w:szCs w:val="24"/>
          <w:lang w:val="bg-BG"/>
        </w:rPr>
        <w:t>. Таблата са за вграден монтаж от негоряща пластмаса с автоматични прекъсвачи и метални винтови предпазители.</w:t>
      </w:r>
    </w:p>
    <w:p w:rsidR="001F74F5" w:rsidRPr="005B3984"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Осветителна и силова инсталация:</w:t>
      </w:r>
    </w:p>
    <w:p w:rsidR="001F74F5" w:rsidRPr="005B3984" w:rsidRDefault="001F74F5" w:rsidP="001F74F5">
      <w:pPr>
        <w:widowControl w:val="0"/>
        <w:tabs>
          <w:tab w:val="left" w:pos="1701"/>
        </w:tabs>
        <w:spacing w:after="120" w:line="360" w:lineRule="auto"/>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Осветителните инсталации са изпълнени с проводници ПКИ, ПВ и ПВВМ 2х1,5мм</w:t>
      </w:r>
      <w:r w:rsidRPr="005B3984">
        <w:rPr>
          <w:rFonts w:ascii="Palatino Linotype" w:hAnsi="Palatino Linotype" w:cs="Arial"/>
          <w:color w:val="000000"/>
          <w:sz w:val="24"/>
          <w:szCs w:val="24"/>
          <w:vertAlign w:val="superscript"/>
          <w:lang w:val="bg-BG" w:eastAsia="ja-JP"/>
        </w:rPr>
        <w:t>2</w:t>
      </w:r>
      <w:r w:rsidRPr="005B3984">
        <w:rPr>
          <w:rFonts w:ascii="Palatino Linotype" w:hAnsi="Palatino Linotype" w:cs="Arial"/>
          <w:color w:val="000000"/>
          <w:sz w:val="24"/>
          <w:szCs w:val="24"/>
          <w:lang w:val="bg-BG" w:eastAsia="ja-JP"/>
        </w:rPr>
        <w:t xml:space="preserve">, </w:t>
      </w:r>
      <w:r w:rsidRPr="005B3984">
        <w:rPr>
          <w:rFonts w:ascii="Palatino Linotype" w:hAnsi="Palatino Linotype" w:cs="Arial"/>
          <w:color w:val="000000"/>
          <w:sz w:val="24"/>
          <w:szCs w:val="24"/>
          <w:lang w:val="bg-BG" w:eastAsia="ja-JP"/>
        </w:rPr>
        <w:lastRenderedPageBreak/>
        <w:t>положен под мазилка. Осветеността на отделните помещения в сградата съответства на съвременната нормативна база.</w:t>
      </w:r>
    </w:p>
    <w:p w:rsidR="001F74F5" w:rsidRPr="005B3984" w:rsidRDefault="001F74F5" w:rsidP="001F74F5">
      <w:pPr>
        <w:spacing w:before="240"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Осветеността на общите части и стълбището в сградата е в окаяно състояние и не отговаря на съвременната нормативна база.</w:t>
      </w:r>
    </w:p>
    <w:p w:rsidR="001F74F5" w:rsidRDefault="001F74F5" w:rsidP="001F74F5">
      <w:pPr>
        <w:spacing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Осветлението на стълбището се включва от стълбищен автомат и бутони, монтирани на стълбищните площадки</w:t>
      </w:r>
      <w:r>
        <w:rPr>
          <w:rFonts w:ascii="Palatino Linotype" w:hAnsi="Palatino Linotype" w:cs="Arial"/>
          <w:color w:val="000000"/>
          <w:sz w:val="24"/>
          <w:szCs w:val="24"/>
          <w:lang w:val="bg-BG" w:eastAsia="ja-JP"/>
        </w:rPr>
        <w:t>.</w:t>
      </w:r>
    </w:p>
    <w:p w:rsidR="001F74F5" w:rsidRDefault="001F74F5" w:rsidP="001F74F5">
      <w:pPr>
        <w:spacing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Липсват осветителните тела почти на всяка площадка.</w:t>
      </w:r>
    </w:p>
    <w:p w:rsidR="001F74F5" w:rsidRPr="005B3984" w:rsidRDefault="001F74F5" w:rsidP="001F74F5">
      <w:pPr>
        <w:spacing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Осветлението в сутерена и тавана не е реконструирано и се използват проводници ПКИ 2х1мм</w:t>
      </w:r>
      <w:r w:rsidRPr="005B3984">
        <w:rPr>
          <w:rFonts w:ascii="Palatino Linotype" w:hAnsi="Palatino Linotype" w:cs="Arial"/>
          <w:color w:val="000000"/>
          <w:sz w:val="24"/>
          <w:szCs w:val="24"/>
          <w:vertAlign w:val="superscript"/>
          <w:lang w:val="bg-BG" w:eastAsia="ja-JP"/>
        </w:rPr>
        <w:t>2</w:t>
      </w:r>
      <w:r w:rsidRPr="005B3984">
        <w:rPr>
          <w:rFonts w:ascii="Palatino Linotype" w:hAnsi="Palatino Linotype" w:cs="Arial"/>
          <w:color w:val="000000"/>
          <w:sz w:val="24"/>
          <w:szCs w:val="24"/>
          <w:lang w:val="bg-BG" w:eastAsia="ja-JP"/>
        </w:rPr>
        <w:t>, монтирани в черни и бели бергманови тръби.</w:t>
      </w:r>
    </w:p>
    <w:p w:rsidR="001F74F5" w:rsidRPr="005B3984" w:rsidRDefault="001F74F5" w:rsidP="001F74F5">
      <w:pPr>
        <w:spacing w:line="360" w:lineRule="auto"/>
        <w:jc w:val="both"/>
        <w:rPr>
          <w:rFonts w:ascii="Palatino Linotype" w:hAnsi="Palatino Linotype" w:cs="Arial"/>
          <w:color w:val="000000"/>
          <w:sz w:val="24"/>
          <w:szCs w:val="24"/>
          <w:lang w:val="bg-BG" w:eastAsia="ja-JP"/>
        </w:rPr>
      </w:pPr>
      <w:r w:rsidRPr="005B3984">
        <w:rPr>
          <w:rFonts w:ascii="Palatino Linotype" w:hAnsi="Palatino Linotype" w:cs="Arial"/>
          <w:color w:val="000000"/>
          <w:sz w:val="24"/>
          <w:szCs w:val="24"/>
          <w:lang w:val="bg-BG" w:eastAsia="ja-JP"/>
        </w:rPr>
        <w:t>В апартаментите, тавана и мазетата се използват обикновени, серийни и девиаторни ключове за скрит монтаж.</w:t>
      </w:r>
    </w:p>
    <w:p w:rsidR="001F74F5" w:rsidRPr="005B3984" w:rsidRDefault="001F74F5" w:rsidP="001F74F5">
      <w:pPr>
        <w:pStyle w:val="a0"/>
        <w:spacing w:after="120" w:line="360" w:lineRule="auto"/>
        <w:ind w:left="0" w:right="0" w:firstLine="0"/>
        <w:rPr>
          <w:rFonts w:ascii="Palatino Linotype" w:hAnsi="Palatino Linotype"/>
        </w:rPr>
      </w:pPr>
      <w:r w:rsidRPr="005B3984">
        <w:rPr>
          <w:rFonts w:ascii="Palatino Linotype" w:hAnsi="Palatino Linotype"/>
        </w:rPr>
        <w:t>Контактната инсталация в апартаментите е изпълнена с проводници ПКИ, ПВ, ПВВМ 2х2,5мм</w:t>
      </w:r>
      <w:r w:rsidRPr="005B3984">
        <w:rPr>
          <w:rFonts w:ascii="Palatino Linotype" w:hAnsi="Palatino Linotype"/>
          <w:vertAlign w:val="superscript"/>
        </w:rPr>
        <w:t>2</w:t>
      </w:r>
      <w:r w:rsidRPr="005B3984">
        <w:rPr>
          <w:rFonts w:ascii="Palatino Linotype" w:hAnsi="Palatino Linotype"/>
        </w:rPr>
        <w:t xml:space="preserve"> и ПВВМ 2х4мм</w:t>
      </w:r>
      <w:r w:rsidRPr="005B3984">
        <w:rPr>
          <w:rFonts w:ascii="Palatino Linotype" w:hAnsi="Palatino Linotype"/>
          <w:vertAlign w:val="superscript"/>
        </w:rPr>
        <w:t>2</w:t>
      </w:r>
      <w:r w:rsidRPr="005B3984">
        <w:rPr>
          <w:rFonts w:ascii="Palatino Linotype" w:hAnsi="Palatino Linotype"/>
        </w:rPr>
        <w:t>. Всички контакти са тип шуко и са занулени.</w:t>
      </w:r>
    </w:p>
    <w:p w:rsidR="001F74F5" w:rsidRPr="005B3984"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Звънчева инсталация:</w:t>
      </w:r>
    </w:p>
    <w:p w:rsidR="001F74F5" w:rsidRPr="005B3984" w:rsidRDefault="00730114" w:rsidP="001F74F5">
      <w:pPr>
        <w:pStyle w:val="a0"/>
        <w:spacing w:after="120" w:line="360" w:lineRule="auto"/>
        <w:ind w:left="0" w:right="0" w:firstLine="0"/>
        <w:rPr>
          <w:rFonts w:ascii="Palatino Linotype" w:hAnsi="Palatino Linotype"/>
        </w:rPr>
      </w:pPr>
      <w:r>
        <w:rPr>
          <w:rFonts w:ascii="Palatino Linotype" w:hAnsi="Palatino Linotype"/>
        </w:rPr>
        <w:t>Всеки</w:t>
      </w:r>
      <w:r w:rsidR="001F74F5" w:rsidRPr="005B3984">
        <w:rPr>
          <w:rFonts w:ascii="Palatino Linotype" w:hAnsi="Palatino Linotype"/>
        </w:rPr>
        <w:t xml:space="preserve"> от апартаментите </w:t>
      </w:r>
      <w:r>
        <w:rPr>
          <w:rFonts w:ascii="Palatino Linotype" w:hAnsi="Palatino Linotype"/>
        </w:rPr>
        <w:t>е снабден</w:t>
      </w:r>
      <w:r w:rsidR="001F74F5" w:rsidRPr="005B3984">
        <w:rPr>
          <w:rFonts w:ascii="Palatino Linotype" w:hAnsi="Palatino Linotype"/>
        </w:rPr>
        <w:t xml:space="preserve"> с по един бутон при входната врата на сградата, с един бутон при вратата на апартамента и с един звънец. В главното табло е монтиран звънчев трансформатор, от който става захранването им. Инсталацията е изпълнена с проводник. Не всички звънци работят.</w:t>
      </w:r>
    </w:p>
    <w:p w:rsidR="001F74F5" w:rsidRPr="005B3984" w:rsidRDefault="001F74F5" w:rsidP="00323210">
      <w:pPr>
        <w:pStyle w:val="ListParagraph"/>
        <w:widowControl w:val="0"/>
        <w:numPr>
          <w:ilvl w:val="0"/>
          <w:numId w:val="19"/>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Домофонна инсталация:</w:t>
      </w:r>
    </w:p>
    <w:p w:rsidR="001F74F5" w:rsidRPr="00C448E6" w:rsidRDefault="001F74F5" w:rsidP="001F74F5">
      <w:pPr>
        <w:pStyle w:val="a0"/>
        <w:spacing w:after="120" w:line="360" w:lineRule="auto"/>
        <w:ind w:left="0" w:right="0" w:firstLine="0"/>
        <w:rPr>
          <w:rFonts w:ascii="Palatino Linotype" w:hAnsi="Palatino Linotype"/>
          <w:lang w:val="en-US"/>
        </w:rPr>
      </w:pPr>
      <w:r w:rsidRPr="005B3984">
        <w:rPr>
          <w:rFonts w:ascii="Palatino Linotype" w:hAnsi="Palatino Linotype"/>
        </w:rPr>
        <w:t xml:space="preserve">Пред </w:t>
      </w:r>
      <w:r>
        <w:rPr>
          <w:rFonts w:ascii="Palatino Linotype" w:hAnsi="Palatino Linotype"/>
        </w:rPr>
        <w:t xml:space="preserve">всеки от </w:t>
      </w:r>
      <w:r w:rsidRPr="005B3984">
        <w:rPr>
          <w:rFonts w:ascii="Palatino Linotype" w:hAnsi="Palatino Linotype"/>
        </w:rPr>
        <w:t>вход</w:t>
      </w:r>
      <w:r>
        <w:rPr>
          <w:rFonts w:ascii="Palatino Linotype" w:hAnsi="Palatino Linotype"/>
        </w:rPr>
        <w:t>овете на жилищните секции</w:t>
      </w:r>
      <w:r w:rsidRPr="005B3984">
        <w:rPr>
          <w:rFonts w:ascii="Palatino Linotype" w:hAnsi="Palatino Linotype"/>
        </w:rPr>
        <w:t xml:space="preserve"> на сградата са </w:t>
      </w:r>
      <w:r>
        <w:rPr>
          <w:rFonts w:ascii="Palatino Linotype" w:hAnsi="Palatino Linotype"/>
        </w:rPr>
        <w:t xml:space="preserve">били </w:t>
      </w:r>
      <w:r w:rsidRPr="005B3984">
        <w:rPr>
          <w:rFonts w:ascii="Palatino Linotype" w:hAnsi="Palatino Linotype"/>
        </w:rPr>
        <w:t>инсталирани говорители</w:t>
      </w:r>
      <w:r>
        <w:rPr>
          <w:rFonts w:ascii="Palatino Linotype" w:hAnsi="Palatino Linotype"/>
        </w:rPr>
        <w:t xml:space="preserve">, </w:t>
      </w:r>
      <w:r w:rsidR="00704A5E">
        <w:rPr>
          <w:rFonts w:ascii="Palatino Linotype" w:hAnsi="Palatino Linotype"/>
        </w:rPr>
        <w:t>някои</w:t>
      </w:r>
      <w:r>
        <w:rPr>
          <w:rFonts w:ascii="Palatino Linotype" w:hAnsi="Palatino Linotype"/>
        </w:rPr>
        <w:t xml:space="preserve"> от които липсват и са останали само основите</w:t>
      </w:r>
      <w:r w:rsidRPr="005B3984">
        <w:rPr>
          <w:rFonts w:ascii="Palatino Linotype" w:hAnsi="Palatino Linotype"/>
        </w:rPr>
        <w:t>. Домофонната инсталация</w:t>
      </w:r>
      <w:r w:rsidR="00704A5E">
        <w:rPr>
          <w:rFonts w:ascii="Palatino Linotype" w:hAnsi="Palatino Linotype"/>
        </w:rPr>
        <w:t xml:space="preserve"> не</w:t>
      </w:r>
      <w:r w:rsidRPr="005B3984">
        <w:rPr>
          <w:rFonts w:ascii="Palatino Linotype" w:hAnsi="Palatino Linotype"/>
        </w:rPr>
        <w:t xml:space="preserve"> се намира в </w:t>
      </w:r>
      <w:r w:rsidR="00704A5E">
        <w:rPr>
          <w:rFonts w:ascii="Palatino Linotype" w:hAnsi="Palatino Linotype"/>
        </w:rPr>
        <w:t>много добро</w:t>
      </w:r>
      <w:r w:rsidRPr="005B3984">
        <w:rPr>
          <w:rFonts w:ascii="Palatino Linotype" w:hAnsi="Palatino Linotype"/>
        </w:rPr>
        <w:t xml:space="preserve"> състояние, част от звънците не работят, а таблото е </w:t>
      </w:r>
      <w:r>
        <w:rPr>
          <w:rFonts w:ascii="Palatino Linotype" w:hAnsi="Palatino Linotype"/>
        </w:rPr>
        <w:t>компрометирано</w:t>
      </w:r>
      <w:r w:rsidRPr="005B3984">
        <w:rPr>
          <w:rFonts w:ascii="Palatino Linotype" w:hAnsi="Palatino Linotype"/>
        </w:rPr>
        <w:t xml:space="preserve">. </w:t>
      </w:r>
      <w:r>
        <w:rPr>
          <w:rFonts w:ascii="Palatino Linotype" w:hAnsi="Palatino Linotype"/>
        </w:rPr>
        <w:t>По време на експлоатацията на сградата</w:t>
      </w:r>
      <w:r w:rsidRPr="005B3984">
        <w:rPr>
          <w:rFonts w:ascii="Palatino Linotype" w:hAnsi="Palatino Linotype"/>
        </w:rPr>
        <w:t xml:space="preserve"> е отпаднало дистанционното отваряне на входн</w:t>
      </w:r>
      <w:r>
        <w:rPr>
          <w:rFonts w:ascii="Palatino Linotype" w:hAnsi="Palatino Linotype"/>
        </w:rPr>
        <w:t>ите</w:t>
      </w:r>
      <w:r w:rsidRPr="005B3984">
        <w:rPr>
          <w:rFonts w:ascii="Palatino Linotype" w:hAnsi="Palatino Linotype"/>
        </w:rPr>
        <w:t xml:space="preserve"> врат</w:t>
      </w:r>
      <w:r>
        <w:rPr>
          <w:rFonts w:ascii="Palatino Linotype" w:hAnsi="Palatino Linotype"/>
        </w:rPr>
        <w:t>и</w:t>
      </w:r>
      <w:r w:rsidRPr="005B3984">
        <w:rPr>
          <w:rFonts w:ascii="Palatino Linotype" w:hAnsi="Palatino Linotype"/>
        </w:rPr>
        <w:t>.</w:t>
      </w:r>
    </w:p>
    <w:p w:rsidR="001F74F5" w:rsidRPr="005B3984" w:rsidRDefault="001F74F5" w:rsidP="00B0015C">
      <w:pPr>
        <w:pStyle w:val="a0"/>
        <w:numPr>
          <w:ilvl w:val="1"/>
          <w:numId w:val="39"/>
        </w:numPr>
        <w:tabs>
          <w:tab w:val="left" w:pos="1701"/>
        </w:tabs>
        <w:spacing w:after="120" w:line="360" w:lineRule="auto"/>
        <w:ind w:left="0" w:right="0" w:firstLine="1134"/>
        <w:rPr>
          <w:rFonts w:ascii="Palatino Linotype" w:hAnsi="Palatino Linotype"/>
        </w:rPr>
      </w:pPr>
      <w:r w:rsidRPr="005B3984">
        <w:rPr>
          <w:rFonts w:ascii="Palatino Linotype" w:hAnsi="Palatino Linotype"/>
          <w:b/>
          <w:color w:val="000000" w:themeColor="text1"/>
        </w:rPr>
        <w:t>Мълниезащитна и заземителна инсталация:</w:t>
      </w:r>
    </w:p>
    <w:p w:rsidR="000F7A84" w:rsidRPr="000F7A84" w:rsidRDefault="000F7A84" w:rsidP="000F7A84">
      <w:pPr>
        <w:pStyle w:val="a0"/>
        <w:spacing w:after="120" w:line="360" w:lineRule="auto"/>
        <w:ind w:left="0" w:right="0" w:firstLine="0"/>
        <w:rPr>
          <w:rFonts w:ascii="Palatino Linotype" w:hAnsi="Palatino Linotype"/>
          <w:color w:val="000000" w:themeColor="text1"/>
        </w:rPr>
      </w:pPr>
      <w:r w:rsidRPr="000F7A84">
        <w:rPr>
          <w:rFonts w:ascii="Palatino Linotype" w:hAnsi="Palatino Linotype"/>
          <w:color w:val="000000" w:themeColor="text1"/>
        </w:rPr>
        <w:lastRenderedPageBreak/>
        <w:t>Налице са мълниеотводни проводници по фасадата. Мълниезащитата е амортизирана и остаряла, поради което се налага нейното подновяване.</w:t>
      </w:r>
    </w:p>
    <w:p w:rsidR="000F7A84" w:rsidRPr="000F7A84" w:rsidRDefault="000F7A84" w:rsidP="000F7A84">
      <w:pPr>
        <w:pStyle w:val="a0"/>
        <w:spacing w:after="120" w:line="360" w:lineRule="auto"/>
        <w:ind w:left="0" w:right="0" w:firstLine="0"/>
        <w:rPr>
          <w:rFonts w:ascii="Palatino Linotype" w:hAnsi="Palatino Linotype"/>
          <w:color w:val="000000" w:themeColor="text1"/>
        </w:rPr>
      </w:pPr>
      <w:r w:rsidRPr="000F7A84">
        <w:rPr>
          <w:rFonts w:ascii="Palatino Linotype" w:hAnsi="Palatino Linotype"/>
          <w:color w:val="000000" w:themeColor="text1"/>
        </w:rPr>
        <w:t>Покривът се използва за транзитно преминаване към съседни сгради на множество електрически инсталации, предимно слаботокови, които са безразборно положени върху него.</w:t>
      </w:r>
    </w:p>
    <w:p w:rsidR="000F7A84" w:rsidRPr="000F7A84" w:rsidRDefault="000F7A84" w:rsidP="000F7A84">
      <w:pPr>
        <w:pStyle w:val="a0"/>
        <w:spacing w:after="120" w:line="360" w:lineRule="auto"/>
        <w:ind w:left="0" w:right="0" w:firstLine="0"/>
        <w:rPr>
          <w:rFonts w:ascii="Palatino Linotype" w:hAnsi="Palatino Linotype"/>
          <w:color w:val="000000" w:themeColor="text1"/>
        </w:rPr>
      </w:pPr>
      <w:r w:rsidRPr="000F7A84">
        <w:rPr>
          <w:rFonts w:ascii="Palatino Linotype" w:hAnsi="Palatino Linotype"/>
          <w:color w:val="000000" w:themeColor="text1"/>
        </w:rPr>
        <w:t>Главното разпределително табло на сградата е заземено и занулено. Чрез нулевия захранващ проводник, нулевата шина на апартаментните табла и занулителните пластини на контактите се зануляват и отделните консуматори.</w:t>
      </w:r>
    </w:p>
    <w:p w:rsidR="000F7A84" w:rsidRDefault="00730114" w:rsidP="00730114">
      <w:pPr>
        <w:pStyle w:val="a0"/>
        <w:tabs>
          <w:tab w:val="left" w:pos="5805"/>
        </w:tabs>
        <w:spacing w:after="120" w:line="360" w:lineRule="auto"/>
        <w:ind w:left="360" w:right="0" w:firstLine="0"/>
        <w:rPr>
          <w:rFonts w:ascii="Bookman Old Style" w:hAnsi="Bookman Old Style"/>
        </w:rPr>
      </w:pPr>
      <w:r>
        <w:rPr>
          <w:rFonts w:ascii="Bookman Old Style" w:hAnsi="Bookman Old Style"/>
        </w:rPr>
        <w:tab/>
      </w:r>
    </w:p>
    <w:p w:rsidR="005D1D1F" w:rsidRDefault="00901676" w:rsidP="000F7A84">
      <w:pPr>
        <w:pStyle w:val="a0"/>
        <w:spacing w:after="120" w:line="360" w:lineRule="auto"/>
        <w:ind w:left="360" w:right="0" w:firstLine="0"/>
        <w:rPr>
          <w:rFonts w:ascii="Bookman Old Style" w:hAnsi="Bookman Old Style"/>
        </w:rPr>
      </w:pPr>
      <w:r>
        <w:rPr>
          <w:rFonts w:ascii="Bookman Old Style" w:hAnsi="Bookman Old Style"/>
          <w:noProof/>
        </w:rPr>
        <w:drawing>
          <wp:anchor distT="0" distB="0" distL="114300" distR="114300" simplePos="0" relativeHeight="251740160" behindDoc="0" locked="0" layoutInCell="1" allowOverlap="1">
            <wp:simplePos x="0" y="0"/>
            <wp:positionH relativeFrom="column">
              <wp:posOffset>3175635</wp:posOffset>
            </wp:positionH>
            <wp:positionV relativeFrom="paragraph">
              <wp:posOffset>-450215</wp:posOffset>
            </wp:positionV>
            <wp:extent cx="3143250" cy="2438400"/>
            <wp:effectExtent l="19050" t="0" r="0" b="0"/>
            <wp:wrapNone/>
            <wp:docPr id="59" name="Picture 34" descr="D:\БИЗНЕС\ХАОС\СЕВЛИЕВО\BLOKOVE SEVLIEVO\BLOK 1\SNIMKI\IMG_7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БИЗНЕС\ХАОС\СЕВЛИЕВО\BLOKOVE SEVLIEVO\BLOK 1\SNIMKI\IMG_7184.JPG"/>
                    <pic:cNvPicPr>
                      <a:picLocks noChangeAspect="1" noChangeArrowheads="1"/>
                    </pic:cNvPicPr>
                  </pic:nvPicPr>
                  <pic:blipFill>
                    <a:blip r:embed="rId38" cstate="print"/>
                    <a:srcRect l="37381" t="21510"/>
                    <a:stretch>
                      <a:fillRect/>
                    </a:stretch>
                  </pic:blipFill>
                  <pic:spPr bwMode="auto">
                    <a:xfrm>
                      <a:off x="0" y="0"/>
                      <a:ext cx="3143250" cy="2438400"/>
                    </a:xfrm>
                    <a:prstGeom prst="rect">
                      <a:avLst/>
                    </a:prstGeom>
                    <a:noFill/>
                    <a:ln w="9525">
                      <a:noFill/>
                      <a:miter lim="800000"/>
                      <a:headEnd/>
                      <a:tailEnd/>
                    </a:ln>
                  </pic:spPr>
                </pic:pic>
              </a:graphicData>
            </a:graphic>
          </wp:anchor>
        </w:drawing>
      </w:r>
      <w:r>
        <w:rPr>
          <w:rFonts w:ascii="Bookman Old Style" w:hAnsi="Bookman Old Style"/>
          <w:noProof/>
        </w:rPr>
        <w:drawing>
          <wp:anchor distT="0" distB="0" distL="114300" distR="114300" simplePos="0" relativeHeight="251739136" behindDoc="0" locked="0" layoutInCell="1" allowOverlap="1">
            <wp:simplePos x="0" y="0"/>
            <wp:positionH relativeFrom="column">
              <wp:posOffset>108585</wp:posOffset>
            </wp:positionH>
            <wp:positionV relativeFrom="paragraph">
              <wp:posOffset>-450215</wp:posOffset>
            </wp:positionV>
            <wp:extent cx="2952750" cy="2438400"/>
            <wp:effectExtent l="19050" t="0" r="0" b="0"/>
            <wp:wrapNone/>
            <wp:docPr id="58" name="Picture 33" descr="D:\БИЗНЕС\ХАОС\СЕВЛИЕВО\BLOKOVE SEVLIEVO\BLOK 1\SNIMKI\IMG_71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БИЗНЕС\ХАОС\СЕВЛИЕВО\BLOKOVE SEVLIEVO\BLOK 1\SNIMKI\IMG_7189.JPG"/>
                    <pic:cNvPicPr>
                      <a:picLocks noChangeAspect="1" noChangeArrowheads="1"/>
                    </pic:cNvPicPr>
                  </pic:nvPicPr>
                  <pic:blipFill>
                    <a:blip r:embed="rId39" cstate="print"/>
                    <a:srcRect t="29166" r="13889"/>
                    <a:stretch>
                      <a:fillRect/>
                    </a:stretch>
                  </pic:blipFill>
                  <pic:spPr bwMode="auto">
                    <a:xfrm>
                      <a:off x="0" y="0"/>
                      <a:ext cx="2952750" cy="2438400"/>
                    </a:xfrm>
                    <a:prstGeom prst="rect">
                      <a:avLst/>
                    </a:prstGeom>
                    <a:noFill/>
                    <a:ln w="9525">
                      <a:noFill/>
                      <a:miter lim="800000"/>
                      <a:headEnd/>
                      <a:tailEnd/>
                    </a:ln>
                  </pic:spPr>
                </pic:pic>
              </a:graphicData>
            </a:graphic>
          </wp:anchor>
        </w:drawing>
      </w:r>
    </w:p>
    <w:p w:rsidR="005D1D1F" w:rsidRDefault="005D1D1F" w:rsidP="000F7A84">
      <w:pPr>
        <w:pStyle w:val="a0"/>
        <w:spacing w:after="120" w:line="360" w:lineRule="auto"/>
        <w:ind w:left="360" w:right="0" w:firstLine="0"/>
        <w:rPr>
          <w:rFonts w:ascii="Bookman Old Style" w:hAnsi="Bookman Old Style"/>
        </w:rPr>
      </w:pPr>
    </w:p>
    <w:p w:rsidR="005D1D1F" w:rsidRDefault="005D1D1F" w:rsidP="000F7A84">
      <w:pPr>
        <w:pStyle w:val="a0"/>
        <w:spacing w:after="120" w:line="360" w:lineRule="auto"/>
        <w:ind w:left="360" w:right="0" w:firstLine="0"/>
        <w:rPr>
          <w:rFonts w:ascii="Bookman Old Style" w:hAnsi="Bookman Old Style"/>
        </w:rPr>
      </w:pPr>
    </w:p>
    <w:p w:rsidR="005D1D1F" w:rsidRDefault="005D1D1F" w:rsidP="000F7A84">
      <w:pPr>
        <w:pStyle w:val="a0"/>
        <w:spacing w:after="120" w:line="360" w:lineRule="auto"/>
        <w:ind w:left="360" w:right="0" w:firstLine="0"/>
        <w:rPr>
          <w:rFonts w:ascii="Bookman Old Style" w:hAnsi="Bookman Old Style"/>
        </w:rPr>
      </w:pPr>
    </w:p>
    <w:p w:rsidR="005D1D1F" w:rsidRDefault="005D1D1F" w:rsidP="000F7A84">
      <w:pPr>
        <w:pStyle w:val="a0"/>
        <w:spacing w:after="120" w:line="360" w:lineRule="auto"/>
        <w:ind w:left="360" w:right="0" w:firstLine="0"/>
        <w:rPr>
          <w:rFonts w:ascii="Bookman Old Style" w:hAnsi="Bookman Old Style"/>
        </w:rPr>
      </w:pPr>
    </w:p>
    <w:p w:rsidR="000F7A84" w:rsidRDefault="000F7A84" w:rsidP="000F7A84">
      <w:pPr>
        <w:pStyle w:val="a0"/>
        <w:spacing w:after="120" w:line="360" w:lineRule="auto"/>
        <w:ind w:left="360" w:right="0" w:firstLine="0"/>
        <w:rPr>
          <w:rFonts w:ascii="Bookman Old Style" w:hAnsi="Bookman Old Style"/>
        </w:rPr>
      </w:pPr>
    </w:p>
    <w:p w:rsidR="001F74F5" w:rsidRPr="005B3984" w:rsidRDefault="001F74F5" w:rsidP="00B0015C">
      <w:pPr>
        <w:pStyle w:val="ListParagraph"/>
        <w:widowControl w:val="0"/>
        <w:numPr>
          <w:ilvl w:val="0"/>
          <w:numId w:val="38"/>
        </w:numPr>
        <w:tabs>
          <w:tab w:val="left" w:pos="1701"/>
        </w:tabs>
        <w:spacing w:after="12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t>Пожарна безопасност:</w:t>
      </w:r>
    </w:p>
    <w:p w:rsidR="001F74F5" w:rsidRPr="005B3984"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Няма дефектно-токова защита срещу индиректен допир и няма катодни отводители за предотвратяване на влизане на пренапрежения по електрическата инсталация. Няма съвременни автомати за защита срещу претоварване и късо съединение.</w:t>
      </w:r>
    </w:p>
    <w:p w:rsidR="001F74F5" w:rsidRPr="00FB49A5"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rPr>
      </w:pPr>
      <w:r w:rsidRPr="00FB49A5">
        <w:rPr>
          <w:rFonts w:ascii="Palatino Linotype" w:hAnsi="Palatino Linotype"/>
          <w:b/>
        </w:rPr>
        <w:t>ОТОПЛИТЕЛНА, КЛИМАТИЧНА И ВЕНТИЛАЦИОННА ИНСТАЛАЦИЯ</w:t>
      </w:r>
    </w:p>
    <w:p w:rsidR="001F74F5" w:rsidRPr="00FB49A5"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FB49A5">
        <w:rPr>
          <w:rFonts w:ascii="Palatino Linotype" w:hAnsi="Palatino Linotype"/>
          <w:b/>
          <w:color w:val="000000" w:themeColor="text1"/>
        </w:rPr>
        <w:t>Външни изходни данни:</w:t>
      </w:r>
    </w:p>
    <w:p w:rsidR="001F74F5" w:rsidRPr="00FB49A5"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FB49A5">
        <w:rPr>
          <w:rFonts w:ascii="Palatino Linotype" w:hAnsi="Palatino Linotype"/>
          <w:color w:val="000000" w:themeColor="text1"/>
          <w:sz w:val="24"/>
          <w:szCs w:val="24"/>
          <w:lang w:val="bg-BG"/>
        </w:rPr>
        <w:t xml:space="preserve">Съгласно климатичното райониране на Република България по Наредба № РД-16-1058 от 10.12.2009 г. за показателите за разход на енергия и енергийните характеристики на сградите, гр. </w:t>
      </w:r>
      <w:r w:rsidR="003F5925" w:rsidRPr="00FB49A5">
        <w:rPr>
          <w:rFonts w:ascii="Palatino Linotype" w:hAnsi="Palatino Linotype"/>
          <w:color w:val="000000" w:themeColor="text1"/>
          <w:sz w:val="24"/>
          <w:szCs w:val="24"/>
          <w:lang w:val="bg-BG"/>
        </w:rPr>
        <w:t xml:space="preserve">Севлиево </w:t>
      </w:r>
      <w:r w:rsidRPr="00FB49A5">
        <w:rPr>
          <w:rFonts w:ascii="Palatino Linotype" w:hAnsi="Palatino Linotype"/>
          <w:color w:val="000000" w:themeColor="text1"/>
          <w:sz w:val="24"/>
          <w:szCs w:val="24"/>
          <w:lang w:val="bg-BG"/>
        </w:rPr>
        <w:t xml:space="preserve">се намира в Климатична зона 4, която се </w:t>
      </w:r>
      <w:r w:rsidRPr="00FB49A5">
        <w:rPr>
          <w:rFonts w:ascii="Palatino Linotype" w:hAnsi="Palatino Linotype"/>
          <w:color w:val="000000" w:themeColor="text1"/>
          <w:sz w:val="24"/>
          <w:szCs w:val="24"/>
          <w:lang w:val="bg-BG"/>
        </w:rPr>
        <w:lastRenderedPageBreak/>
        <w:t>характеризира със следните климатични особености:</w:t>
      </w:r>
    </w:p>
    <w:p w:rsidR="001F74F5" w:rsidRPr="00FB49A5"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FB49A5">
        <w:rPr>
          <w:rFonts w:ascii="Palatino Linotype" w:hAnsi="Palatino Linotype"/>
          <w:color w:val="000000" w:themeColor="text1"/>
        </w:rPr>
        <w:t>Отоплителен сезон: начало: 16 октомври край: 23 април;</w:t>
      </w:r>
    </w:p>
    <w:p w:rsidR="001F74F5" w:rsidRPr="00FB49A5"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FB49A5">
        <w:rPr>
          <w:rFonts w:ascii="Palatino Linotype" w:hAnsi="Palatino Linotype"/>
          <w:color w:val="000000" w:themeColor="text1"/>
        </w:rPr>
        <w:t>Изчислителна външна температура: -17° С</w:t>
      </w:r>
    </w:p>
    <w:p w:rsidR="001F74F5" w:rsidRPr="00FB49A5"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FB49A5">
        <w:rPr>
          <w:rFonts w:ascii="Palatino Linotype" w:hAnsi="Palatino Linotype"/>
          <w:b/>
          <w:color w:val="000000" w:themeColor="text1"/>
        </w:rPr>
        <w:t>Отопление:</w:t>
      </w:r>
    </w:p>
    <w:p w:rsidR="001F74F5" w:rsidRDefault="003C04FC"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r>
        <w:rPr>
          <w:rFonts w:ascii="Palatino Linotype" w:eastAsia="Times New Roman" w:hAnsi="Palatino Linotype" w:cs="Arial"/>
          <w:bCs/>
          <w:noProof/>
          <w:color w:val="000000"/>
          <w:lang w:eastAsia="bg-BG"/>
        </w:rPr>
        <w:drawing>
          <wp:anchor distT="0" distB="0" distL="114300" distR="114300" simplePos="0" relativeHeight="251744256" behindDoc="0" locked="0" layoutInCell="1" allowOverlap="1">
            <wp:simplePos x="0" y="0"/>
            <wp:positionH relativeFrom="column">
              <wp:posOffset>232410</wp:posOffset>
            </wp:positionH>
            <wp:positionV relativeFrom="paragraph">
              <wp:posOffset>1459865</wp:posOffset>
            </wp:positionV>
            <wp:extent cx="5153025" cy="1895475"/>
            <wp:effectExtent l="19050" t="0" r="9525" b="0"/>
            <wp:wrapNone/>
            <wp:docPr id="21" name="Picture 1" descr="D:\БИЗНЕС\ХАОС\СЕВЛИЕВО\BLOKOVE SEVLIEVO\BLOK 1\SNIMKI\IMG_7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БИЗНЕС\ХАОС\СЕВЛИЕВО\BLOKOVE SEVLIEVO\BLOK 1\SNIMKI\IMG_7348.JPG"/>
                    <pic:cNvPicPr>
                      <a:picLocks noChangeAspect="1" noChangeArrowheads="1"/>
                    </pic:cNvPicPr>
                  </pic:nvPicPr>
                  <pic:blipFill>
                    <a:blip r:embed="rId40" cstate="print"/>
                    <a:srcRect l="1711" t="5484" r="6998" b="53209"/>
                    <a:stretch>
                      <a:fillRect/>
                    </a:stretch>
                  </pic:blipFill>
                  <pic:spPr bwMode="auto">
                    <a:xfrm>
                      <a:off x="0" y="0"/>
                      <a:ext cx="5153025" cy="1895475"/>
                    </a:xfrm>
                    <a:prstGeom prst="rect">
                      <a:avLst/>
                    </a:prstGeom>
                    <a:noFill/>
                    <a:ln w="9525">
                      <a:noFill/>
                      <a:miter lim="800000"/>
                      <a:headEnd/>
                      <a:tailEnd/>
                    </a:ln>
                  </pic:spPr>
                </pic:pic>
              </a:graphicData>
            </a:graphic>
          </wp:anchor>
        </w:drawing>
      </w:r>
      <w:r w:rsidR="001F74F5" w:rsidRPr="005B3984">
        <w:rPr>
          <w:rFonts w:ascii="Palatino Linotype" w:eastAsia="Times New Roman" w:hAnsi="Palatino Linotype" w:cs="Arial"/>
          <w:bCs/>
          <w:color w:val="000000"/>
          <w:lang w:eastAsia="ja-JP"/>
        </w:rPr>
        <w:t xml:space="preserve">Отоплението на отделните апартаменти в </w:t>
      </w:r>
      <w:r w:rsidR="001F74F5" w:rsidRPr="005B3984">
        <w:rPr>
          <w:rFonts w:ascii="Palatino Linotype" w:hAnsi="Palatino Linotype"/>
        </w:rPr>
        <w:t xml:space="preserve">обекта многофамилна жилищна сграда, находяща се в </w:t>
      </w:r>
      <w:r w:rsidR="001F74F5" w:rsidRPr="00043895">
        <w:rPr>
          <w:rFonts w:ascii="Palatino Linotype" w:hAnsi="Palatino Linotype"/>
          <w:color w:val="000000" w:themeColor="text1"/>
        </w:rPr>
        <w:t xml:space="preserve">гр. </w:t>
      </w:r>
      <w:r w:rsidR="00473BD5">
        <w:rPr>
          <w:rFonts w:ascii="Palatino Linotype" w:hAnsi="Palatino Linotype"/>
          <w:color w:val="000000" w:themeColor="text1"/>
        </w:rPr>
        <w:t>Севлиево</w:t>
      </w:r>
      <w:r w:rsidR="001F74F5" w:rsidRPr="00043895">
        <w:rPr>
          <w:rFonts w:ascii="Palatino Linotype" w:hAnsi="Palatino Linotype"/>
          <w:color w:val="000000" w:themeColor="text1"/>
        </w:rPr>
        <w:t xml:space="preserve">, община </w:t>
      </w:r>
      <w:r w:rsidR="00473BD5">
        <w:rPr>
          <w:rFonts w:ascii="Palatino Linotype" w:hAnsi="Palatino Linotype"/>
          <w:color w:val="000000" w:themeColor="text1"/>
        </w:rPr>
        <w:t>Севлиево</w:t>
      </w:r>
      <w:r w:rsidR="001F74F5" w:rsidRPr="00043895">
        <w:rPr>
          <w:rFonts w:ascii="Palatino Linotype" w:hAnsi="Palatino Linotype"/>
          <w:color w:val="000000" w:themeColor="text1"/>
        </w:rPr>
        <w:t xml:space="preserve">, област </w:t>
      </w:r>
      <w:r w:rsidR="00473BD5">
        <w:rPr>
          <w:rFonts w:ascii="Palatino Linotype" w:hAnsi="Palatino Linotype"/>
          <w:color w:val="000000" w:themeColor="text1"/>
        </w:rPr>
        <w:t>Габрово</w:t>
      </w:r>
      <w:r w:rsidR="001F74F5" w:rsidRPr="00043895">
        <w:rPr>
          <w:rFonts w:ascii="Palatino Linotype" w:hAnsi="Palatino Linotype"/>
          <w:color w:val="000000" w:themeColor="text1"/>
        </w:rPr>
        <w:t xml:space="preserve">, ж.к. </w:t>
      </w:r>
      <w:r w:rsidR="00473BD5">
        <w:rPr>
          <w:rFonts w:ascii="Palatino Linotype" w:hAnsi="Palatino Linotype"/>
          <w:color w:val="000000" w:themeColor="text1"/>
        </w:rPr>
        <w:t>Митко Палаузов</w:t>
      </w:r>
      <w:r w:rsidR="001F74F5" w:rsidRPr="00043895">
        <w:rPr>
          <w:rFonts w:ascii="Palatino Linotype" w:hAnsi="Palatino Linotype"/>
          <w:color w:val="000000" w:themeColor="text1"/>
        </w:rPr>
        <w:t xml:space="preserve">, бл. </w:t>
      </w:r>
      <w:r w:rsidR="00FB49A5">
        <w:rPr>
          <w:rFonts w:ascii="Palatino Linotype" w:hAnsi="Palatino Linotype"/>
          <w:color w:val="000000" w:themeColor="text1"/>
        </w:rPr>
        <w:t>1</w:t>
      </w:r>
      <w:r w:rsidR="001F74F5" w:rsidRPr="005B3984">
        <w:rPr>
          <w:rFonts w:ascii="Palatino Linotype" w:hAnsi="Palatino Linotype"/>
          <w:color w:val="000000" w:themeColor="text1"/>
        </w:rPr>
        <w:t xml:space="preserve"> </w:t>
      </w:r>
      <w:r w:rsidR="001F74F5" w:rsidRPr="005B3984">
        <w:rPr>
          <w:rFonts w:ascii="Palatino Linotype" w:eastAsia="Times New Roman" w:hAnsi="Palatino Linotype" w:cs="Arial"/>
          <w:bCs/>
          <w:color w:val="000000"/>
          <w:lang w:eastAsia="ja-JP"/>
        </w:rPr>
        <w:t>е решено като</w:t>
      </w:r>
      <w:r w:rsidR="001F74F5" w:rsidRPr="002D1221">
        <w:rPr>
          <w:rFonts w:ascii="Palatino Linotype" w:eastAsia="Times New Roman" w:hAnsi="Palatino Linotype" w:cs="Arial"/>
          <w:bCs/>
          <w:color w:val="000000"/>
          <w:lang w:eastAsia="ja-JP"/>
        </w:rPr>
        <w:t xml:space="preserve"> апартаментите се отопляват с индивидуални климатизатори, на ток</w:t>
      </w:r>
      <w:r w:rsidR="00FB49A5">
        <w:rPr>
          <w:rFonts w:ascii="Palatino Linotype" w:eastAsia="Times New Roman" w:hAnsi="Palatino Linotype" w:cs="Arial"/>
          <w:bCs/>
          <w:color w:val="000000"/>
          <w:lang w:eastAsia="ja-JP"/>
        </w:rPr>
        <w:t xml:space="preserve">, </w:t>
      </w:r>
      <w:r w:rsidR="0065732C">
        <w:rPr>
          <w:rFonts w:ascii="Palatino Linotype" w:eastAsia="Times New Roman" w:hAnsi="Palatino Linotype" w:cs="Arial"/>
          <w:bCs/>
          <w:color w:val="000000"/>
          <w:lang w:eastAsia="ja-JP"/>
        </w:rPr>
        <w:t>газ</w:t>
      </w:r>
      <w:r w:rsidR="001F74F5" w:rsidRPr="002D1221">
        <w:rPr>
          <w:rFonts w:ascii="Palatino Linotype" w:eastAsia="Times New Roman" w:hAnsi="Palatino Linotype" w:cs="Arial"/>
          <w:bCs/>
          <w:color w:val="000000"/>
          <w:lang w:eastAsia="ja-JP"/>
        </w:rPr>
        <w:t xml:space="preserve"> и </w:t>
      </w:r>
      <w:r w:rsidR="001F74F5">
        <w:rPr>
          <w:rFonts w:ascii="Palatino Linotype" w:eastAsia="Times New Roman" w:hAnsi="Palatino Linotype" w:cs="Arial"/>
          <w:bCs/>
          <w:color w:val="000000"/>
          <w:lang w:eastAsia="ja-JP"/>
        </w:rPr>
        <w:t>твърдо гориво (</w:t>
      </w:r>
      <w:r w:rsidR="001F74F5" w:rsidRPr="002D1221">
        <w:rPr>
          <w:rFonts w:ascii="Palatino Linotype" w:eastAsia="Times New Roman" w:hAnsi="Palatino Linotype" w:cs="Arial"/>
          <w:bCs/>
          <w:color w:val="000000"/>
          <w:lang w:eastAsia="ja-JP"/>
        </w:rPr>
        <w:t>дърва</w:t>
      </w:r>
      <w:r w:rsidR="001F74F5">
        <w:rPr>
          <w:rFonts w:ascii="Palatino Linotype" w:eastAsia="Times New Roman" w:hAnsi="Palatino Linotype" w:cs="Arial"/>
          <w:bCs/>
          <w:color w:val="000000"/>
          <w:lang w:eastAsia="ja-JP"/>
        </w:rPr>
        <w:t xml:space="preserve"> и въглища)</w:t>
      </w:r>
      <w:r w:rsidR="001F74F5" w:rsidRPr="005B3984">
        <w:rPr>
          <w:rFonts w:ascii="Palatino Linotype" w:eastAsia="Times New Roman" w:hAnsi="Palatino Linotype" w:cs="Arial"/>
          <w:bCs/>
          <w:color w:val="000000"/>
          <w:lang w:eastAsia="ja-JP"/>
        </w:rPr>
        <w:t>.</w:t>
      </w:r>
      <w:r w:rsidR="000A0475">
        <w:rPr>
          <w:rFonts w:ascii="Palatino Linotype" w:eastAsia="Times New Roman" w:hAnsi="Palatino Linotype" w:cs="Arial"/>
          <w:bCs/>
          <w:color w:val="000000"/>
          <w:lang w:eastAsia="ja-JP"/>
        </w:rPr>
        <w:t xml:space="preserve"> Всички жилищни секции са газифицирани.</w:t>
      </w:r>
    </w:p>
    <w:p w:rsidR="000A0475" w:rsidRDefault="000A0475"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0A0475" w:rsidRDefault="000A0475"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0A0475" w:rsidRDefault="000A0475"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0A0475" w:rsidRDefault="000A0475"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0A0475" w:rsidRDefault="000A0475"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0A0475" w:rsidRDefault="000A0475" w:rsidP="001F74F5">
      <w:pPr>
        <w:pStyle w:val="ListParagraph"/>
        <w:widowControl w:val="0"/>
        <w:tabs>
          <w:tab w:val="left" w:pos="567"/>
        </w:tabs>
        <w:spacing w:line="360" w:lineRule="auto"/>
        <w:ind w:left="0"/>
        <w:contextualSpacing w:val="0"/>
        <w:rPr>
          <w:rFonts w:ascii="Palatino Linotype" w:eastAsia="Times New Roman" w:hAnsi="Palatino Linotype" w:cs="Arial"/>
          <w:bCs/>
          <w:color w:val="000000"/>
          <w:lang w:eastAsia="ja-JP"/>
        </w:rPr>
      </w:pP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Битово горещо водоснабдяване:</w:t>
      </w:r>
    </w:p>
    <w:p w:rsidR="001F74F5" w:rsidRDefault="001F74F5" w:rsidP="001F74F5">
      <w:pPr>
        <w:widowControl w:val="0"/>
        <w:autoSpaceDE w:val="0"/>
        <w:autoSpaceDN w:val="0"/>
        <w:adjustRightInd w:val="0"/>
        <w:spacing w:after="240" w:line="360" w:lineRule="auto"/>
        <w:jc w:val="both"/>
        <w:rPr>
          <w:rFonts w:ascii="Palatino Linotype" w:hAnsi="Palatino Linotype"/>
          <w:sz w:val="24"/>
          <w:szCs w:val="24"/>
          <w:lang w:val="bg-BG"/>
        </w:rPr>
      </w:pPr>
      <w:r w:rsidRPr="005B3984">
        <w:rPr>
          <w:rFonts w:ascii="Palatino Linotype" w:hAnsi="Palatino Linotype"/>
          <w:sz w:val="24"/>
          <w:szCs w:val="24"/>
          <w:lang w:val="bg-BG"/>
        </w:rPr>
        <w:t>В сградата не е изградена централна инсталация БГВ. Битово горещата вода се доставя от локално монтирани електрически бойлери за всеки апартамент. Бойлерите в част от апартаментите са сравнително нови в добро техническо състояние</w:t>
      </w:r>
      <w:r w:rsidR="0018488A">
        <w:rPr>
          <w:rFonts w:ascii="Palatino Linotype" w:hAnsi="Palatino Linotype"/>
          <w:sz w:val="24"/>
          <w:szCs w:val="24"/>
          <w:lang w:val="bg-BG"/>
        </w:rPr>
        <w:t>.</w:t>
      </w:r>
    </w:p>
    <w:p w:rsidR="001F74F5" w:rsidRPr="005B3984" w:rsidRDefault="001F74F5" w:rsidP="001F74F5">
      <w:pPr>
        <w:widowControl w:val="0"/>
        <w:autoSpaceDE w:val="0"/>
        <w:autoSpaceDN w:val="0"/>
        <w:adjustRightInd w:val="0"/>
        <w:spacing w:line="360" w:lineRule="auto"/>
        <w:jc w:val="both"/>
        <w:rPr>
          <w:rFonts w:ascii="Palatino Linotype" w:hAnsi="Palatino Linotype"/>
          <w:sz w:val="2"/>
          <w:szCs w:val="24"/>
          <w:lang w:val="bg-BG"/>
        </w:rPr>
      </w:pP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Климатизация:</w:t>
      </w:r>
    </w:p>
    <w:p w:rsidR="001F74F5" w:rsidRPr="005B3984" w:rsidRDefault="001F74F5" w:rsidP="001F74F5">
      <w:pPr>
        <w:pStyle w:val="a0"/>
        <w:spacing w:after="120" w:line="360" w:lineRule="auto"/>
        <w:ind w:left="0" w:right="0" w:firstLine="0"/>
        <w:rPr>
          <w:rFonts w:ascii="Palatino Linotype" w:hAnsi="Palatino Linotype"/>
        </w:rPr>
      </w:pPr>
      <w:r w:rsidRPr="005B3984">
        <w:rPr>
          <w:rFonts w:ascii="Palatino Linotype" w:hAnsi="Palatino Linotype"/>
        </w:rPr>
        <w:t>Климатиците са система от вътрешни и външни тела, управляват се дистанционно, захранват се електрически и се монтират от собствениците на съответния имот. Електро захранването на вътрешните тела е съобразено с изградената електрическа инсталация.</w:t>
      </w:r>
    </w:p>
    <w:p w:rsidR="001F74F5" w:rsidRPr="005B3984" w:rsidRDefault="001F74F5" w:rsidP="001F74F5">
      <w:pPr>
        <w:pStyle w:val="a0"/>
        <w:spacing w:line="360" w:lineRule="auto"/>
        <w:ind w:left="0" w:right="0" w:firstLine="0"/>
        <w:rPr>
          <w:rFonts w:ascii="Palatino Linotype" w:hAnsi="Palatino Linotype"/>
          <w:sz w:val="2"/>
        </w:rPr>
      </w:pPr>
    </w:p>
    <w:p w:rsidR="001F74F5" w:rsidRPr="005B3984" w:rsidRDefault="003C04FC" w:rsidP="001F74F5">
      <w:pPr>
        <w:pStyle w:val="a0"/>
        <w:spacing w:after="120" w:line="360" w:lineRule="auto"/>
        <w:ind w:left="0" w:right="0" w:firstLine="0"/>
        <w:rPr>
          <w:rFonts w:ascii="Palatino Linotype" w:hAnsi="Palatino Linotype"/>
        </w:rPr>
      </w:pPr>
      <w:r>
        <w:rPr>
          <w:rFonts w:ascii="Palatino Linotype" w:hAnsi="Palatino Linotype"/>
          <w:noProof/>
        </w:rPr>
        <w:lastRenderedPageBreak/>
        <w:drawing>
          <wp:anchor distT="0" distB="0" distL="114300" distR="114300" simplePos="0" relativeHeight="251742208" behindDoc="0" locked="0" layoutInCell="1" allowOverlap="1">
            <wp:simplePos x="0" y="0"/>
            <wp:positionH relativeFrom="column">
              <wp:posOffset>22860</wp:posOffset>
            </wp:positionH>
            <wp:positionV relativeFrom="paragraph">
              <wp:posOffset>-144780</wp:posOffset>
            </wp:positionV>
            <wp:extent cx="6124575" cy="1695450"/>
            <wp:effectExtent l="19050" t="0" r="9525" b="0"/>
            <wp:wrapNone/>
            <wp:docPr id="3" name="Picture 2" descr="D:\БИЗНЕС\ХАОС\СЕВЛИЕВО\BLOKOVE SEVLIEVO\BLOK 1\SNIMKI\IMG_71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БИЗНЕС\ХАОС\СЕВЛИЕВО\BLOKOVE SEVLIEVO\BLOK 1\SNIMKI\IMG_7188.JPG"/>
                    <pic:cNvPicPr>
                      <a:picLocks noChangeAspect="1" noChangeArrowheads="1"/>
                    </pic:cNvPicPr>
                  </pic:nvPicPr>
                  <pic:blipFill>
                    <a:blip r:embed="rId41" cstate="print"/>
                    <a:srcRect t="41714" b="32857"/>
                    <a:stretch>
                      <a:fillRect/>
                    </a:stretch>
                  </pic:blipFill>
                  <pic:spPr bwMode="auto">
                    <a:xfrm>
                      <a:off x="0" y="0"/>
                      <a:ext cx="6124575" cy="1695450"/>
                    </a:xfrm>
                    <a:prstGeom prst="rect">
                      <a:avLst/>
                    </a:prstGeom>
                    <a:noFill/>
                    <a:ln w="9525">
                      <a:noFill/>
                      <a:miter lim="800000"/>
                      <a:headEnd/>
                      <a:tailEnd/>
                    </a:ln>
                  </pic:spPr>
                </pic:pic>
              </a:graphicData>
            </a:graphic>
          </wp:anchor>
        </w:drawing>
      </w:r>
    </w:p>
    <w:p w:rsidR="001F74F5" w:rsidRPr="005B3984" w:rsidRDefault="001F74F5" w:rsidP="001F74F5">
      <w:pPr>
        <w:pStyle w:val="a0"/>
        <w:spacing w:after="120" w:line="360" w:lineRule="auto"/>
        <w:ind w:left="0" w:right="0" w:firstLine="0"/>
        <w:rPr>
          <w:rFonts w:ascii="Palatino Linotype" w:hAnsi="Palatino Linotype"/>
        </w:rPr>
      </w:pPr>
    </w:p>
    <w:p w:rsidR="001F74F5" w:rsidRDefault="001F74F5" w:rsidP="001F74F5">
      <w:pPr>
        <w:pStyle w:val="a0"/>
        <w:spacing w:after="120" w:line="360" w:lineRule="auto"/>
        <w:ind w:left="0" w:right="0" w:firstLine="0"/>
        <w:rPr>
          <w:rFonts w:ascii="Palatino Linotype" w:hAnsi="Palatino Linotype"/>
        </w:rPr>
      </w:pPr>
    </w:p>
    <w:p w:rsidR="00E04D95" w:rsidRDefault="00E04D95" w:rsidP="001F74F5">
      <w:pPr>
        <w:pStyle w:val="a0"/>
        <w:spacing w:after="120" w:line="360" w:lineRule="auto"/>
        <w:ind w:left="0" w:right="0" w:firstLine="0"/>
        <w:rPr>
          <w:rFonts w:ascii="Palatino Linotype" w:hAnsi="Palatino Linotype"/>
        </w:rPr>
      </w:pP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Вентилация:</w:t>
      </w:r>
    </w:p>
    <w:p w:rsidR="001F74F5" w:rsidRPr="005B3984" w:rsidRDefault="001F74F5" w:rsidP="001F74F5">
      <w:pPr>
        <w:pStyle w:val="a0"/>
        <w:spacing w:after="120" w:line="360" w:lineRule="auto"/>
        <w:ind w:left="0" w:right="0" w:firstLine="0"/>
        <w:rPr>
          <w:rFonts w:ascii="Palatino Linotype" w:hAnsi="Palatino Linotype"/>
          <w:color w:val="000000" w:themeColor="text1"/>
        </w:rPr>
      </w:pPr>
      <w:r w:rsidRPr="005B3984">
        <w:rPr>
          <w:rFonts w:ascii="Palatino Linotype" w:hAnsi="Palatino Linotype"/>
          <w:color w:val="000000" w:themeColor="text1"/>
        </w:rPr>
        <w:t>Вентилацията в санитарните помещения е естествена, чрез вертикални отдушници, излизащи над покрива, където липсват завършващите елементи на отдушниците. В част от баните и тоалетните са монтирани осеви вентилатори.</w:t>
      </w:r>
    </w:p>
    <w:p w:rsidR="001F74F5" w:rsidRPr="005B3984" w:rsidRDefault="001F74F5" w:rsidP="001F74F5">
      <w:pPr>
        <w:pStyle w:val="a0"/>
        <w:spacing w:line="360" w:lineRule="auto"/>
        <w:ind w:left="0" w:right="0" w:firstLine="0"/>
        <w:jc w:val="center"/>
        <w:rPr>
          <w:rFonts w:ascii="Palatino Linotype" w:hAnsi="Palatino Linotype"/>
          <w:sz w:val="2"/>
        </w:rPr>
      </w:pPr>
    </w:p>
    <w:p w:rsidR="001F74F5" w:rsidRPr="005B3984" w:rsidRDefault="001F74F5" w:rsidP="00323210">
      <w:pPr>
        <w:pStyle w:val="ListParagraph"/>
        <w:widowControl w:val="0"/>
        <w:numPr>
          <w:ilvl w:val="0"/>
          <w:numId w:val="20"/>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Оценка на източници на шум и вибрации:</w:t>
      </w:r>
    </w:p>
    <w:p w:rsidR="001F74F5" w:rsidRPr="005B3984" w:rsidRDefault="001F74F5" w:rsidP="001F74F5">
      <w:pPr>
        <w:widowControl w:val="0"/>
        <w:tabs>
          <w:tab w:val="left" w:pos="1134"/>
        </w:tabs>
        <w:spacing w:after="120" w:line="360" w:lineRule="auto"/>
        <w:jc w:val="both"/>
        <w:rPr>
          <w:rFonts w:ascii="Palatino Linotype" w:hAnsi="Palatino Linotype"/>
          <w:color w:val="000000" w:themeColor="text1"/>
          <w:sz w:val="24"/>
          <w:szCs w:val="24"/>
          <w:lang w:val="bg-BG"/>
        </w:rPr>
      </w:pPr>
      <w:r w:rsidRPr="005B3984">
        <w:rPr>
          <w:rFonts w:ascii="Palatino Linotype" w:hAnsi="Palatino Linotype"/>
          <w:color w:val="000000" w:themeColor="text1"/>
          <w:sz w:val="24"/>
          <w:szCs w:val="24"/>
          <w:lang w:val="bg-BG"/>
        </w:rPr>
        <w:t>В обекта и около него няма източници на наднормен шум и вибрации, свързани с ОВиК инсталациите.</w:t>
      </w:r>
    </w:p>
    <w:p w:rsidR="001F74F5" w:rsidRPr="005B3984" w:rsidRDefault="001F74F5" w:rsidP="00323210">
      <w:pPr>
        <w:pStyle w:val="ListParagraph"/>
        <w:widowControl w:val="0"/>
        <w:numPr>
          <w:ilvl w:val="0"/>
          <w:numId w:val="13"/>
        </w:numPr>
        <w:tabs>
          <w:tab w:val="left" w:pos="1134"/>
        </w:tabs>
        <w:spacing w:after="120" w:line="360" w:lineRule="auto"/>
        <w:ind w:left="0" w:firstLine="567"/>
        <w:contextualSpacing w:val="0"/>
        <w:rPr>
          <w:rFonts w:ascii="Palatino Linotype" w:hAnsi="Palatino Linotype"/>
          <w:b/>
        </w:rPr>
      </w:pPr>
      <w:r w:rsidRPr="005B3984">
        <w:rPr>
          <w:rFonts w:ascii="Palatino Linotype" w:hAnsi="Palatino Linotype"/>
          <w:b/>
          <w:bCs/>
        </w:rPr>
        <w:t>ПОЖАРНА И АВАРИЙНА БЕЗОПАСТНОСТ</w:t>
      </w:r>
    </w:p>
    <w:p w:rsidR="001F74F5" w:rsidRPr="005B3984" w:rsidRDefault="001F74F5" w:rsidP="00323210">
      <w:pPr>
        <w:pStyle w:val="ListParagraph"/>
        <w:widowControl w:val="0"/>
        <w:numPr>
          <w:ilvl w:val="0"/>
          <w:numId w:val="21"/>
        </w:numPr>
        <w:tabs>
          <w:tab w:val="left" w:pos="1701"/>
        </w:tabs>
        <w:spacing w:after="120" w:line="360" w:lineRule="auto"/>
        <w:ind w:left="0" w:firstLine="1134"/>
        <w:rPr>
          <w:rFonts w:ascii="Palatino Linotype" w:hAnsi="Palatino Linotype"/>
          <w:b/>
        </w:rPr>
      </w:pPr>
      <w:r w:rsidRPr="005B3984">
        <w:rPr>
          <w:rFonts w:ascii="Palatino Linotype" w:hAnsi="Palatino Linotype"/>
          <w:b/>
          <w:bCs/>
        </w:rPr>
        <w:t>Пасивни мерки за противопожарна безопасност:</w:t>
      </w:r>
    </w:p>
    <w:p w:rsidR="001F74F5" w:rsidRPr="005B3984" w:rsidRDefault="001F74F5" w:rsidP="001F74F5">
      <w:pPr>
        <w:spacing w:line="360" w:lineRule="auto"/>
        <w:jc w:val="both"/>
        <w:rPr>
          <w:rFonts w:ascii="Palatino Linotype" w:hAnsi="Palatino Linotype"/>
          <w:sz w:val="24"/>
          <w:szCs w:val="24"/>
          <w:lang w:val="bg-BG" w:eastAsia="ja-JP"/>
        </w:rPr>
      </w:pPr>
      <w:r w:rsidRPr="005B3984">
        <w:rPr>
          <w:rFonts w:ascii="Palatino Linotype" w:hAnsi="Palatino Linotype"/>
          <w:sz w:val="24"/>
          <w:szCs w:val="24"/>
          <w:lang w:val="bg-BG" w:eastAsia="ja-JP"/>
        </w:rPr>
        <w:t>Съгласно Наредба № I</w:t>
      </w:r>
      <w:r w:rsidRPr="005B3984">
        <w:rPr>
          <w:rFonts w:ascii="Palatino Linotype" w:hAnsi="Palatino Linotype"/>
          <w:sz w:val="24"/>
          <w:szCs w:val="24"/>
          <w:vertAlign w:val="subscript"/>
          <w:lang w:val="bg-BG" w:eastAsia="ja-JP"/>
        </w:rPr>
        <w:t>3</w:t>
      </w:r>
      <w:r w:rsidRPr="005B3984">
        <w:rPr>
          <w:rFonts w:ascii="Palatino Linotype" w:hAnsi="Palatino Linotype"/>
          <w:sz w:val="24"/>
          <w:szCs w:val="24"/>
          <w:lang w:val="bg-BG" w:eastAsia="ja-JP"/>
        </w:rPr>
        <w:t>-1971 за СТПНОБП сградата се класифицира по клас на функционална пожарна опасност в клас Ф1, подклас Ф1.3 многофамилни жилищни сгради. Складовете в сутерена се класифицират от клас на функционална пожарна опасност в клас Ф5, подклас Ф5.2.</w:t>
      </w:r>
    </w:p>
    <w:p w:rsidR="001F74F5" w:rsidRPr="005B3984" w:rsidRDefault="001F74F5" w:rsidP="001F74F5">
      <w:pPr>
        <w:spacing w:line="360" w:lineRule="auto"/>
        <w:jc w:val="both"/>
        <w:rPr>
          <w:rFonts w:ascii="Palatino Linotype" w:hAnsi="Palatino Linotype"/>
          <w:sz w:val="24"/>
          <w:szCs w:val="24"/>
          <w:lang w:val="bg-BG" w:eastAsia="ja-JP"/>
        </w:rPr>
      </w:pPr>
      <w:r w:rsidRPr="005B3984">
        <w:rPr>
          <w:rFonts w:ascii="Palatino Linotype" w:hAnsi="Palatino Linotype"/>
          <w:sz w:val="24"/>
          <w:szCs w:val="24"/>
          <w:lang w:val="bg-BG" w:eastAsia="ja-JP"/>
        </w:rPr>
        <w:t xml:space="preserve">Няма данни за действащ норматив по време на проектиране и строителство на обекта. </w:t>
      </w:r>
      <w:r w:rsidRPr="005B3984">
        <w:rPr>
          <w:rFonts w:ascii="Palatino Linotype" w:hAnsi="Palatino Linotype"/>
          <w:sz w:val="24"/>
          <w:szCs w:val="24"/>
          <w:lang w:val="bg-BG"/>
        </w:rPr>
        <w:t>Приравнени са изискванията на чл. 13, ал. 1, таблица № 4 от Наредба Iз-1971 от 29 октомври 2009</w:t>
      </w:r>
      <w:r>
        <w:rPr>
          <w:rFonts w:ascii="Palatino Linotype" w:hAnsi="Palatino Linotype"/>
          <w:sz w:val="24"/>
          <w:szCs w:val="24"/>
          <w:lang w:val="bg-BG"/>
        </w:rPr>
        <w:t xml:space="preserve"> г.</w:t>
      </w:r>
      <w:r w:rsidRPr="005B3984">
        <w:rPr>
          <w:rFonts w:ascii="Palatino Linotype" w:hAnsi="Palatino Linotype"/>
          <w:sz w:val="24"/>
          <w:szCs w:val="24"/>
          <w:lang w:val="bg-BG"/>
        </w:rPr>
        <w:t xml:space="preserve"> (изменение и допълнение) по отношение клас на функционална пожарна опасност, допустим брой етажи, застроена площ и степен на огнеустойчивост на сградата. Спазени са изискванията по отношение осигуряване на разстояние до най-близко стоящата сграда. </w:t>
      </w:r>
      <w:r w:rsidR="003C04FC">
        <w:rPr>
          <w:rFonts w:ascii="Palatino Linotype" w:hAnsi="Palatino Linotype"/>
          <w:sz w:val="24"/>
          <w:szCs w:val="24"/>
          <w:lang w:val="bg-BG"/>
        </w:rPr>
        <w:t>П</w:t>
      </w:r>
      <w:r w:rsidR="003C04FC" w:rsidRPr="00F00A6A">
        <w:rPr>
          <w:rFonts w:ascii="Palatino Linotype" w:hAnsi="Palatino Linotype"/>
          <w:sz w:val="24"/>
          <w:szCs w:val="24"/>
          <w:lang w:val="bg-BG"/>
        </w:rPr>
        <w:t>ътищ</w:t>
      </w:r>
      <w:r w:rsidR="003C04FC" w:rsidRPr="00254F6F">
        <w:rPr>
          <w:rFonts w:ascii="Palatino Linotype" w:hAnsi="Palatino Linotype"/>
          <w:sz w:val="24"/>
          <w:szCs w:val="24"/>
          <w:lang w:val="bg-BG"/>
        </w:rPr>
        <w:t>а за противопожарни цели са съществуващи и са с необходимата широчина.</w:t>
      </w:r>
    </w:p>
    <w:p w:rsidR="001F74F5" w:rsidRPr="005B3984" w:rsidRDefault="001F74F5" w:rsidP="001F74F5">
      <w:pPr>
        <w:pStyle w:val="BodyText"/>
        <w:widowControl w:val="0"/>
        <w:spacing w:before="240" w:after="120" w:line="360" w:lineRule="auto"/>
        <w:rPr>
          <w:rFonts w:ascii="Palatino Linotype" w:hAnsi="Palatino Linotype"/>
          <w:b w:val="0"/>
          <w:sz w:val="24"/>
          <w:szCs w:val="24"/>
        </w:rPr>
      </w:pPr>
      <w:r w:rsidRPr="005B3984">
        <w:rPr>
          <w:rFonts w:ascii="Palatino Linotype" w:hAnsi="Palatino Linotype"/>
          <w:b w:val="0"/>
          <w:sz w:val="24"/>
          <w:szCs w:val="24"/>
        </w:rPr>
        <w:lastRenderedPageBreak/>
        <w:t>Вложените в строежа строителни материали по клас на реакцията им на огън съгласно класификацията им по чл. 14, ал. 6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отговарят на условията за клас А1. </w:t>
      </w:r>
      <w:r w:rsidRPr="005B3984">
        <w:rPr>
          <w:rFonts w:ascii="Palatino Linotype" w:hAnsi="Palatino Linotype"/>
          <w:b w:val="0"/>
          <w:sz w:val="24"/>
          <w:szCs w:val="24"/>
          <w:lang w:eastAsia="ja-JP"/>
        </w:rPr>
        <w:t xml:space="preserve">Създадените условия за успешна евакуация съответстват на изискванията на нормативните актове за пожарна безопасност. </w:t>
      </w:r>
      <w:r w:rsidRPr="005B3984">
        <w:rPr>
          <w:rFonts w:ascii="Palatino Linotype" w:hAnsi="Palatino Linotype"/>
          <w:b w:val="0"/>
          <w:sz w:val="24"/>
          <w:szCs w:val="24"/>
        </w:rPr>
        <w:t xml:space="preserve">Сградата е осигурена с евакуационни изходи, съвпадащи с входовете на </w:t>
      </w:r>
      <w:r w:rsidR="0018488A">
        <w:rPr>
          <w:rFonts w:ascii="Palatino Linotype" w:hAnsi="Palatino Linotype"/>
          <w:b w:val="0"/>
          <w:sz w:val="24"/>
          <w:szCs w:val="24"/>
        </w:rPr>
        <w:t>четирите</w:t>
      </w:r>
      <w:r w:rsidRPr="005B3984">
        <w:rPr>
          <w:rFonts w:ascii="Palatino Linotype" w:hAnsi="Palatino Linotype"/>
          <w:b w:val="0"/>
          <w:sz w:val="24"/>
          <w:szCs w:val="24"/>
        </w:rPr>
        <w:t xml:space="preserve"> жилищни секции. </w:t>
      </w:r>
      <w:r w:rsidRPr="005B3984">
        <w:rPr>
          <w:rFonts w:ascii="Palatino Linotype" w:hAnsi="Palatino Linotype"/>
          <w:b w:val="0"/>
          <w:sz w:val="24"/>
          <w:szCs w:val="24"/>
          <w:lang w:eastAsia="ja-JP"/>
        </w:rPr>
        <w:t>Евакуационните изходи съответстват на изискването на чл. 41 от Н</w:t>
      </w:r>
      <w:r w:rsidRPr="005B3984">
        <w:rPr>
          <w:rFonts w:ascii="Palatino Linotype" w:eastAsia="Calibri" w:hAnsi="Palatino Linotype" w:cs="Arial"/>
          <w:b w:val="0"/>
          <w:sz w:val="24"/>
          <w:szCs w:val="24"/>
        </w:rPr>
        <w:t>аредбата</w:t>
      </w:r>
      <w:r w:rsidRPr="005B3984">
        <w:rPr>
          <w:rFonts w:ascii="Palatino Linotype" w:hAnsi="Palatino Linotype"/>
          <w:b w:val="0"/>
          <w:sz w:val="24"/>
          <w:szCs w:val="24"/>
          <w:lang w:eastAsia="ja-JP"/>
        </w:rPr>
        <w:t xml:space="preserve">. </w:t>
      </w:r>
      <w:r w:rsidRPr="005B3984">
        <w:rPr>
          <w:rFonts w:ascii="Palatino Linotype" w:hAnsi="Palatino Linotype"/>
          <w:b w:val="0"/>
          <w:sz w:val="24"/>
          <w:szCs w:val="24"/>
        </w:rPr>
        <w:t>Изходите са разположени на кота терен и завършват с врата, отваряща се по посока на евакуацията. Не се изисква монтирането на брави „антипаник“.</w:t>
      </w:r>
      <w:r w:rsidRPr="005B3984">
        <w:rPr>
          <w:rFonts w:ascii="Palatino Linotype" w:hAnsi="Palatino Linotype"/>
          <w:b w:val="0"/>
          <w:sz w:val="24"/>
          <w:szCs w:val="24"/>
          <w:lang w:eastAsia="ja-JP"/>
        </w:rPr>
        <w:t xml:space="preserve"> </w:t>
      </w:r>
      <w:r w:rsidRPr="005B3984">
        <w:rPr>
          <w:rFonts w:ascii="Palatino Linotype" w:hAnsi="Palatino Linotype"/>
          <w:b w:val="0"/>
          <w:sz w:val="24"/>
          <w:szCs w:val="24"/>
        </w:rPr>
        <w:t>Вратите по пътищата за евакуация са изградени с необходимата височина, с което да се удовлетвори изискването на чл. чл.54, ал. 1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w:t>
      </w:r>
      <w:r w:rsidRPr="005B3984">
        <w:rPr>
          <w:rFonts w:ascii="Palatino Linotype" w:hAnsi="Palatino Linotype"/>
          <w:b w:val="0"/>
          <w:sz w:val="24"/>
          <w:szCs w:val="24"/>
          <w:lang w:eastAsia="ja-JP"/>
        </w:rPr>
        <w:t xml:space="preserve">Вратите по пътя на евакуация отговарят на изискването на чл.43 ал.4 от Наредбата. Входните врати са метални, </w:t>
      </w:r>
      <w:r w:rsidRPr="00156169">
        <w:rPr>
          <w:rFonts w:ascii="Palatino Linotype" w:hAnsi="Palatino Linotype"/>
          <w:b w:val="0"/>
          <w:sz w:val="24"/>
          <w:szCs w:val="24"/>
          <w:lang w:eastAsia="ja-JP"/>
        </w:rPr>
        <w:t xml:space="preserve">както и </w:t>
      </w:r>
      <w:r>
        <w:rPr>
          <w:rFonts w:ascii="Palatino Linotype" w:hAnsi="Palatino Linotype"/>
          <w:b w:val="0"/>
          <w:sz w:val="24"/>
          <w:szCs w:val="24"/>
          <w:lang w:eastAsia="ja-JP"/>
        </w:rPr>
        <w:t>вратите</w:t>
      </w:r>
      <w:r w:rsidRPr="00156169">
        <w:rPr>
          <w:rFonts w:ascii="Palatino Linotype" w:hAnsi="Palatino Linotype"/>
          <w:b w:val="0"/>
          <w:sz w:val="24"/>
          <w:szCs w:val="24"/>
          <w:lang w:eastAsia="ja-JP"/>
        </w:rPr>
        <w:t xml:space="preserve"> към складовете </w:t>
      </w:r>
      <w:r>
        <w:rPr>
          <w:rFonts w:ascii="Palatino Linotype" w:hAnsi="Palatino Linotype"/>
          <w:b w:val="0"/>
          <w:sz w:val="24"/>
          <w:szCs w:val="24"/>
          <w:lang w:eastAsia="ja-JP"/>
        </w:rPr>
        <w:t>и</w:t>
      </w:r>
      <w:r w:rsidRPr="00156169">
        <w:rPr>
          <w:rFonts w:ascii="Palatino Linotype" w:hAnsi="Palatino Linotype"/>
          <w:b w:val="0"/>
          <w:sz w:val="24"/>
          <w:szCs w:val="24"/>
          <w:lang w:eastAsia="ja-JP"/>
        </w:rPr>
        <w:t xml:space="preserve"> асансьорните</w:t>
      </w:r>
      <w:r>
        <w:rPr>
          <w:rFonts w:ascii="Palatino Linotype" w:hAnsi="Palatino Linotype"/>
          <w:b w:val="0"/>
          <w:sz w:val="24"/>
          <w:szCs w:val="24"/>
          <w:lang w:eastAsia="ja-JP"/>
        </w:rPr>
        <w:t xml:space="preserve"> шахти</w:t>
      </w:r>
      <w:r w:rsidRPr="00156169">
        <w:rPr>
          <w:rFonts w:ascii="Palatino Linotype" w:hAnsi="Palatino Linotype"/>
          <w:b w:val="0"/>
          <w:sz w:val="24"/>
          <w:szCs w:val="24"/>
          <w:lang w:eastAsia="ja-JP"/>
        </w:rPr>
        <w:t xml:space="preserve"> са метални</w:t>
      </w:r>
      <w:r w:rsidR="00D92283">
        <w:rPr>
          <w:rFonts w:ascii="Palatino Linotype" w:hAnsi="Palatino Linotype"/>
          <w:b w:val="0"/>
          <w:sz w:val="24"/>
          <w:szCs w:val="24"/>
          <w:lang w:eastAsia="ja-JP"/>
        </w:rPr>
        <w:t>.</w:t>
      </w:r>
      <w:r w:rsidRPr="005B3984">
        <w:rPr>
          <w:rFonts w:ascii="Palatino Linotype" w:hAnsi="Palatino Linotype"/>
          <w:b w:val="0"/>
          <w:sz w:val="24"/>
          <w:szCs w:val="24"/>
          <w:lang w:eastAsia="ja-JP"/>
        </w:rPr>
        <w:t xml:space="preserve"> Вратите към сутерена също се отварят по посока на евакуацията</w:t>
      </w:r>
      <w:r w:rsidRPr="005B3984">
        <w:rPr>
          <w:rFonts w:ascii="Palatino Linotype" w:hAnsi="Palatino Linotype"/>
          <w:sz w:val="24"/>
          <w:szCs w:val="24"/>
          <w:lang w:eastAsia="ja-JP"/>
        </w:rPr>
        <w:t xml:space="preserve">. </w:t>
      </w:r>
      <w:r w:rsidRPr="005B3984">
        <w:rPr>
          <w:rFonts w:ascii="Palatino Linotype" w:hAnsi="Palatino Linotype"/>
          <w:b w:val="0"/>
          <w:sz w:val="24"/>
          <w:szCs w:val="24"/>
          <w:lang w:eastAsia="ja-JP"/>
        </w:rPr>
        <w:t xml:space="preserve">Стълбището отговаря на изискването на чл.50 ал.1 от Наредбата - има осигурено естествено осветление. </w:t>
      </w:r>
      <w:r w:rsidRPr="005B3984">
        <w:rPr>
          <w:rFonts w:ascii="Palatino Linotype" w:hAnsi="Palatino Linotype"/>
          <w:b w:val="0"/>
          <w:sz w:val="24"/>
          <w:szCs w:val="24"/>
        </w:rPr>
        <w:t>Спазени са изискванията на чл. 44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по отношение максимално допустими дължини на евакуационните пътища, както от помещенията на апартаментите до евакуационните изходи, така и до крайния изход на входа. </w:t>
      </w:r>
      <w:r w:rsidRPr="005B3984">
        <w:rPr>
          <w:rFonts w:ascii="Palatino Linotype" w:hAnsi="Palatino Linotype"/>
          <w:b w:val="0"/>
          <w:bCs/>
          <w:sz w:val="24"/>
          <w:szCs w:val="24"/>
          <w:lang w:eastAsia="bg-BG" w:bidi="bg-BG"/>
        </w:rPr>
        <w:t>Дължината на евакуационния път в помещенията (жилищната) до входните врати на жилищата не надвишава 20 м. Дължината на евакуационните пътища от най - отдалеченото жилище до стълбището не надвишава 40 м. /чл. 44, ал. 3, т. 2/.</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Широчината и височината на евакуационната врата отговарят на нормативните изисквания. Осигурена е нормативно изискващата се широчина на стълбищното рамо. Спазени са изискванията за широчина на стъпалата на евакуационното стълбище. Евакуационното стълбище, обслужващо етажите, е затворено в стълбищна клетка, с което е удовлетворено изискването на чл.47, ал. 3, т.2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Съгласно изискванията, залегнали в чл. 14, ал. 1 на </w:t>
      </w:r>
      <w:r w:rsidRPr="005B3984">
        <w:rPr>
          <w:rFonts w:ascii="Palatino Linotype" w:hAnsi="Palatino Linotype"/>
          <w:b w:val="0"/>
          <w:sz w:val="24"/>
          <w:szCs w:val="24"/>
        </w:rPr>
        <w:lastRenderedPageBreak/>
        <w:t>Наредба № 8121з-647 от 1 октомври 2014</w:t>
      </w:r>
      <w:r>
        <w:rPr>
          <w:rFonts w:ascii="Palatino Linotype" w:hAnsi="Palatino Linotype"/>
          <w:b w:val="0"/>
          <w:sz w:val="24"/>
          <w:szCs w:val="24"/>
        </w:rPr>
        <w:t xml:space="preserve"> г.</w:t>
      </w:r>
      <w:r w:rsidRPr="005B3984">
        <w:rPr>
          <w:rFonts w:ascii="Palatino Linotype" w:hAnsi="Palatino Linotype"/>
          <w:b w:val="0"/>
          <w:sz w:val="24"/>
          <w:szCs w:val="24"/>
        </w:rPr>
        <w:t xml:space="preserve"> за правилата и нормите за пожарна безопасност при експлоатация на обектите: </w:t>
      </w:r>
      <w:r w:rsidRPr="005B3984">
        <w:rPr>
          <w:rFonts w:ascii="Palatino Linotype" w:hAnsi="Palatino Linotype"/>
          <w:b w:val="0"/>
          <w:i/>
          <w:sz w:val="24"/>
          <w:szCs w:val="24"/>
        </w:rPr>
        <w:t>„Обектите се поддържат в техническо състояние, при което са въведени в експлоатация</w:t>
      </w:r>
      <w:r w:rsidRPr="005B3984">
        <w:rPr>
          <w:rFonts w:ascii="Palatino Linotype" w:hAnsi="Palatino Linotype"/>
          <w:b w:val="0"/>
          <w:sz w:val="24"/>
          <w:szCs w:val="24"/>
        </w:rPr>
        <w:t>”. Съгласно чл. 47, ал. 3, т. 3 от същата наредба обекти от подклас на функционална пожарна опасност Ф 1.3 са освободени от задължение за изпълнение на мероприятия касаещи отделяне на стълбищната клетка, съгласно изискванията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Не е осигурено аварийно работно и евакуационно осветление по пътищата за евакуация. Не са осигурени знаци обозначаващи евакуационните изходи. Съгласно чл. 55, ал. 1, 2, и ал. 3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строежите от подклас на функционална пожарна опасност Ф 1.3 са освободени от тези изисквания.</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Не е изградена и не се изисква изграждането на вентилационна противопожарна инсталация.</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Отоплението на отделните апартаменти в блока е локално, което не е в противо</w:t>
      </w:r>
      <w:r w:rsidR="00D92283">
        <w:rPr>
          <w:rFonts w:ascii="Palatino Linotype" w:hAnsi="Palatino Linotype"/>
          <w:b w:val="0"/>
          <w:sz w:val="24"/>
          <w:szCs w:val="24"/>
        </w:rPr>
        <w:t>речие с нормативните изиск</w:t>
      </w:r>
      <w:r w:rsidR="00D92283" w:rsidRPr="00D92283">
        <w:rPr>
          <w:rFonts w:ascii="Palatino Linotype" w:hAnsi="Palatino Linotype"/>
          <w:b w:val="0"/>
          <w:sz w:val="24"/>
          <w:szCs w:val="24"/>
        </w:rPr>
        <w:t>вания (Наредба №6 за технически правила и нормативи за проектиране, изграждане и ползване на обектите и съоръженията за пренос, съхранение, разпределение и доставка на природен газ- ТПНПИПОСПСРДПГ).</w:t>
      </w:r>
      <w:r w:rsidRPr="005B3984">
        <w:rPr>
          <w:rFonts w:ascii="Palatino Linotype" w:hAnsi="Palatino Linotype"/>
          <w:b w:val="0"/>
          <w:sz w:val="24"/>
          <w:szCs w:val="24"/>
        </w:rPr>
        <w:t xml:space="preserve"> Използват се печки на твърдо гориво, електрически отоплителни уреди, климатици</w:t>
      </w:r>
      <w:r w:rsidR="00D92283">
        <w:rPr>
          <w:rFonts w:ascii="Palatino Linotype" w:hAnsi="Palatino Linotype"/>
          <w:b w:val="0"/>
          <w:sz w:val="24"/>
          <w:szCs w:val="24"/>
        </w:rPr>
        <w:t xml:space="preserve"> и газ</w:t>
      </w:r>
      <w:r w:rsidRPr="005B3984">
        <w:rPr>
          <w:rFonts w:ascii="Palatino Linotype" w:hAnsi="Palatino Linotype"/>
          <w:b w:val="0"/>
          <w:sz w:val="24"/>
          <w:szCs w:val="24"/>
        </w:rPr>
        <w:t>. Масово явление е коминните тела да се облицоват с горивни материали (ламперия, тапети и други), което е сериозна предпоставка при евентуално запалване на саждите в комина да възникне пожар в някои от апартаментите.</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Във връзка с отоплението на твърдо гориво се складират дърва на междуетажните площадки, както и пред самите входове, с което се намалява широчината на пътищата за евакуация и затруднява пропускателната им способност в отделни участъци, с което се нарушава изискването на чл. 34, ал. 1, т. З и т. 4 от Наредба № 8121з-647 от 1 октомври 2014</w:t>
      </w:r>
      <w:r>
        <w:rPr>
          <w:rFonts w:ascii="Palatino Linotype" w:hAnsi="Palatino Linotype"/>
          <w:b w:val="0"/>
          <w:sz w:val="24"/>
          <w:szCs w:val="24"/>
        </w:rPr>
        <w:t xml:space="preserve"> г.</w:t>
      </w:r>
    </w:p>
    <w:p w:rsidR="001F74F5" w:rsidRPr="005B3984" w:rsidRDefault="001F74F5" w:rsidP="001F74F5">
      <w:pPr>
        <w:spacing w:line="360" w:lineRule="auto"/>
        <w:jc w:val="both"/>
        <w:rPr>
          <w:rFonts w:ascii="Palatino Linotype" w:eastAsia="Calibri" w:hAnsi="Palatino Linotype"/>
          <w:sz w:val="24"/>
          <w:szCs w:val="24"/>
          <w:lang w:val="bg-BG"/>
        </w:rPr>
      </w:pPr>
      <w:r w:rsidRPr="005B3984">
        <w:rPr>
          <w:rFonts w:ascii="Palatino Linotype" w:hAnsi="Palatino Linotype"/>
          <w:sz w:val="24"/>
          <w:szCs w:val="24"/>
          <w:lang w:val="bg-BG"/>
        </w:rPr>
        <w:lastRenderedPageBreak/>
        <w:t xml:space="preserve">Мазетата в полуподземния </w:t>
      </w:r>
      <w:r w:rsidR="00E54E15">
        <w:rPr>
          <w:rFonts w:ascii="Palatino Linotype" w:hAnsi="Palatino Linotype"/>
          <w:sz w:val="24"/>
          <w:szCs w:val="24"/>
          <w:lang w:val="bg-BG"/>
        </w:rPr>
        <w:t xml:space="preserve">и покривния </w:t>
      </w:r>
      <w:r w:rsidRPr="005B3984">
        <w:rPr>
          <w:rFonts w:ascii="Palatino Linotype" w:hAnsi="Palatino Linotype"/>
          <w:sz w:val="24"/>
          <w:szCs w:val="24"/>
          <w:lang w:val="bg-BG"/>
        </w:rPr>
        <w:t>етаж се използват за складиране на д</w:t>
      </w:r>
      <w:r w:rsidR="00E54E15">
        <w:rPr>
          <w:rFonts w:ascii="Palatino Linotype" w:hAnsi="Palatino Linotype"/>
          <w:sz w:val="24"/>
          <w:szCs w:val="24"/>
          <w:lang w:val="bg-BG"/>
        </w:rPr>
        <w:t>ърва за огрев и други горим</w:t>
      </w:r>
      <w:r w:rsidRPr="005B3984">
        <w:rPr>
          <w:rFonts w:ascii="Palatino Linotype" w:hAnsi="Palatino Linotype"/>
          <w:sz w:val="24"/>
          <w:szCs w:val="24"/>
          <w:lang w:val="bg-BG"/>
        </w:rPr>
        <w:t>и материали. В значителна част от случаите отворите на фасадата към мазетата не са осигурени с остъкляване или затварящи се капаци, което е предпоставка за случайно попадане на източник на възпламеняване и евентуално възникване на пожар.</w:t>
      </w:r>
      <w:r w:rsidRPr="005B3984">
        <w:rPr>
          <w:rFonts w:ascii="Palatino Linotype" w:eastAsia="Calibri" w:hAnsi="Palatino Linotype"/>
          <w:sz w:val="24"/>
          <w:szCs w:val="24"/>
          <w:lang w:val="bg-BG"/>
        </w:rPr>
        <w:t xml:space="preserve"> На някой от стълбищните площадки има складирани мебели, които се явяват горивни материали на пътища за евакуация.</w:t>
      </w:r>
    </w:p>
    <w:p w:rsidR="001F74F5" w:rsidRPr="005B3984" w:rsidRDefault="002308FE" w:rsidP="001F74F5">
      <w:pPr>
        <w:pStyle w:val="BodyText"/>
        <w:widowControl w:val="0"/>
        <w:spacing w:after="120" w:line="360" w:lineRule="auto"/>
        <w:rPr>
          <w:rFonts w:ascii="Palatino Linotype" w:hAnsi="Palatino Linotype"/>
          <w:b w:val="0"/>
          <w:sz w:val="24"/>
          <w:szCs w:val="24"/>
        </w:rPr>
      </w:pPr>
      <w:r w:rsidRPr="002308FE">
        <w:rPr>
          <w:rFonts w:ascii="Palatino Linotype" w:hAnsi="Palatino Linotype"/>
          <w:b w:val="0"/>
          <w:sz w:val="24"/>
          <w:szCs w:val="24"/>
        </w:rPr>
        <w:t>По отношение на КФПО електрическите уредби и инсталации се определят, съгласно чл. 245, ал. 1 на Наредба Iз-1971 от 29 октомври 2009 г. надземната част на сградата попада към Първа</w:t>
      </w:r>
      <w:r w:rsidRPr="002308FE">
        <w:rPr>
          <w:rFonts w:ascii="Palatino Linotype" w:hAnsi="Palatino Linotype"/>
          <w:b w:val="0"/>
          <w:color w:val="C00000"/>
          <w:sz w:val="24"/>
          <w:szCs w:val="24"/>
        </w:rPr>
        <w:t xml:space="preserve"> </w:t>
      </w:r>
      <w:r w:rsidRPr="002308FE">
        <w:rPr>
          <w:rFonts w:ascii="Palatino Linotype" w:hAnsi="Palatino Linotype"/>
          <w:b w:val="0"/>
          <w:sz w:val="24"/>
          <w:szCs w:val="24"/>
        </w:rPr>
        <w:t>група „Нормална пожарна опасност</w:t>
      </w:r>
      <w:r w:rsidRPr="002308FE">
        <w:rPr>
          <w:rFonts w:ascii="Palatino Linotype" w:hAnsi="Palatino Linotype"/>
          <w:b w:val="0"/>
          <w:strike/>
          <w:sz w:val="24"/>
          <w:szCs w:val="24"/>
        </w:rPr>
        <w:t>”, а партерния етаж</w:t>
      </w:r>
      <w:r w:rsidRPr="002308FE">
        <w:rPr>
          <w:rFonts w:ascii="Palatino Linotype" w:hAnsi="Palatino Linotype"/>
          <w:b w:val="0"/>
          <w:sz w:val="24"/>
          <w:szCs w:val="24"/>
        </w:rPr>
        <w:t>,</w:t>
      </w:r>
      <w:r w:rsidRPr="002308FE">
        <w:rPr>
          <w:rFonts w:ascii="Palatino Linotype" w:hAnsi="Palatino Linotype"/>
          <w:b w:val="0"/>
          <w:strike/>
          <w:sz w:val="24"/>
          <w:szCs w:val="24"/>
        </w:rPr>
        <w:t xml:space="preserve">съгласно </w:t>
      </w:r>
      <w:r w:rsidRPr="002308FE">
        <w:rPr>
          <w:rFonts w:ascii="Palatino Linotype" w:hAnsi="Palatino Linotype"/>
          <w:b w:val="0"/>
          <w:sz w:val="24"/>
          <w:szCs w:val="24"/>
        </w:rPr>
        <w:t>критериите</w:t>
      </w:r>
      <w:r w:rsidRPr="002308FE">
        <w:rPr>
          <w:rFonts w:ascii="Palatino Linotype" w:hAnsi="Palatino Linotype"/>
          <w:b w:val="0"/>
          <w:strike/>
          <w:sz w:val="24"/>
          <w:szCs w:val="24"/>
        </w:rPr>
        <w:t xml:space="preserve"> по</w:t>
      </w:r>
      <w:r w:rsidRPr="002308FE">
        <w:rPr>
          <w:rFonts w:ascii="Palatino Linotype" w:hAnsi="Palatino Linotype"/>
          <w:b w:val="0"/>
          <w:sz w:val="24"/>
          <w:szCs w:val="24"/>
        </w:rPr>
        <w:t xml:space="preserve"> , а складовите помещения съгласно чл. 248, ал. 1, т. 3, към Втора група „Повишена пожарна опасност” - клас П-IIа.</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Корпусите на електрическите табла са негорими клас по реакция на огън А1, с което е удовлетворено изискването на чл. 246, ал. 2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Номиналния ток на входа на таблото не надвишава 500 А, с което е удовлетворено изискването на чл.240, ал. 1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Електрическите проводници са с медни жила, положени открито върху негорими конструкции с клас по реакция на огън не по-нисък от А2 и скрито в стенните стоманобетонни конструкции, с което е изпълнено изискването на чл. 262 на Наредба Iз-1971 от 29 октомври 2009</w:t>
      </w:r>
      <w:r>
        <w:rPr>
          <w:rFonts w:ascii="Palatino Linotype" w:hAnsi="Palatino Linotype"/>
          <w:b w:val="0"/>
          <w:sz w:val="24"/>
          <w:szCs w:val="24"/>
        </w:rPr>
        <w:t xml:space="preserve"> г.</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Осветителните тела в полуподземния етаж са в нормално изпълнение без осигурена IP защита, с което е нарушено изискването на чл. 256, таблица 25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както и чл. 37, т. З от Наредба № 8121з-647 от 1 октомври 2014</w:t>
      </w:r>
      <w:r>
        <w:rPr>
          <w:rFonts w:ascii="Palatino Linotype" w:hAnsi="Palatino Linotype"/>
          <w:b w:val="0"/>
          <w:sz w:val="24"/>
          <w:szCs w:val="24"/>
        </w:rPr>
        <w:t xml:space="preserve"> г.</w:t>
      </w:r>
    </w:p>
    <w:p w:rsidR="001F74F5" w:rsidRPr="005B3984" w:rsidRDefault="001F74F5" w:rsidP="00323210">
      <w:pPr>
        <w:pStyle w:val="ListParagraph"/>
        <w:widowControl w:val="0"/>
        <w:numPr>
          <w:ilvl w:val="0"/>
          <w:numId w:val="21"/>
        </w:numPr>
        <w:tabs>
          <w:tab w:val="left" w:pos="1701"/>
        </w:tabs>
        <w:spacing w:after="120" w:line="360" w:lineRule="auto"/>
        <w:ind w:left="0" w:firstLine="1134"/>
        <w:rPr>
          <w:rFonts w:ascii="Palatino Linotype" w:hAnsi="Palatino Linotype"/>
          <w:b/>
          <w:bCs/>
        </w:rPr>
      </w:pPr>
      <w:r w:rsidRPr="005B3984">
        <w:rPr>
          <w:rFonts w:ascii="Palatino Linotype" w:hAnsi="Palatino Linotype"/>
          <w:b/>
          <w:bCs/>
        </w:rPr>
        <w:t>Активни мерки за противопожарна защита:</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 xml:space="preserve">В жилищния блок няма изградени системи за пожароизвестяване и пожарогасене, както и вентилационни системи за отвеждане на дима и топлината (ВСОДТ). </w:t>
      </w:r>
      <w:r w:rsidRPr="005B3984">
        <w:rPr>
          <w:rFonts w:ascii="Palatino Linotype" w:hAnsi="Palatino Linotype"/>
          <w:b w:val="0"/>
          <w:sz w:val="24"/>
          <w:szCs w:val="24"/>
        </w:rPr>
        <w:lastRenderedPageBreak/>
        <w:t>Съгласно т. 2.9 от Приложение № 1 към чл. 3, ал. 1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не се изисква изграждането на системи за пожароизвестяване и пожарогасене. Не се изисква изграждането на ВСОДТ регламентирано в глава девета на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Сградата не е оборудвана с подръчни противопожарни уреди и средства за пожарогасене. Съгласно чл. 3 ал. 2 - приложение № 2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такова оборудване не се изисква.</w:t>
      </w:r>
    </w:p>
    <w:p w:rsidR="001F74F5" w:rsidRPr="005B3984" w:rsidRDefault="001F74F5" w:rsidP="001F74F5">
      <w:pPr>
        <w:pStyle w:val="BodyText"/>
        <w:widowControl w:val="0"/>
        <w:spacing w:after="120" w:line="360" w:lineRule="auto"/>
        <w:rPr>
          <w:rFonts w:ascii="Palatino Linotype" w:hAnsi="Palatino Linotype"/>
          <w:b w:val="0"/>
          <w:sz w:val="24"/>
          <w:szCs w:val="24"/>
        </w:rPr>
      </w:pPr>
      <w:r w:rsidRPr="005B3984">
        <w:rPr>
          <w:rFonts w:ascii="Palatino Linotype" w:hAnsi="Palatino Linotype"/>
          <w:b w:val="0"/>
          <w:sz w:val="24"/>
          <w:szCs w:val="24"/>
        </w:rPr>
        <w:t>Не е изградено вътрешно противопожарно водоснабдяване по смисъла на глава 11 раздел II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Съгласно чл.193, ал. 1, т.6 от Наредба Iз-1971 от 29 октомври 2009</w:t>
      </w:r>
      <w:r>
        <w:rPr>
          <w:rFonts w:ascii="Palatino Linotype" w:hAnsi="Palatino Linotype"/>
          <w:b w:val="0"/>
          <w:sz w:val="24"/>
          <w:szCs w:val="24"/>
        </w:rPr>
        <w:t xml:space="preserve"> г.</w:t>
      </w:r>
      <w:r w:rsidRPr="005B3984">
        <w:rPr>
          <w:rFonts w:ascii="Palatino Linotype" w:hAnsi="Palatino Linotype"/>
          <w:b w:val="0"/>
          <w:sz w:val="24"/>
          <w:szCs w:val="24"/>
        </w:rPr>
        <w:t xml:space="preserve"> не се изисква изграждане на вътрешно</w:t>
      </w:r>
      <w:r>
        <w:rPr>
          <w:rFonts w:ascii="Palatino Linotype" w:hAnsi="Palatino Linotype"/>
          <w:b w:val="0"/>
          <w:sz w:val="24"/>
          <w:szCs w:val="24"/>
        </w:rPr>
        <w:t xml:space="preserve"> противопожарно водоснабдяване.</w:t>
      </w:r>
    </w:p>
    <w:p w:rsidR="001F74F5" w:rsidRPr="005B3984" w:rsidRDefault="001F74F5" w:rsidP="001F74F5">
      <w:pPr>
        <w:spacing w:line="360" w:lineRule="auto"/>
        <w:jc w:val="both"/>
        <w:rPr>
          <w:rFonts w:ascii="Palatino Linotype" w:hAnsi="Palatino Linotype"/>
          <w:sz w:val="24"/>
          <w:szCs w:val="24"/>
          <w:lang w:val="bg-BG" w:eastAsia="ja-JP"/>
        </w:rPr>
      </w:pPr>
      <w:r w:rsidRPr="005B3984">
        <w:rPr>
          <w:rFonts w:ascii="Palatino Linotype" w:hAnsi="Palatino Linotype"/>
          <w:bCs/>
          <w:sz w:val="24"/>
          <w:szCs w:val="24"/>
          <w:lang w:val="bg-BG" w:bidi="bg-BG"/>
        </w:rPr>
        <w:t xml:space="preserve">Съгласно изискванията на чл. 207 от Наредба за жилищните входове се изисква изграждането на сухотръбие, </w:t>
      </w:r>
      <w:r w:rsidRPr="005B3984">
        <w:rPr>
          <w:rFonts w:ascii="Palatino Linotype" w:hAnsi="Palatino Linotype"/>
          <w:sz w:val="24"/>
          <w:szCs w:val="24"/>
          <w:lang w:val="bg-BG" w:eastAsia="ja-JP"/>
        </w:rPr>
        <w:t>с тръба с диаметър два цола, с изводи със спирателни кранове и съединители тип „щорц“, разположени в непосредствена близост до входа в евакуационните стълбища на всеки етаж. На етажното ниво за достъп на спасителни екипи, в непосредствена близост до изхода от сградата се предвижда извод със спирателен кран и съединител „щорц“ за захранване с вода на сухотръбието от пожарен автомобил.</w:t>
      </w:r>
    </w:p>
    <w:p w:rsidR="001F74F5" w:rsidRPr="005B3984" w:rsidRDefault="001F74F5" w:rsidP="00323210">
      <w:pPr>
        <w:pStyle w:val="ListParagraph"/>
        <w:widowControl w:val="0"/>
        <w:numPr>
          <w:ilvl w:val="0"/>
          <w:numId w:val="3"/>
        </w:numPr>
        <w:spacing w:before="240" w:after="240" w:line="360" w:lineRule="auto"/>
        <w:ind w:left="714" w:hanging="357"/>
        <w:contextualSpacing w:val="0"/>
        <w:jc w:val="center"/>
        <w:rPr>
          <w:rFonts w:ascii="Palatino Linotype" w:hAnsi="Palatino Linotype"/>
          <w:b/>
          <w:color w:val="000000" w:themeColor="text1"/>
          <w:sz w:val="28"/>
        </w:rPr>
      </w:pPr>
      <w:r w:rsidRPr="005B3984">
        <w:rPr>
          <w:rFonts w:ascii="Palatino Linotype" w:hAnsi="Palatino Linotype"/>
          <w:b/>
          <w:color w:val="000000" w:themeColor="text1"/>
          <w:sz w:val="28"/>
        </w:rPr>
        <w:t>УСТАНОВЯВАНЕ НА ДЕЙСТВИТЕЛНИТЕ ТЕХНИЧЕСКИ ХАРАКТЕРИСТИКИ И СРАВНЯВАНЕТО ИМ С НОРМАТИВНИТЕ ХАРАКТЕРИСТИКИ ПО СЪЩЕСТВЕНИТЕ ИЗИСКВАНИЯ ПО ЧЛ.169, АЛ.1-3 ОТ ЗУТ</w:t>
      </w:r>
    </w:p>
    <w:p w:rsidR="001F74F5" w:rsidRPr="005B3984" w:rsidRDefault="001F74F5" w:rsidP="00323210">
      <w:pPr>
        <w:pStyle w:val="ListParagraph"/>
        <w:widowControl w:val="0"/>
        <w:numPr>
          <w:ilvl w:val="0"/>
          <w:numId w:val="22"/>
        </w:numPr>
        <w:tabs>
          <w:tab w:val="left" w:pos="1134"/>
        </w:tabs>
        <w:spacing w:after="120" w:line="360" w:lineRule="auto"/>
        <w:ind w:left="0" w:firstLine="567"/>
        <w:rPr>
          <w:rFonts w:ascii="Palatino Linotype" w:hAnsi="Palatino Linotype"/>
          <w:b/>
          <w:color w:val="000000" w:themeColor="text1"/>
        </w:rPr>
      </w:pPr>
      <w:r w:rsidRPr="005B3984">
        <w:rPr>
          <w:rFonts w:ascii="Palatino Linotype" w:hAnsi="Palatino Linotype"/>
          <w:b/>
          <w:color w:val="000000" w:themeColor="text1"/>
        </w:rPr>
        <w:t>НОСИМОСПОСОБНОСТ, СЕИЗМИЧНА УСТОЙЧИВОСТ И ДЪЛГОТРАЙНОСТ НА СТРОЕЖА СТОЙНОСТ ЗА КОНКРЕТНИЯ СТРОЕЖ:</w:t>
      </w:r>
    </w:p>
    <w:p w:rsidR="001F74F5" w:rsidRPr="005B3984" w:rsidRDefault="001F74F5" w:rsidP="00323210">
      <w:pPr>
        <w:pStyle w:val="ListParagraph"/>
        <w:widowControl w:val="0"/>
        <w:numPr>
          <w:ilvl w:val="0"/>
          <w:numId w:val="23"/>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Носимоспособност:</w:t>
      </w:r>
    </w:p>
    <w:p w:rsidR="0098535D" w:rsidRPr="005B3984" w:rsidRDefault="001F74F5" w:rsidP="001F74F5">
      <w:pPr>
        <w:widowControl w:val="0"/>
        <w:autoSpaceDE w:val="0"/>
        <w:spacing w:after="120" w:line="360" w:lineRule="auto"/>
        <w:jc w:val="both"/>
        <w:rPr>
          <w:rFonts w:ascii="Palatino Linotype" w:eastAsia="Verdana" w:hAnsi="Palatino Linotype"/>
          <w:sz w:val="24"/>
          <w:szCs w:val="24"/>
          <w:lang w:val="bg-BG"/>
        </w:rPr>
      </w:pPr>
      <w:r w:rsidRPr="005B3984">
        <w:rPr>
          <w:rFonts w:ascii="Palatino Linotype" w:eastAsia="Verdana" w:hAnsi="Palatino Linotype"/>
          <w:sz w:val="24"/>
          <w:szCs w:val="24"/>
          <w:lang w:val="bg-BG"/>
        </w:rPr>
        <w:t xml:space="preserve">Осигуряването носимоспособността на сградата (като еталонна нормативна </w:t>
      </w:r>
      <w:r w:rsidRPr="005B3984">
        <w:rPr>
          <w:rFonts w:ascii="Palatino Linotype" w:eastAsia="Verdana" w:hAnsi="Palatino Linotype"/>
          <w:sz w:val="24"/>
          <w:szCs w:val="24"/>
          <w:lang w:val="bg-BG"/>
        </w:rPr>
        <w:lastRenderedPageBreak/>
        <w:t>стойност) към настоящият момент е регламентирано от:</w:t>
      </w:r>
    </w:p>
    <w:p w:rsidR="0098535D" w:rsidRPr="00F00A6A" w:rsidRDefault="0098535D" w:rsidP="0098535D">
      <w:pPr>
        <w:pStyle w:val="ListParagraph"/>
        <w:widowControl w:val="0"/>
        <w:numPr>
          <w:ilvl w:val="0"/>
          <w:numId w:val="40"/>
        </w:numPr>
        <w:autoSpaceDE w:val="0"/>
        <w:spacing w:after="120" w:line="360" w:lineRule="auto"/>
        <w:ind w:left="0" w:firstLine="1140"/>
        <w:rPr>
          <w:rFonts w:ascii="Palatino Linotype" w:eastAsia="Verdana" w:hAnsi="Palatino Linotype"/>
        </w:rPr>
      </w:pPr>
      <w:r w:rsidRPr="00F00A6A">
        <w:rPr>
          <w:rFonts w:ascii="Palatino Linotype" w:eastAsia="Verdana" w:hAnsi="Palatino Linotype"/>
        </w:rPr>
        <w:t>„Наредба №04/3 за основните положения за проектиране на строежите и за въздействията върху тях“ от 2004 г.;</w:t>
      </w:r>
    </w:p>
    <w:p w:rsidR="0098535D" w:rsidRPr="00F00A6A" w:rsidRDefault="0098535D" w:rsidP="0098535D">
      <w:pPr>
        <w:pStyle w:val="ListParagraph"/>
        <w:widowControl w:val="0"/>
        <w:numPr>
          <w:ilvl w:val="0"/>
          <w:numId w:val="40"/>
        </w:numPr>
        <w:autoSpaceDE w:val="0"/>
        <w:spacing w:after="120" w:line="360" w:lineRule="auto"/>
        <w:ind w:left="0" w:firstLine="1140"/>
        <w:rPr>
          <w:rFonts w:ascii="Palatino Linotype" w:eastAsia="Verdana" w:hAnsi="Palatino Linotype"/>
        </w:rPr>
      </w:pPr>
      <w:r w:rsidRPr="00F00A6A">
        <w:rPr>
          <w:rFonts w:ascii="Palatino Linotype" w:eastAsia="Verdana" w:hAnsi="Palatino Linotype"/>
        </w:rPr>
        <w:t>„Норми за проектиране на бетонни и стоманобетонни конструкции“, утвърдени със Заповед № РД-02-14-257 от 30.12.1986 г. на председателя на Комитета по териториално и селищно устройство, отпечатани през 1988 г. в „Нормативна база на проектирането и строителството” - специализирано издание на Комитета по териториално и селищно устройство и от Изменение № 5 на „Норми за проектиране на бетонни и стоманобетонни конструкции“, утвърдено със Заповед № РД-02-14-485 от 11.06.2008 г., отпечатани в бюлетин „Строителство и архитектура“.</w:t>
      </w:r>
    </w:p>
    <w:p w:rsidR="0098535D" w:rsidRPr="00F00A6A" w:rsidRDefault="0098535D" w:rsidP="0098535D">
      <w:pPr>
        <w:widowControl w:val="0"/>
        <w:autoSpaceDE w:val="0"/>
        <w:spacing w:after="120" w:line="360" w:lineRule="auto"/>
        <w:jc w:val="both"/>
        <w:rPr>
          <w:rFonts w:ascii="Palatino Linotype" w:eastAsia="Verdana" w:hAnsi="Palatino Linotype"/>
          <w:sz w:val="24"/>
          <w:szCs w:val="24"/>
          <w:lang w:val="bg-BG"/>
        </w:rPr>
      </w:pPr>
      <w:r w:rsidRPr="00F00A6A">
        <w:rPr>
          <w:rFonts w:ascii="Palatino Linotype" w:eastAsia="Verdana" w:hAnsi="Palatino Linotype"/>
          <w:sz w:val="24"/>
          <w:szCs w:val="24"/>
          <w:lang w:val="bg-BG"/>
        </w:rPr>
        <w:t>Осигуряването носимоспособността на сградата (като етало</w:t>
      </w:r>
      <w:r w:rsidR="000C4017">
        <w:rPr>
          <w:rFonts w:ascii="Palatino Linotype" w:eastAsia="Verdana" w:hAnsi="Palatino Linotype"/>
          <w:sz w:val="24"/>
          <w:szCs w:val="24"/>
          <w:lang w:val="bg-BG"/>
        </w:rPr>
        <w:t>нна нормативна стойност) към 197</w:t>
      </w:r>
      <w:r w:rsidRPr="00F00A6A">
        <w:rPr>
          <w:rFonts w:ascii="Palatino Linotype" w:eastAsia="Verdana" w:hAnsi="Palatino Linotype"/>
          <w:sz w:val="24"/>
          <w:szCs w:val="24"/>
          <w:lang w:val="bg-BG"/>
        </w:rPr>
        <w:t>9 г. е било регламентирано от:</w:t>
      </w:r>
    </w:p>
    <w:p w:rsidR="0098535D" w:rsidRPr="000C4017" w:rsidRDefault="0098535D" w:rsidP="0098535D">
      <w:pPr>
        <w:pStyle w:val="ListParagraph"/>
        <w:widowControl w:val="0"/>
        <w:numPr>
          <w:ilvl w:val="0"/>
          <w:numId w:val="33"/>
        </w:numPr>
        <w:spacing w:after="120" w:line="360" w:lineRule="auto"/>
        <w:ind w:left="0" w:right="43" w:firstLine="1080"/>
        <w:rPr>
          <w:rFonts w:ascii="Palatino Linotype" w:hAnsi="Palatino Linotype"/>
        </w:rPr>
      </w:pPr>
      <w:r w:rsidRPr="00F00A6A">
        <w:rPr>
          <w:rFonts w:ascii="Palatino Linotype" w:hAnsi="Palatino Linotype" w:cs="Arial"/>
          <w:lang w:eastAsia="ja-JP"/>
        </w:rPr>
        <w:t>„Норми и правила „Натоварвания и въздействия. Норми за проектиране“ – 1979 г.</w:t>
      </w:r>
    </w:p>
    <w:p w:rsidR="000C4017" w:rsidRPr="00F15371" w:rsidRDefault="000C4017" w:rsidP="000C4017">
      <w:pPr>
        <w:pStyle w:val="ListParagraph"/>
        <w:widowControl w:val="0"/>
        <w:numPr>
          <w:ilvl w:val="0"/>
          <w:numId w:val="33"/>
        </w:numPr>
        <w:spacing w:after="120" w:line="360" w:lineRule="auto"/>
        <w:ind w:left="0" w:right="43" w:firstLine="1080"/>
        <w:rPr>
          <w:rFonts w:ascii="Palatino Linotype" w:eastAsia="Verdana" w:hAnsi="Palatino Linotype"/>
          <w:lang w:eastAsia="bg-BG"/>
        </w:rPr>
      </w:pPr>
      <w:r w:rsidRPr="00F15371">
        <w:rPr>
          <w:rFonts w:ascii="Palatino Linotype" w:eastAsia="Verdana" w:hAnsi="Palatino Linotype"/>
          <w:lang w:eastAsia="bg-BG"/>
        </w:rPr>
        <w:t>„Указания за проектиране и изпълнение на жилищни и обществени сгради в земетръсни райони“ – 1977 г.;</w:t>
      </w:r>
    </w:p>
    <w:p w:rsidR="000C4017" w:rsidRPr="00F15371" w:rsidRDefault="000C4017" w:rsidP="000C4017">
      <w:pPr>
        <w:pStyle w:val="ListParagraph"/>
        <w:widowControl w:val="0"/>
        <w:numPr>
          <w:ilvl w:val="0"/>
          <w:numId w:val="33"/>
        </w:numPr>
        <w:spacing w:after="120" w:line="360" w:lineRule="auto"/>
        <w:ind w:left="0" w:right="43" w:firstLine="1080"/>
        <w:rPr>
          <w:rFonts w:ascii="Palatino Linotype" w:eastAsia="Verdana" w:hAnsi="Palatino Linotype"/>
          <w:lang w:eastAsia="bg-BG"/>
        </w:rPr>
      </w:pPr>
      <w:r w:rsidRPr="00F15371">
        <w:rPr>
          <w:rFonts w:ascii="Palatino Linotype" w:eastAsia="Verdana" w:hAnsi="Palatino Linotype"/>
          <w:lang w:eastAsia="bg-BG"/>
        </w:rPr>
        <w:t>“Норми и правила за проектиране на бетонни и стоманобетонни конструкции”, 1968 г.</w:t>
      </w:r>
    </w:p>
    <w:p w:rsidR="001F74F5" w:rsidRPr="005B3984" w:rsidRDefault="001F74F5" w:rsidP="001F74F5">
      <w:pPr>
        <w:widowControl w:val="0"/>
        <w:autoSpaceDE w:val="0"/>
        <w:spacing w:after="120" w:line="360" w:lineRule="auto"/>
        <w:jc w:val="both"/>
        <w:rPr>
          <w:rFonts w:ascii="Palatino Linotype" w:eastAsia="Verdana" w:hAnsi="Palatino Linotype"/>
          <w:sz w:val="24"/>
          <w:szCs w:val="24"/>
          <w:lang w:val="bg-BG"/>
        </w:rPr>
      </w:pPr>
      <w:r w:rsidRPr="005B3984">
        <w:rPr>
          <w:rFonts w:ascii="Palatino Linotype" w:eastAsia="Verdana" w:hAnsi="Palatino Linotype"/>
          <w:sz w:val="24"/>
          <w:szCs w:val="24"/>
          <w:lang w:val="bg-BG"/>
        </w:rPr>
        <w:t>След сравняване на нормите от 19</w:t>
      </w:r>
      <w:r w:rsidR="0098535D">
        <w:rPr>
          <w:rFonts w:ascii="Palatino Linotype" w:eastAsia="Verdana" w:hAnsi="Palatino Linotype"/>
          <w:sz w:val="24"/>
          <w:szCs w:val="24"/>
          <w:lang w:val="bg-BG"/>
        </w:rPr>
        <w:t>7</w:t>
      </w:r>
      <w:r w:rsidR="000C4017">
        <w:rPr>
          <w:rFonts w:ascii="Palatino Linotype" w:eastAsia="Verdana" w:hAnsi="Palatino Linotype"/>
          <w:sz w:val="24"/>
          <w:szCs w:val="24"/>
          <w:lang w:val="bg-BG"/>
        </w:rPr>
        <w:t>9</w:t>
      </w:r>
      <w:r>
        <w:rPr>
          <w:rFonts w:ascii="Palatino Linotype" w:eastAsia="Verdana" w:hAnsi="Palatino Linotype"/>
          <w:sz w:val="24"/>
          <w:szCs w:val="24"/>
          <w:lang w:val="bg-BG"/>
        </w:rPr>
        <w:t xml:space="preserve"> г.</w:t>
      </w:r>
      <w:r w:rsidRPr="005B3984">
        <w:rPr>
          <w:rFonts w:ascii="Palatino Linotype" w:eastAsia="Verdana" w:hAnsi="Palatino Linotype"/>
          <w:sz w:val="24"/>
          <w:szCs w:val="24"/>
          <w:lang w:val="bg-BG"/>
        </w:rPr>
        <w:t xml:space="preserve"> и от 2004</w:t>
      </w:r>
      <w:r>
        <w:rPr>
          <w:rFonts w:ascii="Palatino Linotype" w:eastAsia="Verdana" w:hAnsi="Palatino Linotype"/>
          <w:sz w:val="24"/>
          <w:szCs w:val="24"/>
          <w:lang w:val="bg-BG"/>
        </w:rPr>
        <w:t xml:space="preserve"> г.</w:t>
      </w:r>
      <w:r w:rsidRPr="005B3984">
        <w:rPr>
          <w:rFonts w:ascii="Palatino Linotype" w:eastAsia="Verdana" w:hAnsi="Palatino Linotype"/>
          <w:sz w:val="24"/>
          <w:szCs w:val="24"/>
          <w:lang w:val="bg-BG"/>
        </w:rPr>
        <w:t xml:space="preserve"> може да се направи заключение, че: Нормативните постоянни натоварвания от собствено тегло, нормативните продължителни натоварвания от настилки и нормативните експлоатационни натоварвания са еднакви</w:t>
      </w:r>
      <w:r>
        <w:rPr>
          <w:rFonts w:ascii="Palatino Linotype" w:eastAsia="Verdana" w:hAnsi="Palatino Linotype"/>
          <w:sz w:val="24"/>
          <w:szCs w:val="24"/>
          <w:lang w:val="bg-BG"/>
        </w:rPr>
        <w:t xml:space="preserve"> с тези, дадени в „Наредба №04/</w:t>
      </w:r>
      <w:r w:rsidRPr="005B3984">
        <w:rPr>
          <w:rFonts w:ascii="Palatino Linotype" w:eastAsia="Verdana" w:hAnsi="Palatino Linotype"/>
          <w:sz w:val="24"/>
          <w:szCs w:val="24"/>
          <w:lang w:val="bg-BG"/>
        </w:rPr>
        <w:t>3 за основните положения за проектиране на строежите и за въздействията върху тях“ от 2004</w:t>
      </w:r>
      <w:r>
        <w:rPr>
          <w:rFonts w:ascii="Palatino Linotype" w:eastAsia="Verdana" w:hAnsi="Palatino Linotype"/>
          <w:sz w:val="24"/>
          <w:szCs w:val="24"/>
          <w:lang w:val="bg-BG"/>
        </w:rPr>
        <w:t xml:space="preserve"> г.</w:t>
      </w:r>
    </w:p>
    <w:p w:rsidR="001F74F5" w:rsidRPr="005B3984" w:rsidRDefault="001F74F5" w:rsidP="001F74F5">
      <w:pPr>
        <w:widowControl w:val="0"/>
        <w:autoSpaceDE w:val="0"/>
        <w:spacing w:after="120" w:line="360" w:lineRule="auto"/>
        <w:jc w:val="both"/>
        <w:rPr>
          <w:rFonts w:ascii="Palatino Linotype" w:eastAsia="Verdana" w:hAnsi="Palatino Linotype"/>
          <w:b/>
          <w:bCs/>
          <w:color w:val="000000"/>
          <w:sz w:val="24"/>
          <w:szCs w:val="24"/>
          <w:lang w:val="bg-BG"/>
        </w:rPr>
      </w:pPr>
      <w:r w:rsidRPr="005B3984">
        <w:rPr>
          <w:rFonts w:ascii="Palatino Linotype" w:eastAsia="Verdana" w:hAnsi="Palatino Linotype"/>
          <w:sz w:val="24"/>
          <w:szCs w:val="24"/>
          <w:lang w:val="bg-BG"/>
        </w:rPr>
        <w:t xml:space="preserve">По отношение на якостните характеристики на бетона и армировъчната стомана е установено, че изчислителните им съпротивления по нормите, действали по време на проектирането на сградата и тези в действащите понастоящем норми, са близки </w:t>
      </w:r>
      <w:r w:rsidRPr="005B3984">
        <w:rPr>
          <w:rFonts w:ascii="Palatino Linotype" w:eastAsia="Verdana" w:hAnsi="Palatino Linotype"/>
          <w:sz w:val="24"/>
          <w:szCs w:val="24"/>
          <w:lang w:val="bg-BG"/>
        </w:rPr>
        <w:lastRenderedPageBreak/>
        <w:t>по стойност, тъй като конструкцията на сградата е в добро техническо състояние.</w:t>
      </w:r>
    </w:p>
    <w:p w:rsidR="001F74F5" w:rsidRPr="005B3984" w:rsidRDefault="001F74F5" w:rsidP="00323210">
      <w:pPr>
        <w:pStyle w:val="ListParagraph"/>
        <w:widowControl w:val="0"/>
        <w:numPr>
          <w:ilvl w:val="0"/>
          <w:numId w:val="23"/>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Сеизмична устойчивост</w:t>
      </w:r>
    </w:p>
    <w:p w:rsidR="001F74F5" w:rsidRPr="002D1221" w:rsidRDefault="001F74F5" w:rsidP="001F74F5">
      <w:pPr>
        <w:widowControl w:val="0"/>
        <w:spacing w:after="120" w:line="360" w:lineRule="auto"/>
        <w:jc w:val="both"/>
        <w:rPr>
          <w:rFonts w:ascii="Palatino Linotype" w:eastAsia="Verdana" w:hAnsi="Palatino Linotype"/>
          <w:sz w:val="24"/>
          <w:szCs w:val="24"/>
          <w:lang w:val="bg-BG"/>
        </w:rPr>
      </w:pPr>
      <w:r w:rsidRPr="002D1221">
        <w:rPr>
          <w:rFonts w:ascii="Palatino Linotype" w:eastAsia="Verdana" w:hAnsi="Palatino Linotype"/>
          <w:sz w:val="24"/>
          <w:szCs w:val="24"/>
          <w:lang w:val="bg-BG"/>
        </w:rPr>
        <w:t>Към годината на въвеждане в експлоатация на сградата не са били налични норми за проектиране на сгради и съоръжения в земетръсни райони.</w:t>
      </w:r>
    </w:p>
    <w:p w:rsidR="001F74F5" w:rsidRPr="002D1221" w:rsidRDefault="001F74F5" w:rsidP="001F74F5">
      <w:pPr>
        <w:widowControl w:val="0"/>
        <w:tabs>
          <w:tab w:val="left" w:pos="567"/>
        </w:tabs>
        <w:spacing w:after="120" w:line="360" w:lineRule="auto"/>
        <w:jc w:val="both"/>
        <w:rPr>
          <w:rFonts w:ascii="Palatino Linotype" w:eastAsia="Verdana" w:hAnsi="Palatino Linotype"/>
          <w:sz w:val="24"/>
          <w:szCs w:val="24"/>
          <w:lang w:val="bg-BG"/>
        </w:rPr>
      </w:pPr>
      <w:r w:rsidRPr="002D1221">
        <w:rPr>
          <w:rFonts w:ascii="Palatino Linotype" w:eastAsia="Verdana" w:hAnsi="Palatino Linotype"/>
          <w:sz w:val="24"/>
          <w:szCs w:val="24"/>
          <w:lang w:val="bg-BG"/>
        </w:rPr>
        <w:t>Съгласно сега действащата „Наредба № РД-02-20-2 за проектиране на сгради и съоръжения в земетръсни райони“ от 2012 г., сградата попада в</w:t>
      </w:r>
      <w:r w:rsidR="00A6372F">
        <w:rPr>
          <w:rFonts w:ascii="Palatino Linotype" w:eastAsia="Verdana" w:hAnsi="Palatino Linotype"/>
          <w:sz w:val="24"/>
          <w:szCs w:val="24"/>
          <w:lang w:val="bg-BG"/>
        </w:rPr>
        <w:t xml:space="preserve"> сеизмичен район от VIII степен</w:t>
      </w:r>
      <w:r w:rsidRPr="002D1221">
        <w:rPr>
          <w:rFonts w:ascii="Palatino Linotype" w:eastAsia="Verdana" w:hAnsi="Palatino Linotype"/>
          <w:sz w:val="24"/>
          <w:szCs w:val="24"/>
          <w:lang w:val="bg-BG"/>
        </w:rPr>
        <w:t xml:space="preserve"> на сеизмичност</w:t>
      </w:r>
      <w:r w:rsidRPr="002D1221">
        <w:rPr>
          <w:rFonts w:ascii="Palatino Linotype" w:hAnsi="Palatino Linotype"/>
          <w:lang w:val="bg-BG"/>
        </w:rPr>
        <w:t xml:space="preserve"> </w:t>
      </w:r>
      <w:r w:rsidRPr="002D1221">
        <w:rPr>
          <w:rFonts w:ascii="Palatino Linotype" w:hAnsi="Palatino Linotype"/>
          <w:sz w:val="24"/>
          <w:szCs w:val="24"/>
          <w:lang w:val="bg-BG"/>
        </w:rPr>
        <w:t>по сеизмичното райониране в страната за период от 1000</w:t>
      </w:r>
      <w:r w:rsidRPr="002D1221">
        <w:rPr>
          <w:rFonts w:ascii="Palatino Linotype" w:hAnsi="Palatino Linotype"/>
          <w:lang w:val="bg-BG"/>
        </w:rPr>
        <w:t xml:space="preserve"> </w:t>
      </w:r>
      <w:r w:rsidRPr="002D1221">
        <w:rPr>
          <w:rFonts w:ascii="Palatino Linotype" w:hAnsi="Palatino Linotype"/>
          <w:sz w:val="24"/>
          <w:szCs w:val="24"/>
          <w:lang w:val="bg-BG"/>
        </w:rPr>
        <w:t>години.</w:t>
      </w:r>
      <w:r w:rsidRPr="002D1221">
        <w:rPr>
          <w:rFonts w:ascii="Palatino Linotype" w:eastAsia="Verdana" w:hAnsi="Palatino Linotype"/>
          <w:sz w:val="24"/>
          <w:szCs w:val="24"/>
          <w:lang w:val="bg-BG"/>
        </w:rPr>
        <w:t xml:space="preserve"> с Кс = 0.15.</w:t>
      </w:r>
    </w:p>
    <w:p w:rsidR="001F74F5" w:rsidRPr="002D1221" w:rsidRDefault="001F74F5" w:rsidP="001F74F5">
      <w:pPr>
        <w:widowControl w:val="0"/>
        <w:spacing w:after="120" w:line="360" w:lineRule="auto"/>
        <w:jc w:val="both"/>
        <w:rPr>
          <w:rFonts w:ascii="Palatino Linotype" w:eastAsia="Verdana" w:hAnsi="Palatino Linotype"/>
          <w:b/>
          <w:bCs/>
          <w:sz w:val="24"/>
          <w:szCs w:val="24"/>
          <w:lang w:val="bg-BG"/>
        </w:rPr>
      </w:pPr>
      <w:r w:rsidRPr="002D1221">
        <w:rPr>
          <w:rFonts w:ascii="Palatino Linotype" w:eastAsia="Verdana" w:hAnsi="Palatino Linotype"/>
          <w:sz w:val="24"/>
          <w:szCs w:val="24"/>
          <w:lang w:val="bg-BG"/>
        </w:rPr>
        <w:t>Заключение: Независимо от липсата на норми за проектиране на сгради и съоръжения в земетръсни райони при проектирането на сградата, тя е със степен на устойчивост на сеизмични въздействия, съобразена с действащата към момента на проектирането им нормативна уредба.</w:t>
      </w:r>
    </w:p>
    <w:p w:rsidR="001F74F5" w:rsidRPr="005B3984" w:rsidRDefault="001F74F5" w:rsidP="00323210">
      <w:pPr>
        <w:pStyle w:val="ListParagraph"/>
        <w:widowControl w:val="0"/>
        <w:numPr>
          <w:ilvl w:val="0"/>
          <w:numId w:val="23"/>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t>Поемане на вертикалния товар.</w:t>
      </w:r>
    </w:p>
    <w:p w:rsidR="001F74F5" w:rsidRPr="005B3984" w:rsidRDefault="001F74F5" w:rsidP="001F74F5">
      <w:pPr>
        <w:widowControl w:val="0"/>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Вертикалният товар се поема от стоманобетонните подови и стенни панели. Подовите панели са с дебелина 20 см. и са осигурени за нормативно експлоатационно натоварване 1,50 kN/m</w:t>
      </w:r>
      <w:r w:rsidRPr="005B3984">
        <w:rPr>
          <w:rFonts w:ascii="Palatino Linotype" w:hAnsi="Palatino Linotype"/>
          <w:sz w:val="24"/>
          <w:szCs w:val="24"/>
          <w:vertAlign w:val="superscript"/>
          <w:lang w:val="bg-BG"/>
        </w:rPr>
        <w:t>2</w:t>
      </w:r>
      <w:r w:rsidRPr="005B3984">
        <w:rPr>
          <w:rFonts w:ascii="Palatino Linotype" w:hAnsi="Palatino Linotype"/>
          <w:sz w:val="24"/>
          <w:szCs w:val="24"/>
          <w:lang w:val="bg-BG"/>
        </w:rPr>
        <w:t xml:space="preserve"> за жилищни площи. Оразмерени са като четиристранно и тристранно свободно подпрени полета. Балконските подови панели са еднопосочно подпрени. Стълбищните площадки са еднопосочни или тристранно подпрени полета. Стълбищните рамена, площадки и балкони са осигурени за нормативно експлоатационно натоварване 3,00 kN/m</w:t>
      </w:r>
      <w:r w:rsidRPr="005B3984">
        <w:rPr>
          <w:rFonts w:ascii="Palatino Linotype" w:hAnsi="Palatino Linotype"/>
          <w:sz w:val="24"/>
          <w:szCs w:val="24"/>
          <w:vertAlign w:val="superscript"/>
          <w:lang w:val="bg-BG"/>
        </w:rPr>
        <w:t>2</w:t>
      </w:r>
      <w:r w:rsidRPr="005B3984">
        <w:rPr>
          <w:rFonts w:ascii="Palatino Linotype" w:hAnsi="Palatino Linotype"/>
          <w:sz w:val="24"/>
          <w:szCs w:val="24"/>
          <w:lang w:val="bg-BG"/>
        </w:rPr>
        <w:t>.</w:t>
      </w:r>
    </w:p>
    <w:p w:rsidR="001F74F5" w:rsidRPr="005B3984" w:rsidRDefault="001F74F5" w:rsidP="001F74F5">
      <w:pPr>
        <w:widowControl w:val="0"/>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Сградата е с плоско фундиране, като основите са монолитно изпълнени ивични фундаменти. За срока на ползване до настоящия момент може да се заключи, че земната основа се е консолидирала и при липса на допълнително натоварване не може да се очаква подаване или завъртане на фундаментите. Деформации в основите могат да се очакват само в резултат на наводняване на земната основа.</w:t>
      </w:r>
    </w:p>
    <w:p w:rsidR="001F74F5" w:rsidRPr="005B3984" w:rsidRDefault="001F74F5" w:rsidP="00323210">
      <w:pPr>
        <w:pStyle w:val="ListParagraph"/>
        <w:widowControl w:val="0"/>
        <w:numPr>
          <w:ilvl w:val="0"/>
          <w:numId w:val="23"/>
        </w:numPr>
        <w:tabs>
          <w:tab w:val="left" w:pos="1701"/>
        </w:tabs>
        <w:spacing w:after="120" w:line="360" w:lineRule="auto"/>
        <w:ind w:left="0" w:firstLine="1134"/>
        <w:rPr>
          <w:rFonts w:ascii="Palatino Linotype" w:hAnsi="Palatino Linotype"/>
          <w:b/>
          <w:color w:val="000000" w:themeColor="text1"/>
        </w:rPr>
      </w:pPr>
      <w:r w:rsidRPr="005B3984">
        <w:rPr>
          <w:rFonts w:ascii="Palatino Linotype" w:hAnsi="Palatino Linotype"/>
          <w:b/>
          <w:color w:val="000000" w:themeColor="text1"/>
        </w:rPr>
        <w:lastRenderedPageBreak/>
        <w:t>Поемане на хоризонталните сили.</w:t>
      </w:r>
    </w:p>
    <w:p w:rsidR="001F74F5" w:rsidRPr="005B3984" w:rsidRDefault="001F74F5" w:rsidP="001F74F5">
      <w:pPr>
        <w:widowControl w:val="0"/>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 xml:space="preserve">Основните носещи елементи, които поемат усилията при сеизмични въздействия, са монолитните </w:t>
      </w:r>
      <w:r>
        <w:rPr>
          <w:rFonts w:ascii="Palatino Linotype" w:hAnsi="Palatino Linotype"/>
          <w:sz w:val="24"/>
          <w:szCs w:val="24"/>
          <w:lang w:val="bg-BG"/>
        </w:rPr>
        <w:t>бетонн</w:t>
      </w:r>
      <w:r w:rsidRPr="005B3984">
        <w:rPr>
          <w:rFonts w:ascii="Palatino Linotype" w:hAnsi="Palatino Linotype"/>
          <w:sz w:val="24"/>
          <w:szCs w:val="24"/>
          <w:lang w:val="bg-BG"/>
        </w:rPr>
        <w:t>и стени в сутерена и носещите стенни панели. Усилията от сеизмични въздействия се поемат от вертикални противоземетръсни връзки - дюбели и армировка от стомана клас A-I и A-III. Ходовата линия на противоземетръсните връзки е през 120 (150) см. на разстояние 60 см. от краищата на панелите, армирани със стомана клас А-I, клас A-Ic и топловалцувани профили. Връзката между подовете, а също и вертикалните противоземетръсни връзки са от стомана A-I и А-III. Елементите оформящи асансьорната клетка са самоносещи и не са елементи от които зависи надеждността на сградата при сеизмично въздействие.</w:t>
      </w:r>
    </w:p>
    <w:p w:rsidR="001F74F5" w:rsidRPr="005B3984" w:rsidRDefault="001F74F5" w:rsidP="001F74F5">
      <w:pPr>
        <w:widowControl w:val="0"/>
        <w:spacing w:after="120" w:line="360" w:lineRule="auto"/>
        <w:jc w:val="both"/>
        <w:rPr>
          <w:rFonts w:ascii="Palatino Linotype" w:hAnsi="Palatino Linotype"/>
          <w:sz w:val="24"/>
          <w:szCs w:val="24"/>
          <w:lang w:val="bg-BG"/>
        </w:rPr>
      </w:pPr>
      <w:r w:rsidRPr="005B3984">
        <w:rPr>
          <w:rFonts w:ascii="Palatino Linotype" w:hAnsi="Palatino Linotype"/>
          <w:sz w:val="24"/>
          <w:szCs w:val="24"/>
          <w:lang w:val="bg-BG"/>
        </w:rPr>
        <w:t>Към настоящия момент може да се направи заключение, че сградата е осигурена на въздействие от хоризонтални сили от земетръс,</w:t>
      </w:r>
      <w:r w:rsidRPr="005B3984">
        <w:rPr>
          <w:rFonts w:ascii="Palatino Linotype" w:eastAsia="Verdana" w:hAnsi="Palatino Linotype"/>
          <w:sz w:val="24"/>
          <w:szCs w:val="24"/>
          <w:lang w:val="bg-BG"/>
        </w:rPr>
        <w:t xml:space="preserve"> </w:t>
      </w:r>
      <w:r w:rsidRPr="005B3984">
        <w:rPr>
          <w:rFonts w:ascii="Palatino Linotype" w:hAnsi="Palatino Linotype"/>
          <w:sz w:val="24"/>
          <w:szCs w:val="24"/>
          <w:lang w:val="bg-BG"/>
        </w:rPr>
        <w:t>съгласно чл. 6 „Наредба № РД-02-20-2 за проектиране на сгради и съоръжения в земетръсни райони“ от 2012</w:t>
      </w:r>
      <w:r>
        <w:rPr>
          <w:rFonts w:ascii="Palatino Linotype" w:hAnsi="Palatino Linotype"/>
          <w:sz w:val="24"/>
          <w:szCs w:val="24"/>
          <w:lang w:val="bg-BG"/>
        </w:rPr>
        <w:t xml:space="preserve"> г.</w:t>
      </w:r>
      <w:r w:rsidRPr="005B3984">
        <w:rPr>
          <w:rFonts w:ascii="Palatino Linotype" w:hAnsi="Palatino Linotype"/>
          <w:sz w:val="24"/>
          <w:szCs w:val="24"/>
          <w:lang w:val="bg-BG"/>
        </w:rPr>
        <w:t xml:space="preserve"> Съгласно Наредба № РД-02-20-2 за проектиране на сгради и съоръжения в земетръсни райони от 27 януари 2012 г, чл. 6, ал. 2 - оценката за сеизмичната осигуреност на сградата е положителна, </w:t>
      </w:r>
      <w:r w:rsidRPr="005B3984">
        <w:rPr>
          <w:rFonts w:ascii="Palatino Linotype" w:hAnsi="Palatino Linotype"/>
          <w:color w:val="000000" w:themeColor="text1"/>
          <w:sz w:val="24"/>
          <w:szCs w:val="24"/>
          <w:lang w:val="bg-BG"/>
        </w:rPr>
        <w:t>тъй като:</w:t>
      </w:r>
    </w:p>
    <w:p w:rsidR="001F74F5" w:rsidRPr="005B3984"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установени дефекти (деформации или повреди) в конструкцията на сградата, свързани с нарушаване на проектната носеща способност, коравина, дуктилност и дълготрайност;</w:t>
      </w:r>
    </w:p>
    <w:p w:rsidR="001F74F5" w:rsidRPr="005B3984"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извършвани промени на масите по нива;</w:t>
      </w:r>
    </w:p>
    <w:p w:rsidR="001F74F5" w:rsidRPr="005B3984"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Не са извършвани преустройства, засягащи елементи от носещата конструкция или неносещи преградно-разпределителни стени;</w:t>
      </w:r>
    </w:p>
    <w:p w:rsidR="001F74F5" w:rsidRPr="005B3984"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5B3984">
        <w:rPr>
          <w:rFonts w:ascii="Palatino Linotype" w:hAnsi="Palatino Linotype"/>
          <w:color w:val="000000" w:themeColor="text1"/>
        </w:rPr>
        <w:t>Настъпилите промени в характеристиките на бетона и армировката, повреди от корозия и стареене отговарят на изискването за относителна неизменяемост (с не повече от 5%) на носещата способност, коравина и дуктилност на конструкцията.</w:t>
      </w:r>
    </w:p>
    <w:p w:rsidR="001F74F5" w:rsidRDefault="001F74F5" w:rsidP="00323210">
      <w:pPr>
        <w:pStyle w:val="ListParagraph"/>
        <w:widowControl w:val="0"/>
        <w:numPr>
          <w:ilvl w:val="0"/>
          <w:numId w:val="23"/>
        </w:numPr>
        <w:tabs>
          <w:tab w:val="left" w:pos="1701"/>
        </w:tabs>
        <w:spacing w:after="240" w:line="360" w:lineRule="auto"/>
        <w:ind w:left="0" w:firstLine="1134"/>
        <w:contextualSpacing w:val="0"/>
        <w:rPr>
          <w:rFonts w:ascii="Palatino Linotype" w:hAnsi="Palatino Linotype"/>
          <w:b/>
          <w:color w:val="000000" w:themeColor="text1"/>
        </w:rPr>
      </w:pPr>
      <w:r w:rsidRPr="005B3984">
        <w:rPr>
          <w:rFonts w:ascii="Palatino Linotype" w:hAnsi="Palatino Linotype"/>
          <w:b/>
          <w:color w:val="000000" w:themeColor="text1"/>
        </w:rPr>
        <w:lastRenderedPageBreak/>
        <w:t>Сравнение на нормативни документи:</w:t>
      </w:r>
    </w:p>
    <w:tbl>
      <w:tblPr>
        <w:tblW w:w="48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25"/>
        <w:gridCol w:w="4356"/>
        <w:gridCol w:w="3360"/>
      </w:tblGrid>
      <w:tr w:rsidR="00BD3319" w:rsidRPr="00F00A6A" w:rsidTr="00870FED">
        <w:tc>
          <w:tcPr>
            <w:tcW w:w="956" w:type="pct"/>
            <w:vAlign w:val="center"/>
          </w:tcPr>
          <w:p w:rsidR="00BD3319" w:rsidRPr="00F00A6A" w:rsidRDefault="00BD3319" w:rsidP="00870FED">
            <w:pPr>
              <w:widowControl w:val="0"/>
              <w:spacing w:line="360" w:lineRule="auto"/>
              <w:rPr>
                <w:rFonts w:ascii="Palatino Linotype" w:hAnsi="Palatino Linotype" w:cs="Arial"/>
                <w:b/>
                <w:szCs w:val="24"/>
                <w:lang w:val="bg-BG" w:eastAsia="ja-JP"/>
              </w:rPr>
            </w:pPr>
          </w:p>
        </w:tc>
        <w:tc>
          <w:tcPr>
            <w:tcW w:w="2283" w:type="pct"/>
            <w:vAlign w:val="center"/>
          </w:tcPr>
          <w:p w:rsidR="00BD3319" w:rsidRPr="00F00A6A" w:rsidRDefault="00BD3319" w:rsidP="00870FED">
            <w:pPr>
              <w:widowControl w:val="0"/>
              <w:spacing w:line="360" w:lineRule="auto"/>
              <w:jc w:val="both"/>
              <w:rPr>
                <w:rFonts w:ascii="Palatino Linotype" w:hAnsi="Palatino Linotype" w:cs="Arial"/>
                <w:b/>
                <w:szCs w:val="24"/>
                <w:lang w:val="bg-BG" w:eastAsia="ja-JP"/>
              </w:rPr>
            </w:pPr>
            <w:r w:rsidRPr="00F00A6A">
              <w:rPr>
                <w:rFonts w:ascii="Palatino Linotype" w:hAnsi="Palatino Linotype" w:cs="Arial"/>
                <w:b/>
                <w:szCs w:val="24"/>
                <w:lang w:val="bg-BG" w:eastAsia="ja-JP"/>
              </w:rPr>
              <w:t>Нормативни актове, действащи към датата на въвеждане на сградата в експлоатация.</w:t>
            </w:r>
          </w:p>
        </w:tc>
        <w:tc>
          <w:tcPr>
            <w:tcW w:w="1761" w:type="pct"/>
            <w:vAlign w:val="center"/>
          </w:tcPr>
          <w:p w:rsidR="00BD3319" w:rsidRPr="00F00A6A" w:rsidRDefault="00BD3319" w:rsidP="00870FED">
            <w:pPr>
              <w:widowControl w:val="0"/>
              <w:spacing w:line="360" w:lineRule="auto"/>
              <w:jc w:val="both"/>
              <w:rPr>
                <w:rFonts w:ascii="Palatino Linotype" w:hAnsi="Palatino Linotype" w:cs="Arial"/>
                <w:b/>
                <w:szCs w:val="24"/>
                <w:lang w:val="bg-BG" w:eastAsia="ja-JP"/>
              </w:rPr>
            </w:pPr>
            <w:r w:rsidRPr="00F00A6A">
              <w:rPr>
                <w:rFonts w:ascii="Palatino Linotype" w:hAnsi="Palatino Linotype" w:cs="Arial"/>
                <w:b/>
                <w:szCs w:val="24"/>
                <w:lang w:val="bg-BG" w:eastAsia="ja-JP"/>
              </w:rPr>
              <w:t>Нормативни актове, действащи към момента на обследване на сградата.</w:t>
            </w:r>
          </w:p>
        </w:tc>
      </w:tr>
      <w:tr w:rsidR="00BD3319" w:rsidRPr="00F00A6A" w:rsidTr="00870FED">
        <w:tc>
          <w:tcPr>
            <w:tcW w:w="956"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Норми за земетръс</w:t>
            </w:r>
          </w:p>
        </w:tc>
        <w:tc>
          <w:tcPr>
            <w:tcW w:w="2283" w:type="pct"/>
            <w:vAlign w:val="center"/>
          </w:tcPr>
          <w:p w:rsidR="00BD3319" w:rsidRPr="00F00A6A" w:rsidRDefault="00BD3319" w:rsidP="00870FED">
            <w:pPr>
              <w:widowControl w:val="0"/>
              <w:spacing w:line="360" w:lineRule="auto"/>
              <w:ind w:left="34"/>
              <w:jc w:val="both"/>
              <w:rPr>
                <w:rFonts w:ascii="Palatino Linotype" w:hAnsi="Palatino Linotype" w:cs="Arial"/>
                <w:szCs w:val="24"/>
                <w:lang w:val="bg-BG" w:eastAsia="ja-JP"/>
              </w:rPr>
            </w:pPr>
            <w:r w:rsidRPr="00F00A6A">
              <w:rPr>
                <w:rFonts w:ascii="Palatino Linotype" w:hAnsi="Palatino Linotype" w:cs="Arial"/>
                <w:szCs w:val="24"/>
                <w:lang w:val="bg-BG" w:eastAsia="ja-JP"/>
              </w:rPr>
              <w:t>„</w:t>
            </w:r>
            <w:r w:rsidR="00F15371" w:rsidRPr="007059EB">
              <w:rPr>
                <w:rFonts w:ascii="Palatino Linotype" w:hAnsi="Palatino Linotype" w:cs="Arial"/>
                <w:szCs w:val="24"/>
                <w:lang w:val="bg-BG" w:eastAsia="ja-JP"/>
              </w:rPr>
              <w:t xml:space="preserve">Указания за проектиране и изпълнение на жилищни и обществени сгради в земетръсни  райони“ </w:t>
            </w:r>
            <w:r w:rsidR="00F15371">
              <w:rPr>
                <w:rFonts w:ascii="Palatino Linotype" w:hAnsi="Palatino Linotype" w:cs="Arial"/>
                <w:szCs w:val="24"/>
                <w:lang w:val="bg-BG" w:eastAsia="ja-JP"/>
              </w:rPr>
              <w:t>-</w:t>
            </w:r>
            <w:r w:rsidR="00F15371" w:rsidRPr="007059EB">
              <w:rPr>
                <w:rFonts w:ascii="Palatino Linotype" w:hAnsi="Palatino Linotype" w:cs="Arial"/>
                <w:szCs w:val="24"/>
                <w:lang w:val="bg-BG" w:eastAsia="ja-JP"/>
              </w:rPr>
              <w:t xml:space="preserve"> 1977</w:t>
            </w:r>
            <w:r w:rsidR="00F15371">
              <w:rPr>
                <w:rFonts w:ascii="Palatino Linotype" w:hAnsi="Palatino Linotype" w:cs="Arial"/>
                <w:szCs w:val="24"/>
                <w:lang w:val="bg-BG" w:eastAsia="ja-JP"/>
              </w:rPr>
              <w:t xml:space="preserve"> </w:t>
            </w:r>
            <w:r w:rsidR="00F15371" w:rsidRPr="007059EB">
              <w:rPr>
                <w:rFonts w:ascii="Palatino Linotype" w:hAnsi="Palatino Linotype" w:cs="Arial"/>
                <w:szCs w:val="24"/>
                <w:lang w:val="bg-BG" w:eastAsia="ja-JP"/>
              </w:rPr>
              <w:t>г.</w:t>
            </w:r>
          </w:p>
          <w:p w:rsidR="00BD3319" w:rsidRPr="00F00A6A" w:rsidRDefault="00BD3319" w:rsidP="00870FED">
            <w:pPr>
              <w:widowControl w:val="0"/>
              <w:spacing w:line="360" w:lineRule="auto"/>
              <w:ind w:left="34"/>
              <w:jc w:val="both"/>
              <w:rPr>
                <w:rFonts w:ascii="Palatino Linotype" w:hAnsi="Palatino Linotype" w:cs="Arial"/>
                <w:szCs w:val="24"/>
                <w:lang w:val="bg-BG" w:eastAsia="ja-JP"/>
              </w:rPr>
            </w:pPr>
          </w:p>
        </w:tc>
        <w:tc>
          <w:tcPr>
            <w:tcW w:w="1761" w:type="pct"/>
            <w:vAlign w:val="center"/>
          </w:tcPr>
          <w:p w:rsidR="00BD3319" w:rsidRPr="00F00A6A" w:rsidRDefault="00BD3319" w:rsidP="00BD3319">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„Наредба РД-02-20-2 за проектиране на сгради и съоръжения в земетръсни райони“ от 2012 г. - VII</w:t>
            </w:r>
            <w:r>
              <w:rPr>
                <w:rFonts w:ascii="Palatino Linotype" w:hAnsi="Palatino Linotype" w:cs="Arial"/>
                <w:szCs w:val="24"/>
                <w:lang w:eastAsia="ja-JP"/>
              </w:rPr>
              <w:t>I</w:t>
            </w:r>
            <w:r w:rsidRPr="00F00A6A">
              <w:rPr>
                <w:rFonts w:ascii="Palatino Linotype" w:hAnsi="Palatino Linotype" w:cs="Arial"/>
                <w:szCs w:val="24"/>
                <w:lang w:val="bg-BG" w:eastAsia="ja-JP"/>
              </w:rPr>
              <w:t xml:space="preserve"> степен на сеизмичност, </w:t>
            </w:r>
            <w:r>
              <w:rPr>
                <w:rFonts w:ascii="Palatino Linotype" w:hAnsi="Palatino Linotype" w:cs="Arial"/>
                <w:szCs w:val="24"/>
                <w:lang w:val="bg-BG" w:eastAsia="ja-JP"/>
              </w:rPr>
              <w:t>Кс = 0.1</w:t>
            </w:r>
            <w:r>
              <w:rPr>
                <w:rFonts w:ascii="Palatino Linotype" w:hAnsi="Palatino Linotype" w:cs="Arial"/>
                <w:szCs w:val="24"/>
                <w:lang w:eastAsia="ja-JP"/>
              </w:rPr>
              <w:t>5</w:t>
            </w:r>
            <w:r w:rsidRPr="00F00A6A">
              <w:rPr>
                <w:rFonts w:ascii="Palatino Linotype" w:hAnsi="Palatino Linotype" w:cs="Arial"/>
                <w:szCs w:val="24"/>
                <w:lang w:val="bg-BG" w:eastAsia="ja-JP"/>
              </w:rPr>
              <w:t xml:space="preserve">, </w:t>
            </w:r>
          </w:p>
        </w:tc>
      </w:tr>
      <w:tr w:rsidR="00BD3319" w:rsidRPr="00F00A6A" w:rsidTr="00870FED">
        <w:trPr>
          <w:trHeight w:val="955"/>
        </w:trPr>
        <w:tc>
          <w:tcPr>
            <w:tcW w:w="956" w:type="pct"/>
            <w:vAlign w:val="center"/>
          </w:tcPr>
          <w:p w:rsidR="00BD3319" w:rsidRPr="00F00A6A" w:rsidRDefault="00BD3319" w:rsidP="00870FED">
            <w:pPr>
              <w:widowControl w:val="0"/>
              <w:spacing w:line="360" w:lineRule="auto"/>
              <w:jc w:val="both"/>
              <w:rPr>
                <w:rFonts w:ascii="Palatino Linotype" w:hAnsi="Palatino Linotype" w:cs="Arial"/>
                <w:b/>
                <w:szCs w:val="24"/>
                <w:lang w:val="bg-BG" w:eastAsia="ja-JP"/>
              </w:rPr>
            </w:pPr>
            <w:r w:rsidRPr="00F00A6A">
              <w:rPr>
                <w:rFonts w:ascii="Palatino Linotype" w:hAnsi="Palatino Linotype" w:cs="Arial"/>
                <w:szCs w:val="24"/>
                <w:lang w:val="bg-BG" w:eastAsia="ja-JP"/>
              </w:rPr>
              <w:t>Норми за бетонни и стоманобетонни конструкции</w:t>
            </w:r>
          </w:p>
        </w:tc>
        <w:tc>
          <w:tcPr>
            <w:tcW w:w="2283"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Норми за проектиране на бетонни и с</w:t>
            </w:r>
            <w:r w:rsidR="00F15371">
              <w:rPr>
                <w:rFonts w:ascii="Palatino Linotype" w:hAnsi="Palatino Linotype" w:cs="Arial"/>
                <w:szCs w:val="24"/>
                <w:lang w:val="bg-BG" w:eastAsia="ja-JP"/>
              </w:rPr>
              <w:t>томанобетонни конструкции“ – 196</w:t>
            </w:r>
            <w:r w:rsidRPr="00F00A6A">
              <w:rPr>
                <w:rFonts w:ascii="Palatino Linotype" w:hAnsi="Palatino Linotype" w:cs="Arial"/>
                <w:szCs w:val="24"/>
                <w:lang w:val="bg-BG" w:eastAsia="ja-JP"/>
              </w:rPr>
              <w:t>8 г.</w:t>
            </w:r>
          </w:p>
        </w:tc>
        <w:tc>
          <w:tcPr>
            <w:tcW w:w="1761"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„Норми за проектиране на бетонни и стоманобетонни конструкции“ – 1988 г. с последна редакция от 2008 г.</w:t>
            </w:r>
          </w:p>
        </w:tc>
      </w:tr>
      <w:tr w:rsidR="00BD3319" w:rsidRPr="00F00A6A" w:rsidTr="00870FED">
        <w:tc>
          <w:tcPr>
            <w:tcW w:w="956"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Норми за натоварване</w:t>
            </w:r>
          </w:p>
        </w:tc>
        <w:tc>
          <w:tcPr>
            <w:tcW w:w="2283" w:type="pct"/>
            <w:vAlign w:val="center"/>
          </w:tcPr>
          <w:p w:rsidR="00BD3319" w:rsidRPr="00F00A6A" w:rsidRDefault="00BD3319" w:rsidP="00870FED">
            <w:pPr>
              <w:widowControl w:val="0"/>
              <w:spacing w:after="120" w:line="360" w:lineRule="auto"/>
              <w:ind w:right="43"/>
              <w:jc w:val="both"/>
              <w:rPr>
                <w:rFonts w:ascii="Palatino Linotype" w:hAnsi="Palatino Linotype"/>
                <w:lang w:val="bg-BG"/>
              </w:rPr>
            </w:pPr>
            <w:r w:rsidRPr="00F00A6A">
              <w:rPr>
                <w:rFonts w:ascii="Palatino Linotype" w:hAnsi="Palatino Linotype" w:cs="Arial"/>
                <w:lang w:val="bg-BG" w:eastAsia="ja-JP"/>
              </w:rPr>
              <w:t>Норми и правила „Натоварвания и въздействия. Норми за проектиране“ – 1979 г.</w:t>
            </w:r>
          </w:p>
        </w:tc>
        <w:tc>
          <w:tcPr>
            <w:tcW w:w="1761" w:type="pct"/>
            <w:vAlign w:val="center"/>
          </w:tcPr>
          <w:p w:rsidR="00BD3319" w:rsidRPr="00F00A6A" w:rsidRDefault="00BD3319" w:rsidP="00870FED">
            <w:pPr>
              <w:widowControl w:val="0"/>
              <w:spacing w:line="360" w:lineRule="auto"/>
              <w:jc w:val="both"/>
              <w:rPr>
                <w:rFonts w:ascii="Palatino Linotype" w:hAnsi="Palatino Linotype" w:cs="Arial"/>
                <w:szCs w:val="24"/>
                <w:lang w:val="bg-BG" w:eastAsia="ja-JP"/>
              </w:rPr>
            </w:pPr>
            <w:r w:rsidRPr="00F00A6A">
              <w:rPr>
                <w:rFonts w:ascii="Palatino Linotype" w:hAnsi="Palatino Linotype" w:cs="Arial"/>
                <w:szCs w:val="24"/>
                <w:lang w:val="bg-BG" w:eastAsia="ja-JP"/>
              </w:rPr>
              <w:t>„Наредба №04/3 за основните положения за проектиране на конструкциите на строежите и за въздействията върху тях“ от 2004 г.</w:t>
            </w:r>
          </w:p>
        </w:tc>
      </w:tr>
    </w:tbl>
    <w:p w:rsidR="00BD3319" w:rsidRPr="00BD3319" w:rsidRDefault="00BD3319" w:rsidP="00BD3319">
      <w:pPr>
        <w:widowControl w:val="0"/>
        <w:tabs>
          <w:tab w:val="left" w:pos="1701"/>
        </w:tabs>
        <w:spacing w:after="240" w:line="360" w:lineRule="auto"/>
        <w:rPr>
          <w:rFonts w:ascii="Palatino Linotype" w:hAnsi="Palatino Linotype"/>
          <w:b/>
          <w:color w:val="000000" w:themeColor="text1"/>
        </w:rPr>
      </w:pPr>
    </w:p>
    <w:tbl>
      <w:tblPr>
        <w:tblW w:w="9990" w:type="dxa"/>
        <w:tblCellSpacing w:w="0" w:type="dxa"/>
        <w:tblCellMar>
          <w:top w:w="15" w:type="dxa"/>
          <w:left w:w="15" w:type="dxa"/>
          <w:bottom w:w="15" w:type="dxa"/>
          <w:right w:w="15" w:type="dxa"/>
        </w:tblCellMar>
        <w:tblLook w:val="0000"/>
      </w:tblPr>
      <w:tblGrid>
        <w:gridCol w:w="9990"/>
      </w:tblGrid>
      <w:tr w:rsidR="001F74F5" w:rsidRPr="005B3984" w:rsidTr="001F74F5">
        <w:trPr>
          <w:tblCellSpacing w:w="0" w:type="dxa"/>
        </w:trPr>
        <w:tc>
          <w:tcPr>
            <w:tcW w:w="9990" w:type="dxa"/>
            <w:vAlign w:val="center"/>
          </w:tcPr>
          <w:p w:rsidR="001F74F5" w:rsidRPr="005B3984" w:rsidRDefault="001F74F5" w:rsidP="001F74F5">
            <w:pPr>
              <w:widowControl w:val="0"/>
              <w:spacing w:before="240" w:after="120" w:line="360" w:lineRule="auto"/>
              <w:jc w:val="center"/>
              <w:rPr>
                <w:rFonts w:ascii="Palatino Linotype" w:eastAsia="Verdana" w:hAnsi="Palatino Linotype"/>
                <w:b/>
                <w:color w:val="000000"/>
                <w:sz w:val="24"/>
                <w:szCs w:val="24"/>
                <w:lang w:val="bg-BG"/>
              </w:rPr>
            </w:pPr>
            <w:r w:rsidRPr="005B3984">
              <w:rPr>
                <w:rFonts w:ascii="Palatino Linotype" w:eastAsia="Verdana" w:hAnsi="Palatino Linotype"/>
                <w:b/>
                <w:color w:val="000000"/>
                <w:sz w:val="24"/>
                <w:szCs w:val="24"/>
                <w:lang w:val="bg-BG"/>
              </w:rPr>
              <w:t>1.6. Таблица за сравнение на натоварване и въздействия</w:t>
            </w:r>
          </w:p>
          <w:tbl>
            <w:tblPr>
              <w:tblW w:w="484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56"/>
              <w:gridCol w:w="1559"/>
              <w:gridCol w:w="1701"/>
              <w:gridCol w:w="1561"/>
              <w:gridCol w:w="1557"/>
            </w:tblGrid>
            <w:tr w:rsidR="001A5DE3" w:rsidRPr="005B3984" w:rsidTr="000A0475">
              <w:trPr>
                <w:trHeight w:val="646"/>
              </w:trPr>
              <w:tc>
                <w:tcPr>
                  <w:tcW w:w="1690" w:type="pct"/>
                  <w:vMerge w:val="restart"/>
                  <w:vAlign w:val="center"/>
                </w:tcPr>
                <w:p w:rsidR="001A5DE3" w:rsidRPr="005B3984" w:rsidRDefault="001A5DE3" w:rsidP="000A0475">
                  <w:pPr>
                    <w:widowControl w:val="0"/>
                    <w:spacing w:line="360" w:lineRule="auto"/>
                    <w:ind w:right="-108"/>
                    <w:jc w:val="center"/>
                    <w:rPr>
                      <w:rFonts w:ascii="Palatino Linotype" w:hAnsi="Palatino Linotype" w:cs="Arial"/>
                      <w:b/>
                      <w:lang w:val="bg-BG" w:eastAsia="ja-JP"/>
                    </w:rPr>
                  </w:pPr>
                  <w:r w:rsidRPr="005B3984">
                    <w:rPr>
                      <w:rFonts w:ascii="Palatino Linotype" w:hAnsi="Palatino Linotype" w:cs="Arial"/>
                      <w:b/>
                      <w:lang w:val="bg-BG" w:eastAsia="ja-JP"/>
                    </w:rPr>
                    <w:t>Наименование на товари</w:t>
                  </w:r>
                </w:p>
              </w:tc>
              <w:tc>
                <w:tcPr>
                  <w:tcW w:w="1692" w:type="pct"/>
                  <w:gridSpan w:val="2"/>
                  <w:vAlign w:val="center"/>
                </w:tcPr>
                <w:p w:rsidR="001A5DE3" w:rsidRPr="005B3984" w:rsidRDefault="001A5DE3" w:rsidP="000A0475">
                  <w:pPr>
                    <w:widowControl w:val="0"/>
                    <w:spacing w:line="360" w:lineRule="auto"/>
                    <w:ind w:right="-108"/>
                    <w:jc w:val="center"/>
                    <w:rPr>
                      <w:rFonts w:ascii="Palatino Linotype" w:hAnsi="Palatino Linotype" w:cs="Arial"/>
                      <w:b/>
                      <w:lang w:val="bg-BG" w:eastAsia="ja-JP"/>
                    </w:rPr>
                  </w:pPr>
                  <w:r w:rsidRPr="005B3984">
                    <w:rPr>
                      <w:rFonts w:ascii="Palatino Linotype" w:hAnsi="Palatino Linotype" w:cs="Arial"/>
                      <w:b/>
                      <w:lang w:val="bg-BG" w:eastAsia="ja-JP"/>
                    </w:rPr>
                    <w:t>Норми към 19</w:t>
                  </w:r>
                  <w:r>
                    <w:rPr>
                      <w:rFonts w:ascii="Palatino Linotype" w:hAnsi="Palatino Linotype" w:cs="Arial"/>
                      <w:b/>
                      <w:lang w:val="bg-BG" w:eastAsia="ja-JP"/>
                    </w:rPr>
                    <w:t>79 г.</w:t>
                  </w:r>
                </w:p>
              </w:tc>
              <w:tc>
                <w:tcPr>
                  <w:tcW w:w="1618" w:type="pct"/>
                  <w:gridSpan w:val="2"/>
                  <w:vAlign w:val="center"/>
                </w:tcPr>
                <w:p w:rsidR="001A5DE3" w:rsidRPr="005B3984" w:rsidRDefault="001A5DE3" w:rsidP="000A0475">
                  <w:pPr>
                    <w:widowControl w:val="0"/>
                    <w:spacing w:line="360" w:lineRule="auto"/>
                    <w:ind w:left="13" w:hanging="13"/>
                    <w:jc w:val="center"/>
                    <w:rPr>
                      <w:rFonts w:ascii="Palatino Linotype" w:hAnsi="Palatino Linotype" w:cs="Arial"/>
                      <w:b/>
                      <w:lang w:val="bg-BG" w:eastAsia="ja-JP"/>
                    </w:rPr>
                  </w:pPr>
                  <w:r w:rsidRPr="005B3984">
                    <w:rPr>
                      <w:rFonts w:ascii="Palatino Linotype" w:hAnsi="Palatino Linotype" w:cs="Arial"/>
                      <w:b/>
                      <w:lang w:val="bg-BG" w:eastAsia="ja-JP"/>
                    </w:rPr>
                    <w:t>Норми 2004</w:t>
                  </w:r>
                  <w:r>
                    <w:rPr>
                      <w:rFonts w:ascii="Palatino Linotype" w:hAnsi="Palatino Linotype" w:cs="Arial"/>
                      <w:b/>
                      <w:lang w:val="bg-BG" w:eastAsia="ja-JP"/>
                    </w:rPr>
                    <w:t xml:space="preserve"> г.</w:t>
                  </w:r>
                </w:p>
              </w:tc>
            </w:tr>
            <w:tr w:rsidR="001A5DE3" w:rsidRPr="005B3984" w:rsidTr="000A0475">
              <w:trPr>
                <w:trHeight w:val="646"/>
              </w:trPr>
              <w:tc>
                <w:tcPr>
                  <w:tcW w:w="1690" w:type="pct"/>
                  <w:vMerge/>
                  <w:vAlign w:val="center"/>
                </w:tcPr>
                <w:p w:rsidR="001A5DE3" w:rsidRPr="005B3984" w:rsidRDefault="001A5DE3" w:rsidP="000A0475">
                  <w:pPr>
                    <w:widowControl w:val="0"/>
                    <w:spacing w:line="360" w:lineRule="auto"/>
                    <w:ind w:right="-108"/>
                    <w:jc w:val="center"/>
                    <w:rPr>
                      <w:rFonts w:ascii="Palatino Linotype" w:hAnsi="Palatino Linotype" w:cs="Arial"/>
                      <w:b/>
                      <w:lang w:val="bg-BG" w:eastAsia="ja-JP"/>
                    </w:rPr>
                  </w:pPr>
                </w:p>
              </w:tc>
              <w:tc>
                <w:tcPr>
                  <w:tcW w:w="809" w:type="pct"/>
                  <w:vAlign w:val="center"/>
                </w:tcPr>
                <w:p w:rsidR="001A5DE3" w:rsidRPr="005B3984" w:rsidRDefault="001A5DE3" w:rsidP="000A0475">
                  <w:pPr>
                    <w:widowControl w:val="0"/>
                    <w:spacing w:line="360" w:lineRule="auto"/>
                    <w:ind w:right="-108"/>
                    <w:jc w:val="center"/>
                    <w:rPr>
                      <w:rFonts w:ascii="Palatino Linotype" w:hAnsi="Palatino Linotype" w:cs="Arial"/>
                      <w:b/>
                      <w:lang w:val="bg-BG" w:eastAsia="ja-JP"/>
                    </w:rPr>
                  </w:pPr>
                  <w:r w:rsidRPr="005B3984">
                    <w:rPr>
                      <w:rFonts w:ascii="Palatino Linotype" w:hAnsi="Palatino Linotype" w:cs="Arial"/>
                      <w:lang w:val="bg-BG" w:eastAsia="ja-JP"/>
                    </w:rPr>
                    <w:t>Нормативен товар</w:t>
                  </w:r>
                </w:p>
              </w:tc>
              <w:tc>
                <w:tcPr>
                  <w:tcW w:w="883" w:type="pct"/>
                  <w:vAlign w:val="center"/>
                </w:tcPr>
                <w:p w:rsidR="001A5DE3" w:rsidRPr="005B3984" w:rsidRDefault="001A5DE3" w:rsidP="000A0475">
                  <w:pPr>
                    <w:widowControl w:val="0"/>
                    <w:spacing w:line="360" w:lineRule="auto"/>
                    <w:ind w:right="-108"/>
                    <w:jc w:val="center"/>
                    <w:rPr>
                      <w:rFonts w:ascii="Palatino Linotype" w:hAnsi="Palatino Linotype" w:cs="Arial"/>
                      <w:b/>
                      <w:lang w:val="bg-BG" w:eastAsia="ja-JP"/>
                    </w:rPr>
                  </w:pPr>
                  <w:r w:rsidRPr="005B3984">
                    <w:rPr>
                      <w:rFonts w:ascii="Palatino Linotype" w:hAnsi="Palatino Linotype" w:cs="Arial"/>
                      <w:b/>
                      <w:lang w:val="bg-BG" w:eastAsia="ja-JP"/>
                    </w:rPr>
                    <w:t>Коефициент натоварване</w:t>
                  </w:r>
                </w:p>
              </w:tc>
              <w:tc>
                <w:tcPr>
                  <w:tcW w:w="810" w:type="pct"/>
                  <w:vAlign w:val="center"/>
                </w:tcPr>
                <w:p w:rsidR="001A5DE3" w:rsidRPr="005B3984" w:rsidRDefault="001A5DE3" w:rsidP="000A0475">
                  <w:pPr>
                    <w:widowControl w:val="0"/>
                    <w:spacing w:line="360" w:lineRule="auto"/>
                    <w:ind w:right="-24"/>
                    <w:jc w:val="center"/>
                    <w:rPr>
                      <w:rFonts w:ascii="Palatino Linotype" w:hAnsi="Palatino Linotype" w:cs="Arial"/>
                      <w:b/>
                      <w:lang w:val="bg-BG" w:eastAsia="ja-JP"/>
                    </w:rPr>
                  </w:pPr>
                  <w:r w:rsidRPr="005B3984">
                    <w:rPr>
                      <w:rFonts w:ascii="Palatino Linotype" w:hAnsi="Palatino Linotype" w:cs="Arial"/>
                      <w:lang w:val="bg-BG" w:eastAsia="ja-JP"/>
                    </w:rPr>
                    <w:t>Нормативен товар</w:t>
                  </w:r>
                </w:p>
              </w:tc>
              <w:tc>
                <w:tcPr>
                  <w:tcW w:w="808" w:type="pct"/>
                  <w:vAlign w:val="center"/>
                </w:tcPr>
                <w:p w:rsidR="001A5DE3" w:rsidRPr="005B3984" w:rsidRDefault="001A5DE3" w:rsidP="000A0475">
                  <w:pPr>
                    <w:widowControl w:val="0"/>
                    <w:spacing w:line="360" w:lineRule="auto"/>
                    <w:jc w:val="center"/>
                    <w:rPr>
                      <w:rFonts w:ascii="Palatino Linotype" w:hAnsi="Palatino Linotype" w:cs="Arial"/>
                      <w:b/>
                      <w:lang w:val="bg-BG" w:eastAsia="ja-JP"/>
                    </w:rPr>
                  </w:pPr>
                  <w:r w:rsidRPr="005B3984">
                    <w:rPr>
                      <w:rFonts w:ascii="Palatino Linotype" w:hAnsi="Palatino Linotype" w:cs="Arial"/>
                      <w:b/>
                      <w:lang w:val="bg-BG" w:eastAsia="ja-JP"/>
                    </w:rPr>
                    <w:t>Коефициент натоварване</w:t>
                  </w:r>
                </w:p>
              </w:tc>
            </w:tr>
            <w:tr w:rsidR="001A5DE3" w:rsidRPr="005B3984" w:rsidTr="000A0475">
              <w:tc>
                <w:tcPr>
                  <w:tcW w:w="1690" w:type="pct"/>
                  <w:vAlign w:val="center"/>
                </w:tcPr>
                <w:p w:rsidR="001A5DE3" w:rsidRPr="005B3984" w:rsidRDefault="001A5DE3" w:rsidP="000A0475">
                  <w:pPr>
                    <w:widowControl w:val="0"/>
                    <w:spacing w:line="360" w:lineRule="auto"/>
                    <w:ind w:right="-108"/>
                    <w:jc w:val="both"/>
                    <w:rPr>
                      <w:rFonts w:ascii="Palatino Linotype" w:hAnsi="Palatino Linotype" w:cs="Arial"/>
                      <w:lang w:val="bg-BG" w:eastAsia="ja-JP"/>
                    </w:rPr>
                  </w:pPr>
                  <w:r w:rsidRPr="005B3984">
                    <w:rPr>
                      <w:rFonts w:ascii="Palatino Linotype" w:hAnsi="Palatino Linotype" w:cs="Arial"/>
                      <w:lang w:val="bg-BG" w:eastAsia="ja-JP"/>
                    </w:rPr>
                    <w:t>Собствено тегло стоманобетон</w:t>
                  </w:r>
                </w:p>
              </w:tc>
              <w:tc>
                <w:tcPr>
                  <w:tcW w:w="809" w:type="pct"/>
                  <w:vAlign w:val="center"/>
                </w:tcPr>
                <w:p w:rsidR="001A5DE3" w:rsidRPr="007059EB" w:rsidRDefault="001A5DE3" w:rsidP="000A0475">
                  <w:pPr>
                    <w:widowControl w:val="0"/>
                    <w:spacing w:line="360" w:lineRule="auto"/>
                    <w:ind w:right="-108"/>
                    <w:jc w:val="center"/>
                    <w:rPr>
                      <w:rFonts w:ascii="Palatino Linotype" w:hAnsi="Palatino Linotype" w:cs="Arial"/>
                      <w:color w:val="000000" w:themeColor="text1"/>
                      <w:lang w:val="bg-BG" w:eastAsia="ja-JP"/>
                    </w:rPr>
                  </w:pPr>
                  <w:r w:rsidRPr="007059EB">
                    <w:rPr>
                      <w:rFonts w:ascii="Palatino Linotype" w:hAnsi="Palatino Linotype" w:cs="Arial"/>
                      <w:color w:val="000000" w:themeColor="text1"/>
                      <w:lang w:val="bg-BG" w:eastAsia="ja-JP"/>
                    </w:rPr>
                    <w:t>25,0</w:t>
                  </w:r>
                  <w:r w:rsidRPr="007059EB">
                    <w:rPr>
                      <w:rFonts w:ascii="Palatino Linotype" w:hAnsi="Palatino Linotype" w:cs="Arial"/>
                      <w:color w:val="000000" w:themeColor="text1"/>
                      <w:lang w:eastAsia="ja-JP"/>
                    </w:rPr>
                    <w:t xml:space="preserve"> kN/m</w:t>
                  </w:r>
                  <w:r w:rsidRPr="007059EB">
                    <w:rPr>
                      <w:rFonts w:ascii="Palatino Linotype" w:hAnsi="Palatino Linotype" w:cs="Arial"/>
                      <w:color w:val="000000" w:themeColor="text1"/>
                      <w:lang w:val="bg-BG" w:eastAsia="ja-JP"/>
                    </w:rPr>
                    <w:t>3</w:t>
                  </w:r>
                </w:p>
              </w:tc>
              <w:tc>
                <w:tcPr>
                  <w:tcW w:w="883" w:type="pct"/>
                  <w:vAlign w:val="center"/>
                </w:tcPr>
                <w:p w:rsidR="001A5DE3" w:rsidRPr="005B3984" w:rsidRDefault="001A5DE3" w:rsidP="000A0475">
                  <w:pPr>
                    <w:widowControl w:val="0"/>
                    <w:spacing w:line="360" w:lineRule="auto"/>
                    <w:ind w:right="-108"/>
                    <w:jc w:val="center"/>
                    <w:rPr>
                      <w:rFonts w:ascii="Palatino Linotype" w:hAnsi="Palatino Linotype" w:cs="Arial"/>
                      <w:lang w:val="bg-BG" w:eastAsia="ja-JP"/>
                    </w:rPr>
                  </w:pPr>
                  <w:r w:rsidRPr="005B3984">
                    <w:rPr>
                      <w:rFonts w:ascii="Palatino Linotype" w:hAnsi="Palatino Linotype" w:cs="Arial"/>
                      <w:lang w:val="bg-BG" w:eastAsia="ja-JP"/>
                    </w:rPr>
                    <w:t>1,10</w:t>
                  </w:r>
                </w:p>
              </w:tc>
              <w:tc>
                <w:tcPr>
                  <w:tcW w:w="810" w:type="pct"/>
                  <w:vAlign w:val="center"/>
                </w:tcPr>
                <w:p w:rsidR="001A5DE3" w:rsidRPr="005B3984" w:rsidRDefault="001A5DE3" w:rsidP="000A0475">
                  <w:pPr>
                    <w:widowControl w:val="0"/>
                    <w:spacing w:line="360" w:lineRule="auto"/>
                    <w:ind w:left="13" w:right="-24" w:firstLine="21"/>
                    <w:jc w:val="center"/>
                    <w:rPr>
                      <w:rFonts w:ascii="Palatino Linotype" w:hAnsi="Palatino Linotype" w:cs="Arial"/>
                      <w:lang w:val="bg-BG" w:eastAsia="ja-JP"/>
                    </w:rPr>
                  </w:pPr>
                  <w:r w:rsidRPr="005B3984">
                    <w:rPr>
                      <w:rFonts w:ascii="Palatino Linotype" w:hAnsi="Palatino Linotype" w:cs="Arial"/>
                      <w:lang w:val="bg-BG" w:eastAsia="ja-JP"/>
                    </w:rPr>
                    <w:t>25,0 kN/m3</w:t>
                  </w:r>
                </w:p>
              </w:tc>
              <w:tc>
                <w:tcPr>
                  <w:tcW w:w="808" w:type="pct"/>
                  <w:vAlign w:val="center"/>
                </w:tcPr>
                <w:p w:rsidR="001A5DE3" w:rsidRPr="005B3984" w:rsidRDefault="001A5DE3" w:rsidP="000A0475">
                  <w:pPr>
                    <w:widowControl w:val="0"/>
                    <w:spacing w:line="360" w:lineRule="auto"/>
                    <w:jc w:val="center"/>
                    <w:rPr>
                      <w:rFonts w:ascii="Palatino Linotype" w:hAnsi="Palatino Linotype" w:cs="Arial"/>
                      <w:lang w:val="bg-BG" w:eastAsia="ja-JP"/>
                    </w:rPr>
                  </w:pPr>
                  <w:r w:rsidRPr="005B3984">
                    <w:rPr>
                      <w:rFonts w:ascii="Palatino Linotype" w:hAnsi="Palatino Linotype" w:cs="Arial"/>
                      <w:lang w:val="bg-BG" w:eastAsia="ja-JP"/>
                    </w:rPr>
                    <w:t>1,20</w:t>
                  </w:r>
                </w:p>
              </w:tc>
            </w:tr>
            <w:tr w:rsidR="001A5DE3" w:rsidRPr="005B3984" w:rsidTr="000A0475">
              <w:tc>
                <w:tcPr>
                  <w:tcW w:w="1690" w:type="pct"/>
                  <w:vAlign w:val="center"/>
                </w:tcPr>
                <w:p w:rsidR="001A5DE3" w:rsidRPr="005B3984" w:rsidRDefault="001A5DE3" w:rsidP="000A0475">
                  <w:pPr>
                    <w:widowControl w:val="0"/>
                    <w:spacing w:line="360" w:lineRule="auto"/>
                    <w:ind w:right="-108"/>
                    <w:jc w:val="both"/>
                    <w:rPr>
                      <w:rFonts w:ascii="Palatino Linotype" w:hAnsi="Palatino Linotype" w:cs="Arial"/>
                      <w:lang w:val="bg-BG" w:eastAsia="ja-JP"/>
                    </w:rPr>
                  </w:pPr>
                  <w:r w:rsidRPr="005B3984">
                    <w:rPr>
                      <w:rFonts w:ascii="Palatino Linotype" w:hAnsi="Palatino Linotype" w:cs="Arial"/>
                      <w:lang w:val="bg-BG" w:eastAsia="ja-JP"/>
                    </w:rPr>
                    <w:t>Замазки</w:t>
                  </w:r>
                </w:p>
              </w:tc>
              <w:tc>
                <w:tcPr>
                  <w:tcW w:w="809" w:type="pct"/>
                  <w:vAlign w:val="center"/>
                </w:tcPr>
                <w:p w:rsidR="001A5DE3" w:rsidRPr="007059EB" w:rsidRDefault="001A5DE3" w:rsidP="000A0475">
                  <w:pPr>
                    <w:widowControl w:val="0"/>
                    <w:spacing w:line="360" w:lineRule="auto"/>
                    <w:ind w:right="-108"/>
                    <w:jc w:val="center"/>
                    <w:rPr>
                      <w:rFonts w:ascii="Palatino Linotype" w:hAnsi="Palatino Linotype" w:cs="Arial"/>
                      <w:color w:val="000000" w:themeColor="text1"/>
                      <w:lang w:val="bg-BG" w:eastAsia="ja-JP"/>
                    </w:rPr>
                  </w:pPr>
                  <w:r w:rsidRPr="007059EB">
                    <w:rPr>
                      <w:rFonts w:ascii="Palatino Linotype" w:hAnsi="Palatino Linotype" w:cs="Arial"/>
                      <w:color w:val="000000" w:themeColor="text1"/>
                      <w:lang w:val="bg-BG" w:eastAsia="ja-JP"/>
                    </w:rPr>
                    <w:t>22,0</w:t>
                  </w:r>
                  <w:r w:rsidRPr="007059EB">
                    <w:rPr>
                      <w:rFonts w:ascii="Palatino Linotype" w:hAnsi="Palatino Linotype" w:cs="Arial"/>
                      <w:color w:val="000000" w:themeColor="text1"/>
                      <w:lang w:eastAsia="ja-JP"/>
                    </w:rPr>
                    <w:t xml:space="preserve"> kN/m</w:t>
                  </w:r>
                  <w:r w:rsidRPr="007059EB">
                    <w:rPr>
                      <w:rFonts w:ascii="Palatino Linotype" w:hAnsi="Palatino Linotype" w:cs="Arial"/>
                      <w:color w:val="000000" w:themeColor="text1"/>
                      <w:lang w:val="bg-BG" w:eastAsia="ja-JP"/>
                    </w:rPr>
                    <w:t>3</w:t>
                  </w:r>
                </w:p>
              </w:tc>
              <w:tc>
                <w:tcPr>
                  <w:tcW w:w="883" w:type="pct"/>
                  <w:vAlign w:val="center"/>
                </w:tcPr>
                <w:p w:rsidR="001A5DE3" w:rsidRPr="005B3984" w:rsidRDefault="001A5DE3" w:rsidP="000A0475">
                  <w:pPr>
                    <w:widowControl w:val="0"/>
                    <w:spacing w:line="360" w:lineRule="auto"/>
                    <w:ind w:right="-108"/>
                    <w:jc w:val="center"/>
                    <w:rPr>
                      <w:rFonts w:ascii="Palatino Linotype" w:hAnsi="Palatino Linotype" w:cs="Arial"/>
                      <w:lang w:val="bg-BG" w:eastAsia="ja-JP"/>
                    </w:rPr>
                  </w:pPr>
                  <w:r w:rsidRPr="005B3984">
                    <w:rPr>
                      <w:rFonts w:ascii="Palatino Linotype" w:hAnsi="Palatino Linotype" w:cs="Arial"/>
                      <w:lang w:val="bg-BG" w:eastAsia="ja-JP"/>
                    </w:rPr>
                    <w:t>1,30</w:t>
                  </w:r>
                </w:p>
              </w:tc>
              <w:tc>
                <w:tcPr>
                  <w:tcW w:w="810" w:type="pct"/>
                  <w:vAlign w:val="center"/>
                </w:tcPr>
                <w:p w:rsidR="001A5DE3" w:rsidRPr="005B3984" w:rsidRDefault="001A5DE3" w:rsidP="000A0475">
                  <w:pPr>
                    <w:widowControl w:val="0"/>
                    <w:spacing w:line="360" w:lineRule="auto"/>
                    <w:ind w:left="13" w:right="-24" w:firstLine="21"/>
                    <w:jc w:val="center"/>
                    <w:rPr>
                      <w:rFonts w:ascii="Palatino Linotype" w:hAnsi="Palatino Linotype" w:cs="Arial"/>
                      <w:lang w:val="bg-BG" w:eastAsia="ja-JP"/>
                    </w:rPr>
                  </w:pPr>
                  <w:r w:rsidRPr="005B3984">
                    <w:rPr>
                      <w:rFonts w:ascii="Palatino Linotype" w:hAnsi="Palatino Linotype" w:cs="Arial"/>
                      <w:lang w:val="bg-BG" w:eastAsia="ja-JP"/>
                    </w:rPr>
                    <w:t>22,0 kN/m3</w:t>
                  </w:r>
                </w:p>
              </w:tc>
              <w:tc>
                <w:tcPr>
                  <w:tcW w:w="808" w:type="pct"/>
                  <w:vAlign w:val="center"/>
                </w:tcPr>
                <w:p w:rsidR="001A5DE3" w:rsidRPr="005B3984" w:rsidRDefault="001A5DE3" w:rsidP="000A0475">
                  <w:pPr>
                    <w:widowControl w:val="0"/>
                    <w:spacing w:line="360" w:lineRule="auto"/>
                    <w:jc w:val="center"/>
                    <w:rPr>
                      <w:rFonts w:ascii="Palatino Linotype" w:hAnsi="Palatino Linotype" w:cs="Arial"/>
                      <w:lang w:val="bg-BG" w:eastAsia="ja-JP"/>
                    </w:rPr>
                  </w:pPr>
                  <w:r w:rsidRPr="005B3984">
                    <w:rPr>
                      <w:rFonts w:ascii="Palatino Linotype" w:hAnsi="Palatino Linotype" w:cs="Arial"/>
                      <w:lang w:val="bg-BG" w:eastAsia="ja-JP"/>
                    </w:rPr>
                    <w:t>1,35</w:t>
                  </w:r>
                </w:p>
              </w:tc>
            </w:tr>
            <w:tr w:rsidR="001A5DE3" w:rsidRPr="005B3984" w:rsidTr="000A0475">
              <w:tc>
                <w:tcPr>
                  <w:tcW w:w="1690" w:type="pct"/>
                  <w:vAlign w:val="center"/>
                </w:tcPr>
                <w:p w:rsidR="001A5DE3" w:rsidRPr="005B3984" w:rsidRDefault="001A5DE3" w:rsidP="000A0475">
                  <w:pPr>
                    <w:widowControl w:val="0"/>
                    <w:spacing w:line="360" w:lineRule="auto"/>
                    <w:ind w:right="-108"/>
                    <w:jc w:val="both"/>
                    <w:rPr>
                      <w:rFonts w:ascii="Palatino Linotype" w:hAnsi="Palatino Linotype" w:cs="Arial"/>
                      <w:lang w:val="bg-BG" w:eastAsia="ja-JP"/>
                    </w:rPr>
                  </w:pPr>
                  <w:r w:rsidRPr="005B3984">
                    <w:rPr>
                      <w:rFonts w:ascii="Palatino Linotype" w:hAnsi="Palatino Linotype" w:cs="Arial"/>
                      <w:lang w:val="bg-BG" w:eastAsia="ja-JP"/>
                    </w:rPr>
                    <w:t>Хидроизолации+топлоизолации</w:t>
                  </w:r>
                </w:p>
              </w:tc>
              <w:tc>
                <w:tcPr>
                  <w:tcW w:w="809" w:type="pct"/>
                  <w:vAlign w:val="center"/>
                </w:tcPr>
                <w:p w:rsidR="001A5DE3" w:rsidRPr="007059EB" w:rsidRDefault="001A5DE3" w:rsidP="000A0475">
                  <w:pPr>
                    <w:widowControl w:val="0"/>
                    <w:spacing w:line="360" w:lineRule="auto"/>
                    <w:ind w:right="-108"/>
                    <w:jc w:val="center"/>
                    <w:rPr>
                      <w:rFonts w:ascii="Palatino Linotype" w:hAnsi="Palatino Linotype" w:cs="Arial"/>
                      <w:color w:val="000000" w:themeColor="text1"/>
                      <w:lang w:val="bg-BG" w:eastAsia="ja-JP"/>
                    </w:rPr>
                  </w:pPr>
                  <w:r w:rsidRPr="007059EB">
                    <w:rPr>
                      <w:rFonts w:ascii="Palatino Linotype" w:hAnsi="Palatino Linotype" w:cs="Arial"/>
                      <w:color w:val="000000" w:themeColor="text1"/>
                      <w:lang w:val="bg-BG" w:eastAsia="ja-JP"/>
                    </w:rPr>
                    <w:t>0,50</w:t>
                  </w:r>
                  <w:r w:rsidRPr="007059EB">
                    <w:rPr>
                      <w:rFonts w:ascii="Palatino Linotype" w:hAnsi="Palatino Linotype" w:cs="Arial"/>
                      <w:color w:val="000000" w:themeColor="text1"/>
                      <w:lang w:eastAsia="ja-JP"/>
                    </w:rPr>
                    <w:t xml:space="preserve"> kN/m</w:t>
                  </w:r>
                  <w:r w:rsidRPr="007059EB">
                    <w:rPr>
                      <w:rFonts w:ascii="Palatino Linotype" w:hAnsi="Palatino Linotype" w:cs="Arial"/>
                      <w:color w:val="000000" w:themeColor="text1"/>
                      <w:lang w:val="bg-BG" w:eastAsia="ja-JP"/>
                    </w:rPr>
                    <w:t>2</w:t>
                  </w:r>
                </w:p>
              </w:tc>
              <w:tc>
                <w:tcPr>
                  <w:tcW w:w="883" w:type="pct"/>
                  <w:vAlign w:val="center"/>
                </w:tcPr>
                <w:p w:rsidR="001A5DE3" w:rsidRPr="005B3984" w:rsidRDefault="001A5DE3" w:rsidP="000A0475">
                  <w:pPr>
                    <w:widowControl w:val="0"/>
                    <w:spacing w:line="360" w:lineRule="auto"/>
                    <w:ind w:right="-108"/>
                    <w:jc w:val="center"/>
                    <w:rPr>
                      <w:rFonts w:ascii="Palatino Linotype" w:hAnsi="Palatino Linotype" w:cs="Arial"/>
                      <w:lang w:val="bg-BG" w:eastAsia="ja-JP"/>
                    </w:rPr>
                  </w:pPr>
                  <w:r w:rsidRPr="005B3984">
                    <w:rPr>
                      <w:rFonts w:ascii="Palatino Linotype" w:hAnsi="Palatino Linotype" w:cs="Arial"/>
                      <w:lang w:val="bg-BG" w:eastAsia="ja-JP"/>
                    </w:rPr>
                    <w:t>1,30</w:t>
                  </w:r>
                </w:p>
              </w:tc>
              <w:tc>
                <w:tcPr>
                  <w:tcW w:w="810" w:type="pct"/>
                  <w:vAlign w:val="center"/>
                </w:tcPr>
                <w:p w:rsidR="001A5DE3" w:rsidRPr="005B3984" w:rsidRDefault="001A5DE3" w:rsidP="000A0475">
                  <w:pPr>
                    <w:widowControl w:val="0"/>
                    <w:spacing w:line="360" w:lineRule="auto"/>
                    <w:ind w:left="13" w:right="-24" w:firstLine="21"/>
                    <w:jc w:val="center"/>
                    <w:rPr>
                      <w:rFonts w:ascii="Palatino Linotype" w:hAnsi="Palatino Linotype" w:cs="Arial"/>
                      <w:lang w:val="bg-BG" w:eastAsia="ja-JP"/>
                    </w:rPr>
                  </w:pPr>
                  <w:r w:rsidRPr="005B3984">
                    <w:rPr>
                      <w:rFonts w:ascii="Palatino Linotype" w:hAnsi="Palatino Linotype" w:cs="Arial"/>
                      <w:lang w:val="bg-BG" w:eastAsia="ja-JP"/>
                    </w:rPr>
                    <w:t>0,50 kN/m2</w:t>
                  </w:r>
                </w:p>
              </w:tc>
              <w:tc>
                <w:tcPr>
                  <w:tcW w:w="808" w:type="pct"/>
                  <w:vAlign w:val="center"/>
                </w:tcPr>
                <w:p w:rsidR="001A5DE3" w:rsidRPr="005B3984" w:rsidRDefault="001A5DE3" w:rsidP="000A0475">
                  <w:pPr>
                    <w:widowControl w:val="0"/>
                    <w:spacing w:line="360" w:lineRule="auto"/>
                    <w:jc w:val="center"/>
                    <w:rPr>
                      <w:rFonts w:ascii="Palatino Linotype" w:hAnsi="Palatino Linotype" w:cs="Arial"/>
                      <w:lang w:val="bg-BG" w:eastAsia="ja-JP"/>
                    </w:rPr>
                  </w:pPr>
                  <w:r w:rsidRPr="005B3984">
                    <w:rPr>
                      <w:rFonts w:ascii="Palatino Linotype" w:hAnsi="Palatino Linotype" w:cs="Arial"/>
                      <w:lang w:val="bg-BG" w:eastAsia="ja-JP"/>
                    </w:rPr>
                    <w:t>1,35</w:t>
                  </w:r>
                </w:p>
              </w:tc>
            </w:tr>
            <w:tr w:rsidR="001A5DE3" w:rsidRPr="005B3984" w:rsidTr="000A0475">
              <w:tc>
                <w:tcPr>
                  <w:tcW w:w="1690" w:type="pct"/>
                  <w:vAlign w:val="center"/>
                </w:tcPr>
                <w:p w:rsidR="001A5DE3" w:rsidRPr="005B3984" w:rsidRDefault="001A5DE3" w:rsidP="000A0475">
                  <w:pPr>
                    <w:widowControl w:val="0"/>
                    <w:spacing w:line="360" w:lineRule="auto"/>
                    <w:ind w:right="-108"/>
                    <w:jc w:val="both"/>
                    <w:rPr>
                      <w:rFonts w:ascii="Palatino Linotype" w:hAnsi="Palatino Linotype" w:cs="Arial"/>
                      <w:lang w:val="bg-BG" w:eastAsia="ja-JP"/>
                    </w:rPr>
                  </w:pPr>
                  <w:r w:rsidRPr="005B3984">
                    <w:rPr>
                      <w:rFonts w:ascii="Palatino Linotype" w:hAnsi="Palatino Linotype" w:cs="Arial"/>
                      <w:lang w:val="bg-BG" w:eastAsia="ja-JP"/>
                    </w:rPr>
                    <w:t>Експлоат. натоварване жилища</w:t>
                  </w:r>
                </w:p>
              </w:tc>
              <w:tc>
                <w:tcPr>
                  <w:tcW w:w="809" w:type="pct"/>
                  <w:vAlign w:val="center"/>
                </w:tcPr>
                <w:p w:rsidR="001A5DE3" w:rsidRPr="007059EB" w:rsidRDefault="001A5DE3" w:rsidP="000A0475">
                  <w:pPr>
                    <w:widowControl w:val="0"/>
                    <w:spacing w:line="360" w:lineRule="auto"/>
                    <w:ind w:right="-108"/>
                    <w:jc w:val="center"/>
                    <w:rPr>
                      <w:rFonts w:ascii="Palatino Linotype" w:hAnsi="Palatino Linotype" w:cs="Arial"/>
                      <w:color w:val="000000" w:themeColor="text1"/>
                      <w:lang w:val="bg-BG" w:eastAsia="ja-JP"/>
                    </w:rPr>
                  </w:pPr>
                  <w:r w:rsidRPr="007059EB">
                    <w:rPr>
                      <w:rFonts w:ascii="Palatino Linotype" w:hAnsi="Palatino Linotype" w:cs="Arial"/>
                      <w:color w:val="000000" w:themeColor="text1"/>
                      <w:lang w:val="bg-BG" w:eastAsia="ja-JP"/>
                    </w:rPr>
                    <w:t>1,50</w:t>
                  </w:r>
                  <w:r w:rsidRPr="007059EB">
                    <w:rPr>
                      <w:rFonts w:ascii="Palatino Linotype" w:hAnsi="Palatino Linotype" w:cs="Arial"/>
                      <w:color w:val="000000" w:themeColor="text1"/>
                      <w:lang w:eastAsia="ja-JP"/>
                    </w:rPr>
                    <w:t xml:space="preserve"> kN/m</w:t>
                  </w:r>
                  <w:r w:rsidRPr="007059EB">
                    <w:rPr>
                      <w:rFonts w:ascii="Palatino Linotype" w:hAnsi="Palatino Linotype" w:cs="Arial"/>
                      <w:color w:val="000000" w:themeColor="text1"/>
                      <w:lang w:val="bg-BG" w:eastAsia="ja-JP"/>
                    </w:rPr>
                    <w:t>2</w:t>
                  </w:r>
                </w:p>
              </w:tc>
              <w:tc>
                <w:tcPr>
                  <w:tcW w:w="883" w:type="pct"/>
                  <w:vAlign w:val="center"/>
                </w:tcPr>
                <w:p w:rsidR="001A5DE3" w:rsidRPr="005B3984" w:rsidRDefault="001A5DE3" w:rsidP="000A0475">
                  <w:pPr>
                    <w:widowControl w:val="0"/>
                    <w:spacing w:line="360" w:lineRule="auto"/>
                    <w:ind w:right="-108"/>
                    <w:jc w:val="center"/>
                    <w:rPr>
                      <w:rFonts w:ascii="Palatino Linotype" w:hAnsi="Palatino Linotype" w:cs="Arial"/>
                      <w:lang w:val="bg-BG" w:eastAsia="ja-JP"/>
                    </w:rPr>
                  </w:pPr>
                  <w:r w:rsidRPr="005B3984">
                    <w:rPr>
                      <w:rFonts w:ascii="Palatino Linotype" w:hAnsi="Palatino Linotype" w:cs="Arial"/>
                      <w:lang w:val="bg-BG" w:eastAsia="ja-JP"/>
                    </w:rPr>
                    <w:t>1,40</w:t>
                  </w:r>
                </w:p>
              </w:tc>
              <w:tc>
                <w:tcPr>
                  <w:tcW w:w="810" w:type="pct"/>
                  <w:vAlign w:val="center"/>
                </w:tcPr>
                <w:p w:rsidR="001A5DE3" w:rsidRPr="005B3984" w:rsidRDefault="001A5DE3" w:rsidP="000A0475">
                  <w:pPr>
                    <w:widowControl w:val="0"/>
                    <w:spacing w:line="360" w:lineRule="auto"/>
                    <w:ind w:left="13" w:right="-24" w:firstLine="21"/>
                    <w:jc w:val="center"/>
                    <w:rPr>
                      <w:rFonts w:ascii="Palatino Linotype" w:hAnsi="Palatino Linotype" w:cs="Arial"/>
                      <w:lang w:val="bg-BG" w:eastAsia="ja-JP"/>
                    </w:rPr>
                  </w:pPr>
                  <w:r w:rsidRPr="005B3984">
                    <w:rPr>
                      <w:rFonts w:ascii="Palatino Linotype" w:hAnsi="Palatino Linotype" w:cs="Arial"/>
                      <w:lang w:val="bg-BG" w:eastAsia="ja-JP"/>
                    </w:rPr>
                    <w:t>3,00 kN/m2</w:t>
                  </w:r>
                </w:p>
              </w:tc>
              <w:tc>
                <w:tcPr>
                  <w:tcW w:w="808" w:type="pct"/>
                  <w:vAlign w:val="center"/>
                </w:tcPr>
                <w:p w:rsidR="001A5DE3" w:rsidRPr="005B3984" w:rsidRDefault="001A5DE3" w:rsidP="000A0475">
                  <w:pPr>
                    <w:widowControl w:val="0"/>
                    <w:spacing w:line="360" w:lineRule="auto"/>
                    <w:jc w:val="center"/>
                    <w:rPr>
                      <w:rFonts w:ascii="Palatino Linotype" w:hAnsi="Palatino Linotype" w:cs="Arial"/>
                      <w:lang w:val="bg-BG" w:eastAsia="ja-JP"/>
                    </w:rPr>
                  </w:pPr>
                  <w:r w:rsidRPr="005B3984">
                    <w:rPr>
                      <w:rFonts w:ascii="Palatino Linotype" w:hAnsi="Palatino Linotype" w:cs="Arial"/>
                      <w:lang w:val="bg-BG" w:eastAsia="ja-JP"/>
                    </w:rPr>
                    <w:t>1,30</w:t>
                  </w:r>
                </w:p>
              </w:tc>
            </w:tr>
            <w:tr w:rsidR="001A5DE3" w:rsidRPr="005B3984" w:rsidTr="000A0475">
              <w:tc>
                <w:tcPr>
                  <w:tcW w:w="1690" w:type="pct"/>
                  <w:vAlign w:val="center"/>
                </w:tcPr>
                <w:p w:rsidR="001A5DE3" w:rsidRPr="005B3984" w:rsidRDefault="001A5DE3" w:rsidP="000A0475">
                  <w:pPr>
                    <w:widowControl w:val="0"/>
                    <w:spacing w:line="360" w:lineRule="auto"/>
                    <w:ind w:right="-108"/>
                    <w:jc w:val="both"/>
                    <w:rPr>
                      <w:rFonts w:ascii="Palatino Linotype" w:hAnsi="Palatino Linotype" w:cs="Arial"/>
                      <w:lang w:val="bg-BG" w:eastAsia="ja-JP"/>
                    </w:rPr>
                  </w:pPr>
                  <w:r w:rsidRPr="005B3984">
                    <w:rPr>
                      <w:rFonts w:ascii="Palatino Linotype" w:hAnsi="Palatino Linotype" w:cs="Arial"/>
                      <w:lang w:val="bg-BG" w:eastAsia="ja-JP"/>
                    </w:rPr>
                    <w:t>Експлоат. натоварване балкони</w:t>
                  </w:r>
                </w:p>
              </w:tc>
              <w:tc>
                <w:tcPr>
                  <w:tcW w:w="809" w:type="pct"/>
                  <w:vAlign w:val="center"/>
                </w:tcPr>
                <w:p w:rsidR="001A5DE3" w:rsidRPr="007059EB" w:rsidRDefault="001A5DE3" w:rsidP="000A0475">
                  <w:pPr>
                    <w:widowControl w:val="0"/>
                    <w:spacing w:line="360" w:lineRule="auto"/>
                    <w:ind w:right="-108"/>
                    <w:jc w:val="center"/>
                    <w:rPr>
                      <w:rFonts w:ascii="Palatino Linotype" w:hAnsi="Palatino Linotype" w:cs="Arial"/>
                      <w:color w:val="000000" w:themeColor="text1"/>
                      <w:lang w:val="bg-BG" w:eastAsia="ja-JP"/>
                    </w:rPr>
                  </w:pPr>
                  <w:r w:rsidRPr="007059EB">
                    <w:rPr>
                      <w:rFonts w:ascii="Palatino Linotype" w:hAnsi="Palatino Linotype" w:cs="Arial"/>
                      <w:color w:val="000000" w:themeColor="text1"/>
                      <w:lang w:val="bg-BG" w:eastAsia="ja-JP"/>
                    </w:rPr>
                    <w:t>3,00</w:t>
                  </w:r>
                  <w:r w:rsidRPr="007059EB">
                    <w:rPr>
                      <w:rFonts w:ascii="Palatino Linotype" w:hAnsi="Palatino Linotype" w:cs="Arial"/>
                      <w:color w:val="000000" w:themeColor="text1"/>
                      <w:lang w:eastAsia="ja-JP"/>
                    </w:rPr>
                    <w:t xml:space="preserve"> kN/m</w:t>
                  </w:r>
                  <w:r w:rsidRPr="007059EB">
                    <w:rPr>
                      <w:rFonts w:ascii="Palatino Linotype" w:hAnsi="Palatino Linotype" w:cs="Arial"/>
                      <w:color w:val="000000" w:themeColor="text1"/>
                      <w:lang w:val="bg-BG" w:eastAsia="ja-JP"/>
                    </w:rPr>
                    <w:t>2</w:t>
                  </w:r>
                </w:p>
              </w:tc>
              <w:tc>
                <w:tcPr>
                  <w:tcW w:w="883" w:type="pct"/>
                  <w:vAlign w:val="center"/>
                </w:tcPr>
                <w:p w:rsidR="001A5DE3" w:rsidRPr="005B3984" w:rsidRDefault="001A5DE3" w:rsidP="000A0475">
                  <w:pPr>
                    <w:widowControl w:val="0"/>
                    <w:spacing w:line="360" w:lineRule="auto"/>
                    <w:ind w:right="-108"/>
                    <w:jc w:val="center"/>
                    <w:rPr>
                      <w:rFonts w:ascii="Palatino Linotype" w:hAnsi="Palatino Linotype" w:cs="Arial"/>
                      <w:lang w:val="bg-BG" w:eastAsia="ja-JP"/>
                    </w:rPr>
                  </w:pPr>
                  <w:r w:rsidRPr="005B3984">
                    <w:rPr>
                      <w:rFonts w:ascii="Palatino Linotype" w:hAnsi="Palatino Linotype" w:cs="Arial"/>
                      <w:lang w:val="bg-BG" w:eastAsia="ja-JP"/>
                    </w:rPr>
                    <w:t>1,30</w:t>
                  </w:r>
                </w:p>
              </w:tc>
              <w:tc>
                <w:tcPr>
                  <w:tcW w:w="810" w:type="pct"/>
                  <w:vAlign w:val="center"/>
                </w:tcPr>
                <w:p w:rsidR="001A5DE3" w:rsidRPr="005B3984" w:rsidRDefault="001A5DE3" w:rsidP="000A0475">
                  <w:pPr>
                    <w:widowControl w:val="0"/>
                    <w:spacing w:line="360" w:lineRule="auto"/>
                    <w:ind w:left="13" w:right="-24" w:firstLine="21"/>
                    <w:jc w:val="center"/>
                    <w:rPr>
                      <w:rFonts w:ascii="Palatino Linotype" w:hAnsi="Palatino Linotype" w:cs="Arial"/>
                      <w:lang w:val="bg-BG" w:eastAsia="ja-JP"/>
                    </w:rPr>
                  </w:pPr>
                  <w:r w:rsidRPr="005B3984">
                    <w:rPr>
                      <w:rFonts w:ascii="Palatino Linotype" w:hAnsi="Palatino Linotype" w:cs="Arial"/>
                      <w:lang w:val="bg-BG" w:eastAsia="ja-JP"/>
                    </w:rPr>
                    <w:t>3,00 kN/m2</w:t>
                  </w:r>
                </w:p>
              </w:tc>
              <w:tc>
                <w:tcPr>
                  <w:tcW w:w="808" w:type="pct"/>
                  <w:vAlign w:val="center"/>
                </w:tcPr>
                <w:p w:rsidR="001A5DE3" w:rsidRPr="005B3984" w:rsidRDefault="001A5DE3" w:rsidP="000A0475">
                  <w:pPr>
                    <w:widowControl w:val="0"/>
                    <w:spacing w:line="360" w:lineRule="auto"/>
                    <w:jc w:val="center"/>
                    <w:rPr>
                      <w:rFonts w:ascii="Palatino Linotype" w:hAnsi="Palatino Linotype" w:cs="Arial"/>
                      <w:lang w:val="bg-BG" w:eastAsia="ja-JP"/>
                    </w:rPr>
                  </w:pPr>
                  <w:r w:rsidRPr="005B3984">
                    <w:rPr>
                      <w:rFonts w:ascii="Palatino Linotype" w:hAnsi="Palatino Linotype" w:cs="Arial"/>
                      <w:lang w:val="bg-BG" w:eastAsia="ja-JP"/>
                    </w:rPr>
                    <w:t>1,30</w:t>
                  </w:r>
                </w:p>
              </w:tc>
            </w:tr>
            <w:tr w:rsidR="001A5DE3" w:rsidRPr="005B3984" w:rsidTr="000A0475">
              <w:tc>
                <w:tcPr>
                  <w:tcW w:w="1690" w:type="pct"/>
                  <w:vAlign w:val="center"/>
                </w:tcPr>
                <w:p w:rsidR="001A5DE3" w:rsidRPr="005B3984" w:rsidRDefault="001A5DE3" w:rsidP="000A0475">
                  <w:pPr>
                    <w:widowControl w:val="0"/>
                    <w:spacing w:line="360" w:lineRule="auto"/>
                    <w:ind w:right="-108"/>
                    <w:jc w:val="both"/>
                    <w:rPr>
                      <w:rFonts w:ascii="Palatino Linotype" w:hAnsi="Palatino Linotype" w:cs="Arial"/>
                      <w:lang w:val="bg-BG" w:eastAsia="ja-JP"/>
                    </w:rPr>
                  </w:pPr>
                  <w:r w:rsidRPr="005B3984">
                    <w:rPr>
                      <w:rFonts w:ascii="Palatino Linotype" w:hAnsi="Palatino Linotype" w:cs="Arial"/>
                      <w:lang w:val="bg-BG" w:eastAsia="ja-JP"/>
                    </w:rPr>
                    <w:t>Експлоат. натоварване стълбища</w:t>
                  </w:r>
                </w:p>
              </w:tc>
              <w:tc>
                <w:tcPr>
                  <w:tcW w:w="809" w:type="pct"/>
                  <w:vAlign w:val="center"/>
                </w:tcPr>
                <w:p w:rsidR="001A5DE3" w:rsidRPr="007059EB" w:rsidRDefault="001A5DE3" w:rsidP="000A0475">
                  <w:pPr>
                    <w:widowControl w:val="0"/>
                    <w:spacing w:line="360" w:lineRule="auto"/>
                    <w:ind w:right="-108"/>
                    <w:jc w:val="center"/>
                    <w:rPr>
                      <w:rFonts w:ascii="Palatino Linotype" w:hAnsi="Palatino Linotype" w:cs="Arial"/>
                      <w:color w:val="000000" w:themeColor="text1"/>
                      <w:lang w:val="bg-BG" w:eastAsia="ja-JP"/>
                    </w:rPr>
                  </w:pPr>
                  <w:r w:rsidRPr="007059EB">
                    <w:rPr>
                      <w:rFonts w:ascii="Palatino Linotype" w:hAnsi="Palatino Linotype" w:cs="Arial"/>
                      <w:color w:val="000000" w:themeColor="text1"/>
                      <w:lang w:val="bg-BG" w:eastAsia="ja-JP"/>
                    </w:rPr>
                    <w:t>3,00</w:t>
                  </w:r>
                  <w:r w:rsidRPr="007059EB">
                    <w:rPr>
                      <w:rFonts w:ascii="Palatino Linotype" w:hAnsi="Palatino Linotype" w:cs="Arial"/>
                      <w:color w:val="000000" w:themeColor="text1"/>
                      <w:lang w:eastAsia="ja-JP"/>
                    </w:rPr>
                    <w:t xml:space="preserve"> kN/m</w:t>
                  </w:r>
                  <w:r w:rsidRPr="007059EB">
                    <w:rPr>
                      <w:rFonts w:ascii="Palatino Linotype" w:hAnsi="Palatino Linotype" w:cs="Arial"/>
                      <w:color w:val="000000" w:themeColor="text1"/>
                      <w:lang w:val="bg-BG" w:eastAsia="ja-JP"/>
                    </w:rPr>
                    <w:t>2</w:t>
                  </w:r>
                </w:p>
              </w:tc>
              <w:tc>
                <w:tcPr>
                  <w:tcW w:w="883" w:type="pct"/>
                  <w:vAlign w:val="center"/>
                </w:tcPr>
                <w:p w:rsidR="001A5DE3" w:rsidRPr="005B3984" w:rsidRDefault="001A5DE3" w:rsidP="000A0475">
                  <w:pPr>
                    <w:widowControl w:val="0"/>
                    <w:spacing w:line="360" w:lineRule="auto"/>
                    <w:ind w:right="-108"/>
                    <w:jc w:val="center"/>
                    <w:rPr>
                      <w:rFonts w:ascii="Palatino Linotype" w:hAnsi="Palatino Linotype" w:cs="Arial"/>
                      <w:lang w:val="bg-BG" w:eastAsia="ja-JP"/>
                    </w:rPr>
                  </w:pPr>
                  <w:r w:rsidRPr="005B3984">
                    <w:rPr>
                      <w:rFonts w:ascii="Palatino Linotype" w:hAnsi="Palatino Linotype" w:cs="Arial"/>
                      <w:lang w:val="bg-BG" w:eastAsia="ja-JP"/>
                    </w:rPr>
                    <w:t>1,30</w:t>
                  </w:r>
                </w:p>
              </w:tc>
              <w:tc>
                <w:tcPr>
                  <w:tcW w:w="810" w:type="pct"/>
                  <w:vAlign w:val="center"/>
                </w:tcPr>
                <w:p w:rsidR="001A5DE3" w:rsidRPr="005B3984" w:rsidRDefault="001A5DE3" w:rsidP="000A0475">
                  <w:pPr>
                    <w:widowControl w:val="0"/>
                    <w:spacing w:line="360" w:lineRule="auto"/>
                    <w:ind w:left="13" w:right="-24" w:firstLine="21"/>
                    <w:jc w:val="center"/>
                    <w:rPr>
                      <w:rFonts w:ascii="Palatino Linotype" w:hAnsi="Palatino Linotype" w:cs="Arial"/>
                      <w:lang w:val="bg-BG" w:eastAsia="ja-JP"/>
                    </w:rPr>
                  </w:pPr>
                  <w:r w:rsidRPr="005B3984">
                    <w:rPr>
                      <w:rFonts w:ascii="Palatino Linotype" w:hAnsi="Palatino Linotype" w:cs="Arial"/>
                      <w:lang w:val="bg-BG" w:eastAsia="ja-JP"/>
                    </w:rPr>
                    <w:t>3,00 kN/m2</w:t>
                  </w:r>
                </w:p>
              </w:tc>
              <w:tc>
                <w:tcPr>
                  <w:tcW w:w="808" w:type="pct"/>
                  <w:vAlign w:val="center"/>
                </w:tcPr>
                <w:p w:rsidR="001A5DE3" w:rsidRPr="005B3984" w:rsidRDefault="001A5DE3" w:rsidP="000A0475">
                  <w:pPr>
                    <w:widowControl w:val="0"/>
                    <w:spacing w:line="360" w:lineRule="auto"/>
                    <w:jc w:val="center"/>
                    <w:rPr>
                      <w:rFonts w:ascii="Palatino Linotype" w:hAnsi="Palatino Linotype" w:cs="Arial"/>
                      <w:lang w:val="bg-BG" w:eastAsia="ja-JP"/>
                    </w:rPr>
                  </w:pPr>
                  <w:r w:rsidRPr="005B3984">
                    <w:rPr>
                      <w:rFonts w:ascii="Palatino Linotype" w:hAnsi="Palatino Linotype" w:cs="Arial"/>
                      <w:lang w:val="bg-BG" w:eastAsia="ja-JP"/>
                    </w:rPr>
                    <w:t>1,30</w:t>
                  </w:r>
                </w:p>
              </w:tc>
            </w:tr>
            <w:tr w:rsidR="001A5DE3" w:rsidRPr="005B3984" w:rsidTr="000A0475">
              <w:tc>
                <w:tcPr>
                  <w:tcW w:w="1690" w:type="pct"/>
                  <w:vAlign w:val="center"/>
                </w:tcPr>
                <w:p w:rsidR="001A5DE3" w:rsidRPr="005B3984" w:rsidRDefault="001A5DE3" w:rsidP="000A0475">
                  <w:pPr>
                    <w:widowControl w:val="0"/>
                    <w:spacing w:line="360" w:lineRule="auto"/>
                    <w:ind w:right="-108"/>
                    <w:jc w:val="both"/>
                    <w:rPr>
                      <w:rFonts w:ascii="Palatino Linotype" w:hAnsi="Palatino Linotype" w:cs="Arial"/>
                      <w:lang w:val="bg-BG" w:eastAsia="ja-JP"/>
                    </w:rPr>
                  </w:pPr>
                  <w:r w:rsidRPr="005B3984">
                    <w:rPr>
                      <w:rFonts w:ascii="Palatino Linotype" w:hAnsi="Palatino Linotype" w:cs="Arial"/>
                      <w:lang w:val="bg-BG" w:eastAsia="ja-JP"/>
                    </w:rPr>
                    <w:lastRenderedPageBreak/>
                    <w:t>Натоварване от сняг</w:t>
                  </w:r>
                </w:p>
              </w:tc>
              <w:tc>
                <w:tcPr>
                  <w:tcW w:w="809" w:type="pct"/>
                  <w:vAlign w:val="center"/>
                </w:tcPr>
                <w:p w:rsidR="001A5DE3" w:rsidRPr="007059EB" w:rsidRDefault="001A5DE3" w:rsidP="000A0475">
                  <w:pPr>
                    <w:widowControl w:val="0"/>
                    <w:spacing w:line="360" w:lineRule="auto"/>
                    <w:ind w:right="-108"/>
                    <w:jc w:val="center"/>
                    <w:rPr>
                      <w:rFonts w:ascii="Palatino Linotype" w:hAnsi="Palatino Linotype" w:cs="Arial"/>
                      <w:color w:val="000000" w:themeColor="text1"/>
                      <w:lang w:val="bg-BG" w:eastAsia="ja-JP"/>
                    </w:rPr>
                  </w:pPr>
                  <w:r w:rsidRPr="007059EB">
                    <w:rPr>
                      <w:rFonts w:ascii="Palatino Linotype" w:hAnsi="Palatino Linotype" w:cs="Arial"/>
                      <w:color w:val="000000" w:themeColor="text1"/>
                      <w:lang w:val="bg-BG" w:eastAsia="ja-JP"/>
                    </w:rPr>
                    <w:t>0,50</w:t>
                  </w:r>
                  <w:r w:rsidRPr="007059EB">
                    <w:rPr>
                      <w:rFonts w:ascii="Palatino Linotype" w:hAnsi="Palatino Linotype" w:cs="Arial"/>
                      <w:color w:val="000000" w:themeColor="text1"/>
                      <w:lang w:eastAsia="ja-JP"/>
                    </w:rPr>
                    <w:t xml:space="preserve"> kN/m</w:t>
                  </w:r>
                  <w:r w:rsidRPr="007059EB">
                    <w:rPr>
                      <w:rFonts w:ascii="Palatino Linotype" w:hAnsi="Palatino Linotype" w:cs="Arial"/>
                      <w:color w:val="000000" w:themeColor="text1"/>
                      <w:lang w:val="bg-BG" w:eastAsia="ja-JP"/>
                    </w:rPr>
                    <w:t>2</w:t>
                  </w:r>
                </w:p>
              </w:tc>
              <w:tc>
                <w:tcPr>
                  <w:tcW w:w="883" w:type="pct"/>
                  <w:vAlign w:val="center"/>
                </w:tcPr>
                <w:p w:rsidR="001A5DE3" w:rsidRPr="005B3984" w:rsidRDefault="001A5DE3" w:rsidP="000A0475">
                  <w:pPr>
                    <w:widowControl w:val="0"/>
                    <w:spacing w:line="360" w:lineRule="auto"/>
                    <w:ind w:right="-108"/>
                    <w:jc w:val="center"/>
                    <w:rPr>
                      <w:rFonts w:ascii="Palatino Linotype" w:hAnsi="Palatino Linotype" w:cs="Arial"/>
                      <w:lang w:val="bg-BG" w:eastAsia="ja-JP"/>
                    </w:rPr>
                  </w:pPr>
                  <w:r w:rsidRPr="005B3984">
                    <w:rPr>
                      <w:rFonts w:ascii="Palatino Linotype" w:hAnsi="Palatino Linotype" w:cs="Arial"/>
                      <w:lang w:val="bg-BG" w:eastAsia="ja-JP"/>
                    </w:rPr>
                    <w:t>1,40</w:t>
                  </w:r>
                </w:p>
              </w:tc>
              <w:tc>
                <w:tcPr>
                  <w:tcW w:w="810" w:type="pct"/>
                  <w:vAlign w:val="center"/>
                </w:tcPr>
                <w:p w:rsidR="001A5DE3" w:rsidRPr="005B3984" w:rsidRDefault="00CF0E9D" w:rsidP="000A0475">
                  <w:pPr>
                    <w:widowControl w:val="0"/>
                    <w:spacing w:line="360" w:lineRule="auto"/>
                    <w:ind w:left="13" w:right="-24" w:firstLine="21"/>
                    <w:jc w:val="center"/>
                    <w:rPr>
                      <w:rFonts w:ascii="Palatino Linotype" w:hAnsi="Palatino Linotype" w:cs="Arial"/>
                      <w:lang w:val="bg-BG" w:eastAsia="ja-JP"/>
                    </w:rPr>
                  </w:pPr>
                  <w:r>
                    <w:rPr>
                      <w:rFonts w:ascii="Palatino Linotype" w:hAnsi="Palatino Linotype" w:cs="Arial"/>
                      <w:lang w:val="bg-BG" w:eastAsia="ja-JP"/>
                    </w:rPr>
                    <w:t>1,5</w:t>
                  </w:r>
                  <w:r w:rsidR="001A5DE3" w:rsidRPr="005B3984">
                    <w:rPr>
                      <w:rFonts w:ascii="Palatino Linotype" w:hAnsi="Palatino Linotype" w:cs="Arial"/>
                      <w:lang w:val="bg-BG" w:eastAsia="ja-JP"/>
                    </w:rPr>
                    <w:t>0 kN/m2</w:t>
                  </w:r>
                </w:p>
              </w:tc>
              <w:tc>
                <w:tcPr>
                  <w:tcW w:w="808" w:type="pct"/>
                  <w:vAlign w:val="center"/>
                </w:tcPr>
                <w:p w:rsidR="001A5DE3" w:rsidRPr="005B3984" w:rsidRDefault="001A5DE3" w:rsidP="000A0475">
                  <w:pPr>
                    <w:widowControl w:val="0"/>
                    <w:spacing w:line="360" w:lineRule="auto"/>
                    <w:jc w:val="center"/>
                    <w:rPr>
                      <w:rFonts w:ascii="Palatino Linotype" w:hAnsi="Palatino Linotype" w:cs="Arial"/>
                      <w:lang w:val="bg-BG" w:eastAsia="ja-JP"/>
                    </w:rPr>
                  </w:pPr>
                  <w:r w:rsidRPr="005B3984">
                    <w:rPr>
                      <w:rFonts w:ascii="Palatino Linotype" w:hAnsi="Palatino Linotype" w:cs="Arial"/>
                      <w:lang w:val="bg-BG" w:eastAsia="ja-JP"/>
                    </w:rPr>
                    <w:t>1,40</w:t>
                  </w:r>
                </w:p>
              </w:tc>
            </w:tr>
          </w:tbl>
          <w:p w:rsidR="00896878" w:rsidRPr="005B3984" w:rsidRDefault="00896878" w:rsidP="001F74F5">
            <w:pPr>
              <w:tabs>
                <w:tab w:val="left" w:pos="435"/>
              </w:tabs>
              <w:spacing w:line="360" w:lineRule="auto"/>
              <w:ind w:right="198"/>
              <w:jc w:val="both"/>
              <w:rPr>
                <w:rFonts w:ascii="Palatino Linotype" w:hAnsi="Palatino Linotype" w:cs="Arial"/>
                <w:color w:val="000000"/>
                <w:lang w:val="bg-BG" w:eastAsia="ja-JP"/>
              </w:rPr>
            </w:pPr>
          </w:p>
        </w:tc>
      </w:tr>
    </w:tbl>
    <w:p w:rsidR="001F74F5" w:rsidRPr="002D1221" w:rsidRDefault="001F74F5" w:rsidP="00323210">
      <w:pPr>
        <w:pStyle w:val="ListParagraph"/>
        <w:widowControl w:val="0"/>
        <w:numPr>
          <w:ilvl w:val="0"/>
          <w:numId w:val="22"/>
        </w:numPr>
        <w:tabs>
          <w:tab w:val="left" w:pos="1134"/>
        </w:tabs>
        <w:spacing w:before="240" w:after="120" w:line="360" w:lineRule="auto"/>
        <w:ind w:left="0" w:firstLine="567"/>
        <w:contextualSpacing w:val="0"/>
        <w:rPr>
          <w:rFonts w:ascii="Palatino Linotype" w:hAnsi="Palatino Linotype"/>
          <w:b/>
          <w:color w:val="000000" w:themeColor="text1"/>
        </w:rPr>
      </w:pPr>
      <w:r w:rsidRPr="002D1221">
        <w:rPr>
          <w:rFonts w:ascii="Palatino Linotype" w:hAnsi="Palatino Linotype"/>
          <w:b/>
          <w:color w:val="000000" w:themeColor="text1"/>
        </w:rPr>
        <w:lastRenderedPageBreak/>
        <w:t>САНИТАРНО-ХИГИЕННИ ИЗИСКВАНИЯ И ОКОЛНА СРЕДА:</w:t>
      </w:r>
    </w:p>
    <w:p w:rsidR="001F74F5" w:rsidRPr="002D1221" w:rsidRDefault="001F74F5" w:rsidP="00323210">
      <w:pPr>
        <w:pStyle w:val="ListParagraph"/>
        <w:widowControl w:val="0"/>
        <w:numPr>
          <w:ilvl w:val="0"/>
          <w:numId w:val="24"/>
        </w:numPr>
        <w:tabs>
          <w:tab w:val="left" w:pos="1701"/>
        </w:tabs>
        <w:spacing w:after="120" w:line="360" w:lineRule="auto"/>
        <w:ind w:left="0" w:firstLine="1134"/>
        <w:contextualSpacing w:val="0"/>
        <w:rPr>
          <w:rFonts w:ascii="Palatino Linotype" w:hAnsi="Palatino Linotype"/>
          <w:b/>
          <w:bCs/>
          <w:szCs w:val="28"/>
        </w:rPr>
      </w:pPr>
      <w:r w:rsidRPr="002D1221">
        <w:rPr>
          <w:rFonts w:ascii="Palatino Linotype" w:hAnsi="Palatino Linotype"/>
          <w:b/>
          <w:bCs/>
          <w:szCs w:val="28"/>
        </w:rPr>
        <w:t>Достъпност на средата:</w:t>
      </w:r>
    </w:p>
    <w:p w:rsidR="001F74F5" w:rsidRPr="002D1221" w:rsidRDefault="001F74F5" w:rsidP="001F74F5">
      <w:pPr>
        <w:pStyle w:val="BodyText"/>
        <w:widowControl w:val="0"/>
        <w:spacing w:after="120" w:line="360" w:lineRule="auto"/>
        <w:ind w:right="118"/>
        <w:rPr>
          <w:rFonts w:ascii="Palatino Linotype" w:hAnsi="Palatino Linotype"/>
          <w:b w:val="0"/>
          <w:sz w:val="24"/>
          <w:szCs w:val="24"/>
        </w:rPr>
      </w:pPr>
      <w:r w:rsidRPr="002D1221">
        <w:rPr>
          <w:rFonts w:ascii="Palatino Linotype" w:hAnsi="Palatino Linotype"/>
          <w:b w:val="0"/>
          <w:sz w:val="24"/>
          <w:szCs w:val="24"/>
        </w:rPr>
        <w:t xml:space="preserve">Като цяло блокът не осигурява в достатъчна степен, достъпна среда за </w:t>
      </w:r>
      <w:r w:rsidR="00C10B1E">
        <w:rPr>
          <w:rFonts w:ascii="Palatino Linotype" w:hAnsi="Palatino Linotype"/>
          <w:b w:val="0"/>
          <w:sz w:val="24"/>
          <w:szCs w:val="24"/>
        </w:rPr>
        <w:t>хора със затруднено придвижване</w:t>
      </w:r>
      <w:r w:rsidRPr="002D1221">
        <w:rPr>
          <w:rFonts w:ascii="Palatino Linotype" w:hAnsi="Palatino Linotype"/>
          <w:b w:val="0"/>
          <w:sz w:val="24"/>
          <w:szCs w:val="24"/>
        </w:rPr>
        <w:t>. Към отделните стълбищни клетки и стъпала във входа липсват рампи или други средства за подход за инвалидни и детски колички. Липсва помещение за колички.</w:t>
      </w:r>
    </w:p>
    <w:p w:rsidR="001F74F5" w:rsidRPr="002D1221" w:rsidRDefault="001F74F5" w:rsidP="00323210">
      <w:pPr>
        <w:pStyle w:val="ListParagraph"/>
        <w:widowControl w:val="0"/>
        <w:numPr>
          <w:ilvl w:val="0"/>
          <w:numId w:val="24"/>
        </w:numPr>
        <w:tabs>
          <w:tab w:val="left" w:pos="1701"/>
        </w:tabs>
        <w:spacing w:after="120" w:line="360" w:lineRule="auto"/>
        <w:ind w:left="0" w:firstLine="1134"/>
        <w:contextualSpacing w:val="0"/>
        <w:rPr>
          <w:rFonts w:ascii="Palatino Linotype" w:hAnsi="Palatino Linotype"/>
          <w:b/>
          <w:bCs/>
          <w:szCs w:val="28"/>
        </w:rPr>
      </w:pPr>
      <w:r w:rsidRPr="002D1221">
        <w:rPr>
          <w:rFonts w:ascii="Palatino Linotype" w:hAnsi="Palatino Linotype"/>
          <w:b/>
          <w:bCs/>
          <w:szCs w:val="28"/>
        </w:rPr>
        <w:t>Микроклимат на средата:</w:t>
      </w:r>
    </w:p>
    <w:p w:rsidR="001F74F5" w:rsidRPr="002D1221" w:rsidRDefault="001F74F5" w:rsidP="00323210">
      <w:pPr>
        <w:pStyle w:val="ListParagraph"/>
        <w:widowControl w:val="0"/>
        <w:numPr>
          <w:ilvl w:val="0"/>
          <w:numId w:val="25"/>
        </w:numPr>
        <w:tabs>
          <w:tab w:val="left" w:pos="2410"/>
        </w:tabs>
        <w:spacing w:after="120" w:line="360" w:lineRule="auto"/>
        <w:ind w:left="0" w:firstLine="1701"/>
        <w:rPr>
          <w:rFonts w:ascii="Palatino Linotype" w:hAnsi="Palatino Linotype"/>
        </w:rPr>
      </w:pPr>
      <w:r w:rsidRPr="002D1221">
        <w:rPr>
          <w:rFonts w:ascii="Palatino Linotype" w:hAnsi="Palatino Linotype"/>
          <w:bCs/>
        </w:rPr>
        <w:t>Замърсявания на въздуха от материали, машини, хора и животни: няма.</w:t>
      </w:r>
    </w:p>
    <w:p w:rsidR="001F74F5" w:rsidRPr="002D1221" w:rsidRDefault="001F74F5" w:rsidP="00323210">
      <w:pPr>
        <w:pStyle w:val="ListParagraph"/>
        <w:widowControl w:val="0"/>
        <w:numPr>
          <w:ilvl w:val="0"/>
          <w:numId w:val="25"/>
        </w:numPr>
        <w:tabs>
          <w:tab w:val="left" w:pos="2410"/>
        </w:tabs>
        <w:spacing w:after="120" w:line="360" w:lineRule="auto"/>
        <w:ind w:left="0" w:firstLine="1701"/>
        <w:rPr>
          <w:rFonts w:ascii="Palatino Linotype" w:hAnsi="Palatino Linotype"/>
        </w:rPr>
      </w:pPr>
      <w:r w:rsidRPr="002D1221">
        <w:rPr>
          <w:rFonts w:ascii="Palatino Linotype" w:hAnsi="Palatino Linotype"/>
          <w:bCs/>
        </w:rPr>
        <w:t>Запрашеност на въздуха: няма.</w:t>
      </w:r>
    </w:p>
    <w:p w:rsidR="001F74F5" w:rsidRPr="002D1221" w:rsidRDefault="001F74F5" w:rsidP="00323210">
      <w:pPr>
        <w:pStyle w:val="ListParagraph"/>
        <w:widowControl w:val="0"/>
        <w:numPr>
          <w:ilvl w:val="0"/>
          <w:numId w:val="25"/>
        </w:numPr>
        <w:tabs>
          <w:tab w:val="left" w:pos="2410"/>
        </w:tabs>
        <w:spacing w:after="120" w:line="360" w:lineRule="auto"/>
        <w:ind w:left="0" w:firstLine="1701"/>
        <w:rPr>
          <w:rFonts w:ascii="Palatino Linotype" w:hAnsi="Palatino Linotype"/>
        </w:rPr>
      </w:pPr>
      <w:r w:rsidRPr="002D1221">
        <w:rPr>
          <w:rFonts w:ascii="Palatino Linotype" w:hAnsi="Palatino Linotype"/>
          <w:bCs/>
        </w:rPr>
        <w:t>Наличие на влага и развитие на микроорганизми:</w:t>
      </w:r>
    </w:p>
    <w:p w:rsidR="001F74F5" w:rsidRPr="002D1221" w:rsidRDefault="001F74F5" w:rsidP="001F74F5">
      <w:pPr>
        <w:pStyle w:val="BodyText"/>
        <w:widowControl w:val="0"/>
        <w:spacing w:after="120" w:line="360" w:lineRule="auto"/>
        <w:ind w:right="115"/>
        <w:rPr>
          <w:rFonts w:ascii="Palatino Linotype" w:hAnsi="Palatino Linotype"/>
          <w:b w:val="0"/>
          <w:sz w:val="24"/>
          <w:szCs w:val="24"/>
        </w:rPr>
      </w:pPr>
      <w:r w:rsidRPr="002D1221">
        <w:rPr>
          <w:rFonts w:ascii="Palatino Linotype" w:hAnsi="Palatino Linotype"/>
          <w:b w:val="0"/>
          <w:sz w:val="24"/>
          <w:szCs w:val="24"/>
        </w:rPr>
        <w:t>При някои от остъклените тераси се забелязва конденз и наличие на мухъл, също и в баните на някои апартаменти, поради наличие на течове. Необходимо е да се отстранят причините за течовете - от покрив и от горните етажи, топлоизолация на остъклените тераси, както и редовна вентилация на помещенията .</w:t>
      </w:r>
    </w:p>
    <w:p w:rsidR="001F74F5" w:rsidRPr="002D1221" w:rsidRDefault="001F74F5" w:rsidP="00323210">
      <w:pPr>
        <w:pStyle w:val="ListParagraph"/>
        <w:widowControl w:val="0"/>
        <w:numPr>
          <w:ilvl w:val="0"/>
          <w:numId w:val="25"/>
        </w:numPr>
        <w:tabs>
          <w:tab w:val="left" w:pos="2410"/>
        </w:tabs>
        <w:spacing w:after="120" w:line="360" w:lineRule="auto"/>
        <w:ind w:left="0" w:firstLine="1701"/>
        <w:rPr>
          <w:rFonts w:ascii="Palatino Linotype" w:hAnsi="Palatino Linotype"/>
          <w:bCs/>
        </w:rPr>
      </w:pPr>
      <w:r w:rsidRPr="002D1221">
        <w:rPr>
          <w:rFonts w:ascii="Palatino Linotype" w:hAnsi="Palatino Linotype"/>
          <w:bCs/>
        </w:rPr>
        <w:t>Защита от шум:</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Има висока степен на чуваемост между отделните апартаменти, дължаща се на недостатъчните като слоеве подови настилки и неизолираните за шум междуапартаментни стени.</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В близост до сградата няма постоянни източници на шум.</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Част от настилката в стълбищата и апартаментите не поглъща ударен шум. В сградата не се извършват процеси, които предизвикват ударен шум.</w:t>
      </w:r>
    </w:p>
    <w:p w:rsidR="001F74F5" w:rsidRPr="002D1221" w:rsidRDefault="001F74F5" w:rsidP="00323210">
      <w:pPr>
        <w:pStyle w:val="ListParagraph"/>
        <w:widowControl w:val="0"/>
        <w:numPr>
          <w:ilvl w:val="0"/>
          <w:numId w:val="12"/>
        </w:numPr>
        <w:tabs>
          <w:tab w:val="left" w:pos="567"/>
          <w:tab w:val="left" w:pos="2552"/>
        </w:tabs>
        <w:spacing w:after="120" w:line="360" w:lineRule="auto"/>
        <w:ind w:left="0" w:firstLine="1985"/>
        <w:contextualSpacing w:val="0"/>
        <w:rPr>
          <w:rFonts w:ascii="Palatino Linotype" w:hAnsi="Palatino Linotype"/>
          <w:color w:val="000000" w:themeColor="text1"/>
        </w:rPr>
      </w:pPr>
      <w:r w:rsidRPr="0019554A">
        <w:rPr>
          <w:rFonts w:ascii="Palatino Linotype" w:hAnsi="Palatino Linotype"/>
          <w:color w:val="000000" w:themeColor="text1"/>
        </w:rPr>
        <w:t xml:space="preserve">Спазени са: Хигиенни норми № 0-64 за пределно допустимите нива на шума в жилищни и обществени сгради и жилищни райони - 1972 г. и </w:t>
      </w:r>
      <w:r w:rsidRPr="0019554A">
        <w:rPr>
          <w:rFonts w:ascii="Palatino Linotype" w:hAnsi="Palatino Linotype"/>
          <w:color w:val="000000" w:themeColor="text1"/>
        </w:rPr>
        <w:lastRenderedPageBreak/>
        <w:t>Наредба № 6 от 26 юни 2006 г. за показателите за шум в околната среда, отчитащи степента на дискомфорт през различните</w:t>
      </w:r>
      <w:r w:rsidRPr="002D1221">
        <w:rPr>
          <w:rFonts w:ascii="Palatino Linotype" w:hAnsi="Palatino Linotype"/>
          <w:color w:val="000000" w:themeColor="text1"/>
        </w:rPr>
        <w:t xml:space="preserve"> части на денонощието, граничните стойности на показателите за шум в околната среда, методите за оценка на стойностите на показателите за шум и на вредните ефекти от шума върху здравето на населението.</w:t>
      </w:r>
    </w:p>
    <w:p w:rsidR="001F74F5" w:rsidRPr="002D1221" w:rsidRDefault="001F74F5" w:rsidP="00323210">
      <w:pPr>
        <w:pStyle w:val="ListParagraph"/>
        <w:widowControl w:val="0"/>
        <w:numPr>
          <w:ilvl w:val="0"/>
          <w:numId w:val="12"/>
        </w:numPr>
        <w:tabs>
          <w:tab w:val="left" w:pos="567"/>
          <w:tab w:val="left" w:pos="2552"/>
        </w:tabs>
        <w:spacing w:after="24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При проектирането на ВиК инсталациите да се съобразяват максималните оразмерителни скорости за недопускане на шум с нива по големи от допустимите нормативни стойности:</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94"/>
        <w:gridCol w:w="3685"/>
        <w:gridCol w:w="3969"/>
      </w:tblGrid>
      <w:tr w:rsidR="001F74F5" w:rsidRPr="00036B25" w:rsidTr="001F74F5">
        <w:tc>
          <w:tcPr>
            <w:tcW w:w="1074" w:type="pct"/>
            <w:vAlign w:val="center"/>
          </w:tcPr>
          <w:p w:rsidR="001F74F5" w:rsidRPr="002D1221" w:rsidRDefault="001F74F5" w:rsidP="001F74F5">
            <w:pPr>
              <w:spacing w:line="360" w:lineRule="auto"/>
              <w:jc w:val="both"/>
              <w:rPr>
                <w:rFonts w:ascii="Palatino Linotype" w:hAnsi="Palatino Linotype" w:cs="Arial"/>
                <w:b/>
                <w:color w:val="000000"/>
                <w:szCs w:val="24"/>
                <w:lang w:val="bg-BG" w:eastAsia="ja-JP"/>
              </w:rPr>
            </w:pPr>
          </w:p>
        </w:tc>
        <w:tc>
          <w:tcPr>
            <w:tcW w:w="1890" w:type="pct"/>
            <w:vAlign w:val="center"/>
          </w:tcPr>
          <w:p w:rsidR="001F74F5" w:rsidRPr="002D1221" w:rsidRDefault="001F74F5" w:rsidP="001F74F5">
            <w:pPr>
              <w:spacing w:line="360" w:lineRule="auto"/>
              <w:jc w:val="both"/>
              <w:rPr>
                <w:rFonts w:ascii="Palatino Linotype" w:hAnsi="Palatino Linotype" w:cs="Arial"/>
                <w:b/>
                <w:color w:val="000000"/>
                <w:szCs w:val="24"/>
                <w:lang w:val="bg-BG" w:eastAsia="ja-JP"/>
              </w:rPr>
            </w:pPr>
            <w:r w:rsidRPr="002D1221">
              <w:rPr>
                <w:rFonts w:ascii="Palatino Linotype" w:hAnsi="Palatino Linotype" w:cs="Arial"/>
                <w:b/>
                <w:color w:val="000000"/>
                <w:szCs w:val="24"/>
                <w:lang w:val="bg-BG" w:eastAsia="ja-JP"/>
              </w:rPr>
              <w:t>Норми действащи към момента на въвеждане на сградата в експлоатация:</w:t>
            </w:r>
          </w:p>
        </w:tc>
        <w:tc>
          <w:tcPr>
            <w:tcW w:w="2036" w:type="pct"/>
            <w:vAlign w:val="center"/>
          </w:tcPr>
          <w:p w:rsidR="001F74F5" w:rsidRPr="002D1221" w:rsidRDefault="001F74F5" w:rsidP="001F74F5">
            <w:pPr>
              <w:spacing w:line="360" w:lineRule="auto"/>
              <w:jc w:val="both"/>
              <w:rPr>
                <w:rFonts w:ascii="Palatino Linotype" w:hAnsi="Palatino Linotype" w:cs="Arial"/>
                <w:b/>
                <w:color w:val="000000"/>
                <w:szCs w:val="24"/>
                <w:lang w:val="bg-BG" w:eastAsia="ja-JP"/>
              </w:rPr>
            </w:pPr>
            <w:r w:rsidRPr="002D1221">
              <w:rPr>
                <w:rFonts w:ascii="Palatino Linotype" w:hAnsi="Palatino Linotype" w:cs="Arial"/>
                <w:b/>
                <w:color w:val="000000"/>
                <w:szCs w:val="24"/>
                <w:lang w:val="bg-BG" w:eastAsia="ja-JP"/>
              </w:rPr>
              <w:t>Норми действащи към момента на обследване на сградата:</w:t>
            </w:r>
          </w:p>
        </w:tc>
      </w:tr>
      <w:tr w:rsidR="001F74F5" w:rsidRPr="00036B25" w:rsidTr="001F74F5">
        <w:tc>
          <w:tcPr>
            <w:tcW w:w="1074"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Оразмерителни параметри</w:t>
            </w:r>
          </w:p>
        </w:tc>
        <w:tc>
          <w:tcPr>
            <w:tcW w:w="1890"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Не са налични действащи тогава нормативни уредби.</w:t>
            </w:r>
          </w:p>
        </w:tc>
        <w:tc>
          <w:tcPr>
            <w:tcW w:w="2036"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НАРЕДБА № 4 от 17 юни 2005 г. за проектиране, изграждане и експлоатация на сградни водопроводни и канализационни инсталации“</w:t>
            </w:r>
          </w:p>
        </w:tc>
      </w:tr>
      <w:tr w:rsidR="001F74F5" w:rsidRPr="002D1221" w:rsidTr="001F74F5">
        <w:trPr>
          <w:trHeight w:val="56"/>
        </w:trPr>
        <w:tc>
          <w:tcPr>
            <w:tcW w:w="1074"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Допустими нива на шума при нормална експлоатация</w:t>
            </w:r>
          </w:p>
        </w:tc>
        <w:tc>
          <w:tcPr>
            <w:tcW w:w="1890"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Не са налични действащи нормативни уредби</w:t>
            </w:r>
          </w:p>
        </w:tc>
        <w:tc>
          <w:tcPr>
            <w:tcW w:w="2036" w:type="pct"/>
            <w:vAlign w:val="center"/>
          </w:tcPr>
          <w:p w:rsidR="001F74F5" w:rsidRPr="002D1221" w:rsidRDefault="001F74F5" w:rsidP="001F74F5">
            <w:pPr>
              <w:spacing w:line="360" w:lineRule="auto"/>
              <w:jc w:val="both"/>
              <w:rPr>
                <w:rFonts w:ascii="Palatino Linotype" w:hAnsi="Palatino Linotype" w:cs="Arial"/>
                <w:color w:val="000000"/>
                <w:szCs w:val="24"/>
                <w:lang w:val="bg-BG" w:eastAsia="ja-JP"/>
              </w:rPr>
            </w:pPr>
            <w:r w:rsidRPr="002D1221">
              <w:rPr>
                <w:rFonts w:ascii="Palatino Linotype" w:hAnsi="Palatino Linotype" w:cs="Arial"/>
                <w:color w:val="000000"/>
                <w:szCs w:val="24"/>
                <w:lang w:val="bg-BG" w:eastAsia="ja-JP"/>
              </w:rPr>
              <w:t>40dB(А)</w:t>
            </w:r>
          </w:p>
        </w:tc>
      </w:tr>
    </w:tbl>
    <w:p w:rsidR="001F74F5" w:rsidRPr="002D1221" w:rsidRDefault="001F74F5" w:rsidP="00323210">
      <w:pPr>
        <w:pStyle w:val="ListParagraph"/>
        <w:widowControl w:val="0"/>
        <w:numPr>
          <w:ilvl w:val="0"/>
          <w:numId w:val="12"/>
        </w:numPr>
        <w:tabs>
          <w:tab w:val="left" w:pos="567"/>
          <w:tab w:val="left" w:pos="2552"/>
        </w:tabs>
        <w:spacing w:before="120" w:after="120" w:line="360" w:lineRule="auto"/>
        <w:ind w:left="0" w:firstLine="1985"/>
        <w:contextualSpacing w:val="0"/>
        <w:rPr>
          <w:rFonts w:ascii="Palatino Linotype" w:hAnsi="Palatino Linotype"/>
          <w:color w:val="000000" w:themeColor="text1"/>
        </w:rPr>
      </w:pPr>
      <w:r w:rsidRPr="002D1221">
        <w:rPr>
          <w:rFonts w:ascii="Palatino Linotype" w:hAnsi="Palatino Linotype"/>
          <w:color w:val="000000" w:themeColor="text1"/>
        </w:rPr>
        <w:t xml:space="preserve">Осветеност: </w:t>
      </w:r>
      <w:r w:rsidRPr="002D1221">
        <w:rPr>
          <w:rFonts w:ascii="Palatino Linotype" w:hAnsi="Palatino Linotype"/>
          <w:bCs/>
          <w:szCs w:val="28"/>
        </w:rPr>
        <w:t>Осветлението в сградата се осигурява по естествен (чрез прозорци) и изкуствен начин (чрез осветителни тела).</w:t>
      </w:r>
    </w:p>
    <w:p w:rsidR="001F74F5" w:rsidRPr="002D1221" w:rsidRDefault="001F74F5" w:rsidP="00323210">
      <w:pPr>
        <w:pStyle w:val="ListParagraph"/>
        <w:numPr>
          <w:ilvl w:val="1"/>
          <w:numId w:val="22"/>
        </w:numPr>
        <w:spacing w:line="360" w:lineRule="auto"/>
        <w:ind w:left="0" w:firstLine="1134"/>
        <w:rPr>
          <w:rFonts w:ascii="Palatino Linotype" w:hAnsi="Palatino Linotype" w:cs="Arial"/>
          <w:b/>
          <w:color w:val="000000"/>
          <w:lang w:eastAsia="ja-JP"/>
        </w:rPr>
      </w:pPr>
      <w:r w:rsidRPr="002D1221">
        <w:rPr>
          <w:rFonts w:ascii="Palatino Linotype" w:hAnsi="Palatino Linotype" w:cs="Arial"/>
          <w:b/>
          <w:color w:val="000000"/>
          <w:lang w:eastAsia="ja-JP"/>
        </w:rPr>
        <w:t>Електрически инсталации:</w:t>
      </w:r>
    </w:p>
    <w:p w:rsidR="001F74F5" w:rsidRDefault="001F74F5" w:rsidP="001F74F5">
      <w:pPr>
        <w:spacing w:line="360" w:lineRule="auto"/>
        <w:jc w:val="both"/>
        <w:rPr>
          <w:rFonts w:ascii="Palatino Linotype" w:hAnsi="Palatino Linotype" w:cs="Arial"/>
          <w:color w:val="000000"/>
          <w:sz w:val="24"/>
          <w:szCs w:val="24"/>
          <w:lang w:val="bg-BG" w:eastAsia="ja-JP"/>
        </w:rPr>
      </w:pPr>
      <w:r w:rsidRPr="002D1221">
        <w:rPr>
          <w:rFonts w:ascii="Palatino Linotype" w:hAnsi="Palatino Linotype" w:cs="Arial"/>
          <w:color w:val="000000"/>
          <w:sz w:val="24"/>
          <w:szCs w:val="24"/>
          <w:lang w:val="bg-BG" w:eastAsia="ja-JP"/>
        </w:rPr>
        <w:t>В таблицата са дадени нормативните изисквания към момента на въвеждане на сградата в експлоатация, съществуващото състояние на електрическата инсталация и действащите в момента норми.</w:t>
      </w:r>
    </w:p>
    <w:tbl>
      <w:tblPr>
        <w:tblW w:w="9654" w:type="dxa"/>
        <w:tblInd w:w="55" w:type="dxa"/>
        <w:tblLayout w:type="fixed"/>
        <w:tblCellMar>
          <w:left w:w="70" w:type="dxa"/>
          <w:right w:w="70" w:type="dxa"/>
        </w:tblCellMar>
        <w:tblLook w:val="04A0"/>
      </w:tblPr>
      <w:tblGrid>
        <w:gridCol w:w="386"/>
        <w:gridCol w:w="3083"/>
        <w:gridCol w:w="2551"/>
        <w:gridCol w:w="3634"/>
      </w:tblGrid>
      <w:tr w:rsidR="00B20CE6" w:rsidRPr="00F00A6A" w:rsidTr="009865C5">
        <w:trPr>
          <w:trHeight w:val="600"/>
        </w:trPr>
        <w:tc>
          <w:tcPr>
            <w:tcW w:w="386" w:type="dxa"/>
            <w:tcBorders>
              <w:top w:val="single" w:sz="4" w:space="0" w:color="auto"/>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center"/>
              <w:rPr>
                <w:rFonts w:ascii="Palatino Linotype" w:hAnsi="Palatino Linotype" w:cs="Arial"/>
                <w:b/>
                <w:bCs/>
                <w:color w:val="000000"/>
                <w:lang w:val="bg-BG"/>
              </w:rPr>
            </w:pPr>
            <w:r w:rsidRPr="00F00A6A">
              <w:rPr>
                <w:rFonts w:ascii="Palatino Linotype" w:hAnsi="Palatino Linotype" w:cs="Arial"/>
                <w:b/>
                <w:bCs/>
                <w:color w:val="000000"/>
                <w:lang w:val="bg-BG"/>
              </w:rPr>
              <w:t>№</w:t>
            </w:r>
          </w:p>
        </w:tc>
        <w:tc>
          <w:tcPr>
            <w:tcW w:w="3083" w:type="dxa"/>
            <w:tcBorders>
              <w:top w:val="single" w:sz="4" w:space="0" w:color="auto"/>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center"/>
              <w:rPr>
                <w:rFonts w:ascii="Palatino Linotype" w:hAnsi="Palatino Linotype" w:cs="Arial"/>
                <w:b/>
                <w:bCs/>
                <w:color w:val="000000"/>
                <w:lang w:val="bg-BG"/>
              </w:rPr>
            </w:pPr>
            <w:r w:rsidRPr="00F00A6A">
              <w:rPr>
                <w:rFonts w:ascii="Palatino Linotype" w:hAnsi="Palatino Linotype" w:cs="Arial"/>
                <w:b/>
                <w:bCs/>
                <w:color w:val="000000"/>
                <w:lang w:val="bg-BG"/>
              </w:rPr>
              <w:t>Проектни стойности</w:t>
            </w:r>
          </w:p>
        </w:tc>
        <w:tc>
          <w:tcPr>
            <w:tcW w:w="2551" w:type="dxa"/>
            <w:tcBorders>
              <w:top w:val="single" w:sz="4" w:space="0" w:color="auto"/>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center"/>
              <w:rPr>
                <w:rFonts w:ascii="Palatino Linotype" w:hAnsi="Palatino Linotype" w:cs="Arial"/>
                <w:b/>
                <w:bCs/>
                <w:color w:val="000000"/>
                <w:lang w:val="bg-BG"/>
              </w:rPr>
            </w:pPr>
            <w:r w:rsidRPr="00F00A6A">
              <w:rPr>
                <w:rFonts w:ascii="Palatino Linotype" w:hAnsi="Palatino Linotype" w:cs="Arial"/>
                <w:b/>
                <w:bCs/>
                <w:color w:val="000000"/>
                <w:lang w:val="bg-BG"/>
              </w:rPr>
              <w:t>Действителни стойности</w:t>
            </w:r>
          </w:p>
        </w:tc>
        <w:tc>
          <w:tcPr>
            <w:tcW w:w="3634" w:type="dxa"/>
            <w:tcBorders>
              <w:top w:val="single" w:sz="4" w:space="0" w:color="auto"/>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center"/>
              <w:rPr>
                <w:rFonts w:ascii="Palatino Linotype" w:hAnsi="Palatino Linotype" w:cs="Arial"/>
                <w:b/>
                <w:bCs/>
                <w:color w:val="000000"/>
                <w:lang w:val="bg-BG"/>
              </w:rPr>
            </w:pPr>
            <w:r w:rsidRPr="00F00A6A">
              <w:rPr>
                <w:rFonts w:ascii="Palatino Linotype" w:hAnsi="Palatino Linotype" w:cs="Arial"/>
                <w:b/>
                <w:bCs/>
                <w:color w:val="000000"/>
                <w:lang w:val="bg-BG"/>
              </w:rPr>
              <w:t>Действащи в момента стойности</w:t>
            </w:r>
          </w:p>
        </w:tc>
      </w:tr>
      <w:tr w:rsidR="00B20CE6" w:rsidRPr="00F00A6A" w:rsidTr="009865C5">
        <w:trPr>
          <w:trHeight w:val="114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Calibri"/>
                <w:i/>
                <w:color w:val="000000"/>
                <w:u w:val="single"/>
                <w:lang w:val="bg-BG"/>
              </w:rPr>
            </w:pP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i/>
                <w:color w:val="000000"/>
                <w:u w:val="single"/>
                <w:lang w:val="bg-BG"/>
              </w:rPr>
            </w:pPr>
            <w:r w:rsidRPr="00F00A6A">
              <w:rPr>
                <w:rFonts w:ascii="Palatino Linotype" w:hAnsi="Palatino Linotype" w:cs="Arial"/>
                <w:i/>
                <w:color w:val="000000"/>
                <w:u w:val="single"/>
                <w:lang w:val="bg-BG"/>
              </w:rPr>
              <w:t>Правилник за устройство на електрическите уредби /ПУЕУ/ Постановление 49/18,07,1977г на МС</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i/>
                <w:color w:val="000000"/>
                <w:u w:val="single"/>
                <w:lang w:val="bg-BG"/>
              </w:rPr>
            </w:pPr>
            <w:r w:rsidRPr="00F00A6A">
              <w:rPr>
                <w:rFonts w:ascii="Palatino Linotype" w:hAnsi="Palatino Linotype" w:cs="Arial"/>
                <w:i/>
                <w:color w:val="000000"/>
                <w:u w:val="single"/>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i/>
                <w:color w:val="000000"/>
                <w:u w:val="single"/>
                <w:lang w:val="bg-BG"/>
              </w:rPr>
            </w:pPr>
            <w:r w:rsidRPr="00F00A6A">
              <w:rPr>
                <w:rFonts w:ascii="Palatino Linotype" w:hAnsi="Palatino Linotype" w:cs="Arial"/>
                <w:i/>
                <w:color w:val="000000"/>
                <w:u w:val="single"/>
                <w:lang w:val="bg-BG"/>
              </w:rPr>
              <w:t>Наредба №3/09,06,2004г. За устройство на електрическите уредби и електропроводни линии</w:t>
            </w:r>
          </w:p>
        </w:tc>
      </w:tr>
      <w:tr w:rsidR="00B20CE6" w:rsidRPr="00F00A6A" w:rsidTr="009865C5">
        <w:trPr>
          <w:trHeight w:val="3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Calibri"/>
                <w:color w:val="000000"/>
                <w:lang w:val="bg-BG"/>
              </w:rPr>
            </w:pPr>
            <w:r w:rsidRPr="00F00A6A">
              <w:rPr>
                <w:rFonts w:ascii="Palatino Linotype" w:hAnsi="Palatino Linotype" w:cs="Calibri"/>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b/>
                <w:bCs/>
                <w:color w:val="000000"/>
                <w:lang w:val="bg-BG"/>
              </w:rPr>
            </w:pPr>
            <w:r w:rsidRPr="00F00A6A">
              <w:rPr>
                <w:rFonts w:ascii="Palatino Linotype" w:hAnsi="Palatino Linotype" w:cs="Arial"/>
                <w:b/>
                <w:bCs/>
                <w:color w:val="000000"/>
                <w:lang w:val="bg-BG"/>
              </w:rPr>
              <w:t>Ел.захранване</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9865C5">
        <w:trPr>
          <w:trHeight w:val="9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Calibri"/>
                <w:color w:val="000000"/>
                <w:lang w:val="bg-BG"/>
              </w:rPr>
            </w:pPr>
            <w:r w:rsidRPr="00F00A6A">
              <w:rPr>
                <w:rFonts w:ascii="Palatino Linotype" w:hAnsi="Palatino Linotype" w:cs="Calibri"/>
                <w:color w:val="000000"/>
                <w:lang w:val="bg-BG"/>
              </w:rPr>
              <w:t>1</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Захранващата линия до ГРТ, Четири жилен кабел /3Р+N/, чл.V||-1-3 и чл.V||-1-4</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От разпределителна касета на ЕРП с кабел СВБТ 3х35+16mm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xml:space="preserve"> .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Чл.1732 (3) препоръчва се захранване на жилищни сгради TN-C-S или TN-C</w:t>
            </w:r>
          </w:p>
        </w:tc>
      </w:tr>
      <w:tr w:rsidR="00B20CE6" w:rsidRPr="00F00A6A" w:rsidTr="009865C5">
        <w:trPr>
          <w:trHeight w:val="1024"/>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Calibri"/>
                <w:color w:val="000000"/>
                <w:lang w:val="bg-BG"/>
              </w:rPr>
            </w:pPr>
            <w:r w:rsidRPr="00F00A6A">
              <w:rPr>
                <w:rFonts w:ascii="Palatino Linotype" w:hAnsi="Palatino Linotype" w:cs="Calibri"/>
                <w:color w:val="000000"/>
                <w:lang w:val="bg-BG"/>
              </w:rPr>
              <w:t>2</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Захранващите линии от ГРТ до Апартаментните табла са двупроводни /1р+N/, Чл.V||-1-34</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color w:val="000000"/>
                <w:vertAlign w:val="superscript"/>
                <w:lang w:val="bg-BG"/>
              </w:rPr>
            </w:pPr>
            <w:r w:rsidRPr="00F00A6A">
              <w:rPr>
                <w:rFonts w:ascii="Palatino Linotype" w:hAnsi="Palatino Linotype" w:cs="Arial"/>
                <w:color w:val="000000"/>
                <w:lang w:val="bg-BG"/>
              </w:rPr>
              <w:t>ПВА1 2х6mm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ПКИ 2х6мм</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xml:space="preserve">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Чл.1732 (3) препоръчва се захранване на жилищни сгради TN-C-S или TN-C</w:t>
            </w:r>
          </w:p>
        </w:tc>
      </w:tr>
      <w:tr w:rsidR="00B20CE6" w:rsidRPr="00F00A6A" w:rsidTr="009865C5">
        <w:trPr>
          <w:trHeight w:val="3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b/>
                <w:bCs/>
                <w:color w:val="000000"/>
                <w:lang w:val="bg-BG"/>
              </w:rPr>
            </w:pPr>
            <w:r w:rsidRPr="00F00A6A">
              <w:rPr>
                <w:rFonts w:ascii="Palatino Linotype" w:hAnsi="Palatino Linotype" w:cs="Arial"/>
                <w:b/>
                <w:bCs/>
                <w:color w:val="000000"/>
                <w:lang w:val="bg-BG"/>
              </w:rPr>
              <w:t>Ел.табла</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9865C5">
        <w:trPr>
          <w:trHeight w:val="114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1</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Главно разпределително табло /Ггл/ - Метално монтирано на стена, ПУЕУ чл.V||-1-7(1) и БДС 8596/1977г.</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xml:space="preserve">Монтирано на стена на сутерена на  стълбищната площадка.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чл.1745(3) допуска се монтаж на ГРТ в не самостоятелно помещение</w:t>
            </w:r>
          </w:p>
        </w:tc>
      </w:tr>
      <w:tr w:rsidR="00B20CE6" w:rsidRPr="00F00A6A" w:rsidTr="009865C5">
        <w:trPr>
          <w:trHeight w:val="1425"/>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2</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Апартаментни табла - От негоряща пластмаса с автоматични прекъсвачи  и метални с винтови предпазители ПУЕУ чл.V||-1-7(2) и БДС 8596/1997г.</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Монтирани в коридорите на апартаментите метални с винтови предпазители и от негоряща пластмаса с автоматични прекъсвачи.</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xml:space="preserve">Чл.1731 т.8 </w:t>
            </w:r>
          </w:p>
        </w:tc>
      </w:tr>
      <w:tr w:rsidR="00B20CE6" w:rsidRPr="00F00A6A" w:rsidTr="009865C5">
        <w:trPr>
          <w:trHeight w:val="3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b/>
                <w:bCs/>
                <w:color w:val="000000"/>
                <w:lang w:val="bg-BG"/>
              </w:rPr>
            </w:pPr>
            <w:r w:rsidRPr="00F00A6A">
              <w:rPr>
                <w:rFonts w:ascii="Palatino Linotype" w:hAnsi="Palatino Linotype" w:cs="Arial"/>
                <w:b/>
                <w:bCs/>
                <w:color w:val="000000"/>
                <w:lang w:val="bg-BG"/>
              </w:rPr>
              <w:t>Контактна инсталация</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9865C5">
        <w:trPr>
          <w:trHeight w:val="942"/>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1</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Чл.V||-1-35 определя броя на контактите на 1бр на 4m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xml:space="preserve"> жилищна площ, в кухнята 1бр. на 2m</w:t>
            </w:r>
            <w:r w:rsidRPr="00F00A6A">
              <w:rPr>
                <w:rFonts w:ascii="Palatino Linotype" w:hAnsi="Palatino Linotype" w:cs="Arial"/>
                <w:color w:val="000000"/>
                <w:vertAlign w:val="superscript"/>
                <w:lang w:val="bg-BG"/>
              </w:rPr>
              <w:t>2</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Изпълнено след направени ремонти на апартаментите.</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Чл.1762</w:t>
            </w:r>
          </w:p>
        </w:tc>
      </w:tr>
      <w:tr w:rsidR="00B20CE6" w:rsidRPr="00F00A6A" w:rsidTr="009865C5">
        <w:trPr>
          <w:trHeight w:val="1143"/>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2</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xml:space="preserve">Чл.V||-1-36 определя височината на монтажа над готов под - 0,1m за первазна система на на монтаж и 0,3 до </w:t>
            </w:r>
            <w:r w:rsidRPr="00F00A6A">
              <w:rPr>
                <w:rFonts w:ascii="Palatino Linotype" w:hAnsi="Palatino Linotype" w:cs="Arial"/>
                <w:color w:val="000000"/>
                <w:lang w:val="bg-BG"/>
              </w:rPr>
              <w:lastRenderedPageBreak/>
              <w:t>1,5м за останалите</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lastRenderedPageBreak/>
              <w:t>Изпълнено</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Чл.1768 (3) определя височина от 0,3 до 1,5m</w:t>
            </w:r>
          </w:p>
        </w:tc>
      </w:tr>
      <w:tr w:rsidR="00B20CE6" w:rsidRPr="00F00A6A" w:rsidTr="009865C5">
        <w:trPr>
          <w:trHeight w:val="695"/>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lastRenderedPageBreak/>
              <w:t>3</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Сечението на проводниците се определя по чл. V||-1-39, 1-45 и таблица V||-1-2</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Проводник ПВ,  ПВВМ 2х2,5mm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xml:space="preserve"> и ПВВМ 2х4мм</w:t>
            </w:r>
            <w:r w:rsidRPr="00F00A6A">
              <w:rPr>
                <w:rFonts w:ascii="Palatino Linotype" w:hAnsi="Palatino Linotype" w:cs="Arial"/>
                <w:color w:val="000000"/>
                <w:vertAlign w:val="superscript"/>
                <w:lang w:val="bg-BG"/>
              </w:rPr>
              <w:t>2</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Чл.1768 (4)</w:t>
            </w:r>
          </w:p>
        </w:tc>
      </w:tr>
      <w:tr w:rsidR="00B20CE6" w:rsidRPr="00F00A6A" w:rsidTr="009865C5">
        <w:trPr>
          <w:trHeight w:val="976"/>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4</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Защитната клема на контактите се занулява Чл.V||-1-80 (2)</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Изпълнено</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Чл.1763 Допуска се използване на нулевия проводник като защитен ако няма изтеглен такъв от таблото</w:t>
            </w:r>
          </w:p>
        </w:tc>
      </w:tr>
      <w:tr w:rsidR="00B20CE6" w:rsidRPr="00F00A6A" w:rsidTr="009865C5">
        <w:trPr>
          <w:trHeight w:val="300"/>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b/>
                <w:bCs/>
                <w:color w:val="000000"/>
                <w:lang w:val="bg-BG"/>
              </w:rPr>
            </w:pPr>
            <w:r w:rsidRPr="00F00A6A">
              <w:rPr>
                <w:rFonts w:ascii="Palatino Linotype" w:hAnsi="Palatino Linotype" w:cs="Arial"/>
                <w:b/>
                <w:bCs/>
                <w:color w:val="000000"/>
                <w:lang w:val="bg-BG"/>
              </w:rPr>
              <w:t>Осветителна инсталация</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9865C5">
        <w:trPr>
          <w:trHeight w:val="723"/>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1</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Сечението на проводниците се определя по чл. V||-1-39, 1-45 и таблица V||-1-2</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Проводник ПВ и ПВВМ 2х1,5mm</w:t>
            </w:r>
            <w:r w:rsidRPr="00F00A6A">
              <w:rPr>
                <w:rFonts w:ascii="Palatino Linotype" w:hAnsi="Palatino Linotype" w:cs="Arial"/>
                <w:color w:val="000000"/>
                <w:vertAlign w:val="superscript"/>
                <w:lang w:val="bg-BG"/>
              </w:rPr>
              <w:t>2</w:t>
            </w:r>
            <w:r w:rsidRPr="00F00A6A">
              <w:rPr>
                <w:rFonts w:ascii="Palatino Linotype" w:hAnsi="Palatino Linotype" w:cs="Arial"/>
                <w:color w:val="000000"/>
                <w:lang w:val="bg-BG"/>
              </w:rPr>
              <w:t>. В сутерена и тавана ПКИ в тръби</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Чл.1762</w:t>
            </w:r>
          </w:p>
        </w:tc>
      </w:tr>
      <w:tr w:rsidR="00B20CE6" w:rsidRPr="00F00A6A" w:rsidTr="009865C5">
        <w:trPr>
          <w:trHeight w:val="708"/>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2</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 V||-1-40 Ключове за осветление се монтират на височина 1,1 до 1,3м</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Изпълнено 1,2м</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Чл.1768 (1) - до 1m</w:t>
            </w:r>
          </w:p>
        </w:tc>
      </w:tr>
      <w:tr w:rsidR="00B20CE6" w:rsidRPr="00F00A6A" w:rsidTr="009865C5">
        <w:trPr>
          <w:trHeight w:val="1117"/>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3</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Осветеноста на отделните помещения е оразмерена по Наредба №49 за изкуствено осветление ДВ бр.64/10,08,1976г.</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Липсват осветителни тела в общите части</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БДС ЕН 12464/2004г.</w:t>
            </w:r>
          </w:p>
        </w:tc>
      </w:tr>
      <w:tr w:rsidR="00B20CE6" w:rsidRPr="00F00A6A" w:rsidTr="009865C5">
        <w:trPr>
          <w:trHeight w:val="285"/>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b/>
                <w:color w:val="000000"/>
                <w:lang w:val="bg-BG"/>
              </w:rPr>
            </w:pPr>
            <w:r w:rsidRPr="00F00A6A">
              <w:rPr>
                <w:rFonts w:ascii="Palatino Linotype" w:hAnsi="Palatino Linotype" w:cs="Arial"/>
                <w:b/>
                <w:color w:val="000000"/>
                <w:lang w:val="bg-BG"/>
              </w:rPr>
              <w:t>Мълниезащитна инсталация</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 </w:t>
            </w:r>
          </w:p>
        </w:tc>
      </w:tr>
      <w:tr w:rsidR="00B20CE6" w:rsidRPr="00F00A6A" w:rsidTr="009865C5">
        <w:trPr>
          <w:trHeight w:val="285"/>
        </w:trPr>
        <w:tc>
          <w:tcPr>
            <w:tcW w:w="386" w:type="dxa"/>
            <w:tcBorders>
              <w:top w:val="nil"/>
              <w:left w:val="single" w:sz="4" w:space="0" w:color="auto"/>
              <w:bottom w:val="single" w:sz="4" w:space="0" w:color="auto"/>
              <w:right w:val="single" w:sz="4" w:space="0" w:color="auto"/>
            </w:tcBorders>
            <w:shd w:val="clear" w:color="auto" w:fill="auto"/>
            <w:noWrap/>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t>1 </w:t>
            </w:r>
          </w:p>
        </w:tc>
        <w:tc>
          <w:tcPr>
            <w:tcW w:w="3083"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rPr>
                <w:rFonts w:ascii="Palatino Linotype" w:hAnsi="Palatino Linotype" w:cs="Arial"/>
                <w:color w:val="000000"/>
                <w:lang w:val="bg-BG"/>
              </w:rPr>
            </w:pPr>
            <w:r w:rsidRPr="00F00A6A">
              <w:rPr>
                <w:rFonts w:ascii="Palatino Linotype" w:hAnsi="Palatino Linotype" w:cs="Arial"/>
                <w:color w:val="000000"/>
                <w:lang w:val="bg-BG"/>
              </w:rPr>
              <w:t>Нормите за проектиране на мълниезащитата на сгради и външни съоръжения, утвърдени със заповед № РД-02-14-461 от 17.ХII.1987 г. на председателя на Комитета по териториално и селищно устройство.</w:t>
            </w:r>
          </w:p>
        </w:tc>
        <w:tc>
          <w:tcPr>
            <w:tcW w:w="2551" w:type="dxa"/>
            <w:tcBorders>
              <w:top w:val="nil"/>
              <w:left w:val="nil"/>
              <w:bottom w:val="single" w:sz="4" w:space="0" w:color="auto"/>
              <w:right w:val="single" w:sz="4" w:space="0" w:color="auto"/>
            </w:tcBorders>
            <w:shd w:val="clear" w:color="auto" w:fill="auto"/>
            <w:hideMark/>
          </w:tcPr>
          <w:p w:rsidR="00B20CE6" w:rsidRPr="00F00A6A" w:rsidRDefault="00B20CE6" w:rsidP="009865C5">
            <w:pPr>
              <w:pStyle w:val="BodyText"/>
              <w:spacing w:line="360" w:lineRule="auto"/>
              <w:rPr>
                <w:rFonts w:ascii="Palatino Linotype" w:hAnsi="Palatino Linotype" w:cs="Arial"/>
                <w:b w:val="0"/>
                <w:sz w:val="20"/>
              </w:rPr>
            </w:pPr>
            <w:r>
              <w:rPr>
                <w:rFonts w:ascii="Palatino Linotype" w:hAnsi="Palatino Linotype" w:cs="Arial"/>
                <w:b w:val="0"/>
                <w:color w:val="000000"/>
                <w:sz w:val="20"/>
                <w:lang w:eastAsia="ja-JP"/>
              </w:rPr>
              <w:t xml:space="preserve">Сградата има </w:t>
            </w:r>
            <w:r w:rsidRPr="00F00A6A">
              <w:rPr>
                <w:rFonts w:ascii="Palatino Linotype" w:hAnsi="Palatino Linotype" w:cs="Arial"/>
                <w:b w:val="0"/>
                <w:color w:val="000000"/>
                <w:sz w:val="20"/>
                <w:lang w:eastAsia="ja-JP"/>
              </w:rPr>
              <w:t xml:space="preserve">изградена мълниезащитна инсталация с мълниезащитен прът 1,5м и мрежа изпълнена на квадрати от бетонно желязо Ф8мм. </w:t>
            </w:r>
            <w:r w:rsidRPr="00F00A6A">
              <w:rPr>
                <w:rFonts w:ascii="Palatino Linotype" w:hAnsi="Palatino Linotype" w:cs="Arial"/>
                <w:b w:val="0"/>
                <w:sz w:val="20"/>
              </w:rPr>
              <w:t xml:space="preserve">Токоотводите са 2бр. от поцинкована шина 4/40мм положена вертикално в носещата </w:t>
            </w:r>
            <w:r w:rsidRPr="00F00A6A">
              <w:rPr>
                <w:rFonts w:ascii="Palatino Linotype" w:hAnsi="Palatino Linotype" w:cs="Arial"/>
                <w:b w:val="0"/>
                <w:sz w:val="20"/>
              </w:rPr>
              <w:lastRenderedPageBreak/>
              <w:t>конструкция на сградата.</w:t>
            </w:r>
          </w:p>
          <w:p w:rsidR="00B20CE6" w:rsidRPr="00F00A6A" w:rsidRDefault="00B20CE6" w:rsidP="009865C5">
            <w:pPr>
              <w:spacing w:line="360" w:lineRule="auto"/>
              <w:jc w:val="both"/>
              <w:rPr>
                <w:rFonts w:ascii="Palatino Linotype" w:hAnsi="Palatino Linotype" w:cs="Arial"/>
                <w:color w:val="000000"/>
                <w:lang w:val="bg-BG"/>
              </w:rPr>
            </w:pPr>
          </w:p>
        </w:tc>
        <w:tc>
          <w:tcPr>
            <w:tcW w:w="3634" w:type="dxa"/>
            <w:tcBorders>
              <w:top w:val="nil"/>
              <w:left w:val="nil"/>
              <w:bottom w:val="single" w:sz="4" w:space="0" w:color="auto"/>
              <w:right w:val="single" w:sz="4" w:space="0" w:color="auto"/>
            </w:tcBorders>
            <w:shd w:val="clear" w:color="auto" w:fill="auto"/>
            <w:hideMark/>
          </w:tcPr>
          <w:p w:rsidR="00B20CE6" w:rsidRPr="00F00A6A" w:rsidRDefault="00B20CE6" w:rsidP="009865C5">
            <w:pPr>
              <w:spacing w:line="360" w:lineRule="auto"/>
              <w:jc w:val="both"/>
              <w:rPr>
                <w:rFonts w:ascii="Palatino Linotype" w:hAnsi="Palatino Linotype" w:cs="Arial"/>
                <w:color w:val="000000"/>
                <w:lang w:val="bg-BG"/>
              </w:rPr>
            </w:pPr>
            <w:r w:rsidRPr="00F00A6A">
              <w:rPr>
                <w:rFonts w:ascii="Palatino Linotype" w:hAnsi="Palatino Linotype" w:cs="Arial"/>
                <w:color w:val="000000"/>
                <w:lang w:val="bg-BG"/>
              </w:rPr>
              <w:lastRenderedPageBreak/>
              <w:t>НАРЕДБА № 4 ОТ 22 ДЕКЕМВРИ 2010 г. Импулсно съпротивление за мълниезащита 3-та категория до 20Ω.</w:t>
            </w:r>
          </w:p>
        </w:tc>
      </w:tr>
    </w:tbl>
    <w:p w:rsidR="001F74F5" w:rsidRPr="002D1221" w:rsidRDefault="001F74F5" w:rsidP="001F74F5">
      <w:pPr>
        <w:widowControl w:val="0"/>
        <w:tabs>
          <w:tab w:val="left" w:pos="1701"/>
        </w:tabs>
        <w:spacing w:before="240" w:after="240" w:line="360" w:lineRule="auto"/>
        <w:jc w:val="both"/>
        <w:rPr>
          <w:rFonts w:ascii="Palatino Linotype" w:hAnsi="Palatino Linotype"/>
          <w:b/>
          <w:bCs/>
          <w:sz w:val="24"/>
          <w:szCs w:val="24"/>
          <w:lang w:val="bg-BG"/>
        </w:rPr>
      </w:pPr>
      <w:r w:rsidRPr="002D1221">
        <w:rPr>
          <w:rFonts w:ascii="Palatino Linotype" w:hAnsi="Palatino Linotype" w:cs="Arial"/>
          <w:color w:val="000000"/>
          <w:sz w:val="24"/>
          <w:szCs w:val="24"/>
          <w:lang w:val="bg-BG" w:eastAsia="ja-JP"/>
        </w:rPr>
        <w:lastRenderedPageBreak/>
        <w:t>В резултат от извършеното обследване</w:t>
      </w:r>
      <w:r w:rsidRPr="002D1221">
        <w:rPr>
          <w:rFonts w:ascii="Palatino Linotype" w:hAnsi="Palatino Linotype" w:cs="Arial"/>
          <w:color w:val="FF0000"/>
          <w:sz w:val="24"/>
          <w:szCs w:val="24"/>
          <w:lang w:val="bg-BG" w:eastAsia="ja-JP"/>
        </w:rPr>
        <w:t xml:space="preserve"> </w:t>
      </w:r>
      <w:r w:rsidRPr="002D1221">
        <w:rPr>
          <w:rFonts w:ascii="Palatino Linotype" w:hAnsi="Palatino Linotype" w:cs="Arial"/>
          <w:sz w:val="24"/>
          <w:szCs w:val="24"/>
          <w:lang w:val="bg-BG" w:eastAsia="ja-JP"/>
        </w:rPr>
        <w:t>с</w:t>
      </w:r>
      <w:r w:rsidRPr="002D1221">
        <w:rPr>
          <w:rFonts w:ascii="Palatino Linotype" w:hAnsi="Palatino Linotype" w:cs="Arial"/>
          <w:color w:val="000000"/>
          <w:sz w:val="24"/>
          <w:szCs w:val="24"/>
          <w:lang w:val="bg-BG" w:eastAsia="ja-JP"/>
        </w:rPr>
        <w:t>ъгласно чл.20 от Наредба № 5 от 2006г. и цитираните по-горе нормативни документи електрическата инсталация на сградата е годна и безопасна за експлоатация.</w:t>
      </w:r>
    </w:p>
    <w:p w:rsidR="001F74F5" w:rsidRPr="002D1221" w:rsidRDefault="001F74F5" w:rsidP="00323210">
      <w:pPr>
        <w:pStyle w:val="ListParagraph"/>
        <w:widowControl w:val="0"/>
        <w:numPr>
          <w:ilvl w:val="1"/>
          <w:numId w:val="22"/>
        </w:numPr>
        <w:tabs>
          <w:tab w:val="left" w:pos="1701"/>
        </w:tabs>
        <w:spacing w:before="240" w:after="240" w:line="360" w:lineRule="auto"/>
        <w:ind w:left="1353"/>
        <w:rPr>
          <w:rFonts w:ascii="Palatino Linotype" w:hAnsi="Palatino Linotype"/>
          <w:b/>
          <w:bCs/>
          <w:szCs w:val="28"/>
        </w:rPr>
      </w:pPr>
      <w:r w:rsidRPr="002D1221">
        <w:rPr>
          <w:rFonts w:ascii="Palatino Linotype" w:hAnsi="Palatino Linotype"/>
          <w:b/>
          <w:bCs/>
          <w:szCs w:val="28"/>
        </w:rPr>
        <w:t>Водопроводна и канализационна инсталация:</w:t>
      </w:r>
    </w:p>
    <w:p w:rsidR="001F74F5" w:rsidRPr="002D1221" w:rsidRDefault="001F74F5" w:rsidP="001F74F5">
      <w:pPr>
        <w:widowControl w:val="0"/>
        <w:tabs>
          <w:tab w:val="left" w:pos="567"/>
        </w:tabs>
        <w:spacing w:before="240"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В следващата таблица са дадени оразмерителните стойности към момента на въвеждане на сградата в експлоатация и към настоящия момент: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01"/>
        <w:gridCol w:w="2565"/>
        <w:gridCol w:w="2404"/>
        <w:gridCol w:w="4277"/>
      </w:tblGrid>
      <w:tr w:rsidR="00B20CE6" w:rsidRPr="00F00A6A" w:rsidTr="009865C5">
        <w:tc>
          <w:tcPr>
            <w:tcW w:w="501" w:type="dxa"/>
            <w:tcBorders>
              <w:top w:val="single" w:sz="4" w:space="0" w:color="auto"/>
              <w:left w:val="single" w:sz="4" w:space="0" w:color="auto"/>
              <w:bottom w:val="single" w:sz="4" w:space="0" w:color="auto"/>
              <w:right w:val="single" w:sz="4" w:space="0" w:color="auto"/>
            </w:tcBorders>
          </w:tcPr>
          <w:p w:rsidR="00B20CE6" w:rsidRPr="00F00A6A" w:rsidRDefault="00B20CE6" w:rsidP="009865C5">
            <w:pPr>
              <w:spacing w:line="360" w:lineRule="auto"/>
              <w:jc w:val="both"/>
              <w:rPr>
                <w:rFonts w:ascii="Palatino Linotype" w:hAnsi="Palatino Linotype" w:cs="Arial"/>
                <w:color w:val="000000"/>
                <w:lang w:val="bg-BG" w:eastAsia="ja-JP"/>
              </w:rPr>
            </w:pPr>
            <w:r w:rsidRPr="00F00A6A">
              <w:rPr>
                <w:rFonts w:ascii="Palatino Linotype" w:hAnsi="Palatino Linotype" w:cs="Arial"/>
                <w:color w:val="000000"/>
                <w:lang w:val="bg-BG" w:eastAsia="ja-JP"/>
              </w:rPr>
              <w:t>№</w:t>
            </w:r>
          </w:p>
        </w:tc>
        <w:tc>
          <w:tcPr>
            <w:tcW w:w="2565" w:type="dxa"/>
            <w:tcBorders>
              <w:top w:val="single" w:sz="4" w:space="0" w:color="auto"/>
              <w:left w:val="single" w:sz="4" w:space="0" w:color="auto"/>
              <w:bottom w:val="single" w:sz="4" w:space="0" w:color="auto"/>
              <w:right w:val="single" w:sz="4" w:space="0" w:color="auto"/>
            </w:tcBorders>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ПАРАМЕТРИ</w:t>
            </w:r>
          </w:p>
        </w:tc>
        <w:tc>
          <w:tcPr>
            <w:tcW w:w="2404" w:type="dxa"/>
            <w:tcBorders>
              <w:top w:val="single" w:sz="4" w:space="0" w:color="auto"/>
              <w:left w:val="single" w:sz="4" w:space="0" w:color="auto"/>
              <w:bottom w:val="single" w:sz="4" w:space="0" w:color="auto"/>
              <w:right w:val="single" w:sz="4" w:space="0" w:color="auto"/>
            </w:tcBorders>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Норми действащи към момента на въвеждане на сградата в експлоатация:</w:t>
            </w:r>
          </w:p>
        </w:tc>
        <w:tc>
          <w:tcPr>
            <w:tcW w:w="4277" w:type="dxa"/>
            <w:tcBorders>
              <w:top w:val="single" w:sz="4" w:space="0" w:color="auto"/>
              <w:left w:val="single" w:sz="4" w:space="0" w:color="auto"/>
              <w:bottom w:val="single" w:sz="4" w:space="0" w:color="auto"/>
              <w:right w:val="single" w:sz="4" w:space="0" w:color="auto"/>
            </w:tcBorders>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Норми действащи към момента на обследване на сградата</w:t>
            </w:r>
          </w:p>
        </w:tc>
      </w:tr>
      <w:tr w:rsidR="00B20CE6" w:rsidRPr="00F00A6A" w:rsidTr="009865C5">
        <w:tc>
          <w:tcPr>
            <w:tcW w:w="501"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both"/>
              <w:rPr>
                <w:rFonts w:ascii="Palatino Linotype" w:hAnsi="Palatino Linotype" w:cs="Arial"/>
                <w:color w:val="000000"/>
                <w:lang w:val="bg-BG" w:eastAsia="ja-JP"/>
              </w:rPr>
            </w:pPr>
          </w:p>
        </w:tc>
        <w:tc>
          <w:tcPr>
            <w:tcW w:w="2565"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Нормативни документи</w:t>
            </w:r>
          </w:p>
        </w:tc>
        <w:tc>
          <w:tcPr>
            <w:tcW w:w="2404"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Не са налични действащите тогава нормативни уредби.</w:t>
            </w:r>
          </w:p>
        </w:tc>
        <w:tc>
          <w:tcPr>
            <w:tcW w:w="4277"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„НАРЕДБА № 4 от 17 юни 2005 г. за проектиране, изграждане и експлоатация на сградни водопроводни и канализационни инсталации“</w:t>
            </w:r>
          </w:p>
        </w:tc>
      </w:tr>
      <w:tr w:rsidR="00B20CE6" w:rsidRPr="00F00A6A" w:rsidTr="009865C5">
        <w:tc>
          <w:tcPr>
            <w:tcW w:w="501" w:type="dxa"/>
            <w:tcBorders>
              <w:top w:val="single" w:sz="4" w:space="0" w:color="auto"/>
              <w:left w:val="single" w:sz="4" w:space="0" w:color="auto"/>
              <w:bottom w:val="single" w:sz="4" w:space="0" w:color="auto"/>
              <w:right w:val="single" w:sz="4" w:space="0" w:color="auto"/>
            </w:tcBorders>
          </w:tcPr>
          <w:p w:rsidR="00B20CE6" w:rsidRPr="00F00A6A" w:rsidRDefault="00B20CE6" w:rsidP="009865C5">
            <w:pPr>
              <w:spacing w:line="360" w:lineRule="auto"/>
              <w:jc w:val="both"/>
              <w:rPr>
                <w:rFonts w:ascii="Palatino Linotype" w:hAnsi="Palatino Linotype" w:cs="Arial"/>
                <w:color w:val="000000"/>
                <w:lang w:val="bg-BG" w:eastAsia="ja-JP"/>
              </w:rPr>
            </w:pPr>
          </w:p>
        </w:tc>
        <w:tc>
          <w:tcPr>
            <w:tcW w:w="9246" w:type="dxa"/>
            <w:gridSpan w:val="3"/>
            <w:tcBorders>
              <w:top w:val="single" w:sz="4" w:space="0" w:color="auto"/>
              <w:left w:val="single" w:sz="4" w:space="0" w:color="auto"/>
              <w:bottom w:val="single" w:sz="4" w:space="0" w:color="auto"/>
              <w:right w:val="single" w:sz="4" w:space="0" w:color="auto"/>
            </w:tcBorders>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Оразмерителни параметри</w:t>
            </w:r>
          </w:p>
        </w:tc>
      </w:tr>
      <w:tr w:rsidR="00B20CE6" w:rsidRPr="00F00A6A" w:rsidTr="009865C5">
        <w:tc>
          <w:tcPr>
            <w:tcW w:w="501"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both"/>
              <w:rPr>
                <w:rFonts w:ascii="Palatino Linotype" w:hAnsi="Palatino Linotype" w:cs="Arial"/>
                <w:color w:val="000000"/>
                <w:lang w:val="bg-BG" w:eastAsia="ja-JP"/>
              </w:rPr>
            </w:pPr>
            <w:r w:rsidRPr="00F00A6A">
              <w:rPr>
                <w:rFonts w:ascii="Palatino Linotype" w:hAnsi="Palatino Linotype" w:cs="Arial"/>
                <w:color w:val="000000"/>
                <w:lang w:val="bg-BG" w:eastAsia="ja-JP"/>
              </w:rPr>
              <w:t>1</w:t>
            </w:r>
          </w:p>
        </w:tc>
        <w:tc>
          <w:tcPr>
            <w:tcW w:w="2565"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Водоснабдителни норми за максимално денонощно водно количество</w:t>
            </w:r>
          </w:p>
        </w:tc>
        <w:tc>
          <w:tcPr>
            <w:tcW w:w="2404"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highlight w:val="yellow"/>
                <w:lang w:val="bg-BG" w:eastAsia="ja-JP"/>
              </w:rPr>
            </w:pPr>
            <w:r w:rsidRPr="00F00A6A">
              <w:rPr>
                <w:rFonts w:ascii="Palatino Linotype" w:hAnsi="Palatino Linotype" w:cs="Arial"/>
                <w:color w:val="000000"/>
                <w:lang w:val="bg-BG" w:eastAsia="ja-JP"/>
              </w:rPr>
              <w:t>Не са налични действащите нормативни уредби</w:t>
            </w:r>
          </w:p>
        </w:tc>
        <w:tc>
          <w:tcPr>
            <w:tcW w:w="4277"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240л//д</w:t>
            </w:r>
          </w:p>
        </w:tc>
      </w:tr>
      <w:tr w:rsidR="00B20CE6" w:rsidRPr="00F00A6A" w:rsidTr="009865C5">
        <w:tc>
          <w:tcPr>
            <w:tcW w:w="501"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both"/>
              <w:rPr>
                <w:rFonts w:ascii="Palatino Linotype" w:hAnsi="Palatino Linotype" w:cs="Arial"/>
                <w:color w:val="000000"/>
                <w:lang w:val="bg-BG" w:eastAsia="ja-JP"/>
              </w:rPr>
            </w:pPr>
            <w:r w:rsidRPr="00F00A6A">
              <w:rPr>
                <w:rFonts w:ascii="Palatino Linotype" w:hAnsi="Palatino Linotype" w:cs="Arial"/>
                <w:color w:val="000000"/>
                <w:lang w:val="bg-BG" w:eastAsia="ja-JP"/>
              </w:rPr>
              <w:t>2</w:t>
            </w:r>
          </w:p>
        </w:tc>
        <w:tc>
          <w:tcPr>
            <w:tcW w:w="2565"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Водоснабдителни норми за максимално часово водно количество</w:t>
            </w:r>
          </w:p>
        </w:tc>
        <w:tc>
          <w:tcPr>
            <w:tcW w:w="2404"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highlight w:val="yellow"/>
                <w:lang w:val="bg-BG" w:eastAsia="ja-JP"/>
              </w:rPr>
            </w:pPr>
            <w:r w:rsidRPr="00F00A6A">
              <w:rPr>
                <w:rFonts w:ascii="Palatino Linotype" w:hAnsi="Palatino Linotype" w:cs="Arial"/>
                <w:color w:val="000000"/>
                <w:lang w:val="bg-BG" w:eastAsia="ja-JP"/>
              </w:rPr>
              <w:t>Не са налични действащите нормативни уредби</w:t>
            </w:r>
          </w:p>
        </w:tc>
        <w:tc>
          <w:tcPr>
            <w:tcW w:w="4277"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25л/ч</w:t>
            </w:r>
          </w:p>
        </w:tc>
      </w:tr>
      <w:tr w:rsidR="00B20CE6" w:rsidRPr="00F00A6A" w:rsidTr="009865C5">
        <w:tc>
          <w:tcPr>
            <w:tcW w:w="501"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both"/>
              <w:rPr>
                <w:rFonts w:ascii="Palatino Linotype" w:hAnsi="Palatino Linotype" w:cs="Arial"/>
                <w:color w:val="000000"/>
                <w:lang w:val="bg-BG" w:eastAsia="ja-JP"/>
              </w:rPr>
            </w:pPr>
            <w:r w:rsidRPr="00F00A6A">
              <w:rPr>
                <w:rFonts w:ascii="Palatino Linotype" w:hAnsi="Palatino Linotype" w:cs="Arial"/>
                <w:color w:val="000000"/>
                <w:lang w:val="bg-BG" w:eastAsia="ja-JP"/>
              </w:rPr>
              <w:t>3</w:t>
            </w:r>
          </w:p>
        </w:tc>
        <w:tc>
          <w:tcPr>
            <w:tcW w:w="2565"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Топлоизолация</w:t>
            </w:r>
          </w:p>
        </w:tc>
        <w:tc>
          <w:tcPr>
            <w:tcW w:w="2404"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highlight w:val="yellow"/>
                <w:lang w:val="bg-BG" w:eastAsia="ja-JP"/>
              </w:rPr>
            </w:pPr>
            <w:r w:rsidRPr="00F00A6A">
              <w:rPr>
                <w:rFonts w:ascii="Palatino Linotype" w:hAnsi="Palatino Linotype" w:cs="Arial"/>
                <w:color w:val="000000"/>
                <w:lang w:val="bg-BG" w:eastAsia="ja-JP"/>
              </w:rPr>
              <w:t>Не са налични действащите нормативни уредби</w:t>
            </w:r>
          </w:p>
        </w:tc>
        <w:tc>
          <w:tcPr>
            <w:tcW w:w="4277" w:type="dxa"/>
            <w:tcBorders>
              <w:top w:val="single" w:sz="4" w:space="0" w:color="auto"/>
              <w:left w:val="single" w:sz="4" w:space="0" w:color="auto"/>
              <w:bottom w:val="single" w:sz="4" w:space="0" w:color="auto"/>
              <w:right w:val="single" w:sz="4" w:space="0" w:color="auto"/>
            </w:tcBorders>
            <w:hideMark/>
          </w:tcPr>
          <w:p w:rsidR="00B20CE6" w:rsidRPr="00F00A6A" w:rsidRDefault="00B20CE6" w:rsidP="009865C5">
            <w:pPr>
              <w:spacing w:line="360" w:lineRule="auto"/>
              <w:jc w:val="center"/>
              <w:rPr>
                <w:rFonts w:ascii="Palatino Linotype" w:hAnsi="Palatino Linotype" w:cs="Arial"/>
                <w:color w:val="000000"/>
                <w:lang w:val="bg-BG" w:eastAsia="ja-JP"/>
              </w:rPr>
            </w:pPr>
            <w:r w:rsidRPr="00F00A6A">
              <w:rPr>
                <w:rFonts w:ascii="Palatino Linotype" w:hAnsi="Palatino Linotype" w:cs="Arial"/>
                <w:color w:val="000000"/>
                <w:lang w:val="bg-BG" w:eastAsia="ja-JP"/>
              </w:rPr>
              <w:t>Предвижда се топлоизолация на всички главни хоризонтални и вертикални клонове</w:t>
            </w:r>
          </w:p>
        </w:tc>
      </w:tr>
    </w:tbl>
    <w:p w:rsidR="001F74F5" w:rsidRPr="002D1221" w:rsidRDefault="001F74F5" w:rsidP="001F74F5">
      <w:pPr>
        <w:spacing w:before="120" w:after="120" w:line="360" w:lineRule="auto"/>
        <w:jc w:val="both"/>
        <w:rPr>
          <w:rFonts w:ascii="Palatino Linotype" w:hAnsi="Palatino Linotype" w:cs="Arial"/>
          <w:color w:val="000000"/>
          <w:sz w:val="24"/>
          <w:szCs w:val="24"/>
          <w:lang w:val="bg-BG" w:eastAsia="ja-JP"/>
        </w:rPr>
      </w:pPr>
      <w:r w:rsidRPr="002D1221">
        <w:rPr>
          <w:rFonts w:ascii="Palatino Linotype" w:hAnsi="Palatino Linotype" w:cs="Arial"/>
          <w:color w:val="000000"/>
          <w:sz w:val="24"/>
          <w:szCs w:val="24"/>
          <w:lang w:val="bg-BG" w:eastAsia="ja-JP"/>
        </w:rPr>
        <w:lastRenderedPageBreak/>
        <w:t>Съгласно чл.49 Минималната дебелина на топлоизолацията на водопроводните клонове за гореща вода за битови нужди и на циркулационните кръгове при коефициент на топлопроводност λ=0,035W/(m.К) се определя съгласно табл.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21"/>
        <w:gridCol w:w="3096"/>
        <w:gridCol w:w="4230"/>
      </w:tblGrid>
      <w:tr w:rsidR="001F74F5" w:rsidRPr="00036B25" w:rsidTr="001F74F5">
        <w:tc>
          <w:tcPr>
            <w:tcW w:w="2421" w:type="dxa"/>
            <w:vMerge w:val="restart"/>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Номинален диаметър на тръбите и арматурите, mm</w:t>
            </w:r>
          </w:p>
        </w:tc>
        <w:tc>
          <w:tcPr>
            <w:tcW w:w="7326" w:type="dxa"/>
            <w:gridSpan w:val="2"/>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Минимална дебелина на топлоизолацията, mm</w:t>
            </w:r>
          </w:p>
        </w:tc>
      </w:tr>
      <w:tr w:rsidR="001F74F5" w:rsidRPr="00036B25" w:rsidTr="001F74F5">
        <w:tc>
          <w:tcPr>
            <w:tcW w:w="2421" w:type="dxa"/>
            <w:vMerge/>
            <w:tcBorders>
              <w:top w:val="single" w:sz="4" w:space="0" w:color="auto"/>
              <w:left w:val="single" w:sz="4" w:space="0" w:color="auto"/>
              <w:bottom w:val="single" w:sz="4" w:space="0" w:color="auto"/>
              <w:right w:val="single" w:sz="4" w:space="0" w:color="auto"/>
            </w:tcBorders>
            <w:vAlign w:val="center"/>
            <w:hideMark/>
          </w:tcPr>
          <w:p w:rsidR="001F74F5" w:rsidRPr="002D1221" w:rsidRDefault="001F74F5" w:rsidP="001F74F5">
            <w:pPr>
              <w:rPr>
                <w:rFonts w:ascii="Palatino Linotype" w:hAnsi="Palatino Linotype" w:cs="Arial"/>
                <w:color w:val="000000"/>
                <w:lang w:val="bg-BG" w:eastAsia="ja-JP"/>
              </w:rPr>
            </w:pP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при преминаване на тръби през неотопляеми помещения</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при преминаване на тръби през отопляеми помещения</w:t>
            </w:r>
          </w:p>
        </w:tc>
      </w:tr>
      <w:tr w:rsidR="001F74F5" w:rsidRPr="002D1221" w:rsidTr="001F74F5">
        <w:tc>
          <w:tcPr>
            <w:tcW w:w="2421"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До 22</w:t>
            </w: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20</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10</w:t>
            </w:r>
          </w:p>
        </w:tc>
      </w:tr>
      <w:tr w:rsidR="001F74F5" w:rsidRPr="002D1221" w:rsidTr="001F74F5">
        <w:tc>
          <w:tcPr>
            <w:tcW w:w="2421"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От 22 до 35</w:t>
            </w: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30</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15</w:t>
            </w:r>
          </w:p>
        </w:tc>
      </w:tr>
      <w:tr w:rsidR="001F74F5" w:rsidRPr="002D1221" w:rsidTr="001F74F5">
        <w:tc>
          <w:tcPr>
            <w:tcW w:w="2421"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От 35 до 100</w:t>
            </w: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равна на номиналния диаметър</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½ от номиналния диаметър</w:t>
            </w:r>
          </w:p>
        </w:tc>
      </w:tr>
      <w:tr w:rsidR="001F74F5" w:rsidRPr="002D1221" w:rsidTr="001F74F5">
        <w:tc>
          <w:tcPr>
            <w:tcW w:w="2421"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Над 100</w:t>
            </w:r>
          </w:p>
        </w:tc>
        <w:tc>
          <w:tcPr>
            <w:tcW w:w="309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100</w:t>
            </w:r>
          </w:p>
        </w:tc>
        <w:tc>
          <w:tcPr>
            <w:tcW w:w="4230"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left="34" w:right="45"/>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50</w:t>
            </w:r>
          </w:p>
        </w:tc>
      </w:tr>
    </w:tbl>
    <w:p w:rsidR="001F74F5" w:rsidRPr="002D1221" w:rsidRDefault="001F74F5" w:rsidP="001F74F5">
      <w:pPr>
        <w:widowControl w:val="0"/>
        <w:tabs>
          <w:tab w:val="left" w:pos="567"/>
        </w:tabs>
        <w:spacing w:before="240" w:after="240" w:line="360" w:lineRule="auto"/>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Съгласно чл. 50 за водопроводите за студена вода се предвижда топлоизолация за предпазване от конденз с минимална дебелина съгласно таблица 3:</w:t>
      </w:r>
    </w:p>
    <w:tbl>
      <w:tblPr>
        <w:tblW w:w="9625" w:type="dxa"/>
        <w:tblInd w:w="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66"/>
        <w:gridCol w:w="3959"/>
      </w:tblGrid>
      <w:tr w:rsidR="001F74F5" w:rsidRPr="00036B25" w:rsidTr="001F74F5">
        <w:trPr>
          <w:trHeight w:val="872"/>
        </w:trPr>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Местоположение на водопровода</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Минимална дебелина на изолацията, mm, при коефициент на топлопроводност λ=0,04 /(m.К)</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При свободно преминаване на тръбата през неотопляемо помещение</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При свободно преминаване на тръбата през отопляемо помещение</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9</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В инсталационен канал без успореден водопровод за гореща вода за битови нужди</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В инсталационен канал с успореден водопровод за гореща вода за битови нужди</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13</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Вертикален водопроводен клон в инсталационна шахта</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u w:val="single"/>
                <w:lang w:val="bg-BG" w:eastAsia="ja-JP"/>
              </w:rPr>
            </w:pPr>
            <w:r w:rsidRPr="002D1221">
              <w:rPr>
                <w:rFonts w:ascii="Palatino Linotype" w:hAnsi="Palatino Linotype" w:cs="Arial"/>
                <w:color w:val="000000"/>
                <w:lang w:val="bg-BG" w:eastAsia="ja-JP"/>
              </w:rPr>
              <w:t>Вертикален водопроводен клон заедно с водопровода за гореща вода за битови</w:t>
            </w:r>
            <w:r w:rsidRPr="002D1221">
              <w:rPr>
                <w:rFonts w:ascii="Palatino Linotype" w:hAnsi="Palatino Linotype" w:cs="Arial"/>
                <w:color w:val="000000"/>
                <w:u w:val="single"/>
                <w:lang w:val="bg-BG" w:eastAsia="ja-JP"/>
              </w:rPr>
              <w:t xml:space="preserve"> </w:t>
            </w:r>
            <w:r w:rsidRPr="002D1221">
              <w:rPr>
                <w:rFonts w:ascii="Palatino Linotype" w:hAnsi="Palatino Linotype" w:cs="Arial"/>
                <w:color w:val="000000"/>
                <w:lang w:val="bg-BG" w:eastAsia="ja-JP"/>
              </w:rPr>
              <w:t>нужди в инсталационна шахта</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13</w:t>
            </w:r>
          </w:p>
        </w:tc>
      </w:tr>
      <w:tr w:rsidR="001F74F5" w:rsidRPr="002D1221" w:rsidTr="001F74F5">
        <w:tc>
          <w:tcPr>
            <w:tcW w:w="5666"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ind w:firstLine="34"/>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Вграден в бетонен под</w:t>
            </w:r>
          </w:p>
        </w:tc>
        <w:tc>
          <w:tcPr>
            <w:tcW w:w="3959" w:type="dxa"/>
            <w:tcBorders>
              <w:top w:val="single" w:sz="4" w:space="0" w:color="auto"/>
              <w:left w:val="single" w:sz="4" w:space="0" w:color="auto"/>
              <w:bottom w:val="single" w:sz="4" w:space="0" w:color="auto"/>
              <w:right w:val="single" w:sz="4" w:space="0" w:color="auto"/>
            </w:tcBorders>
            <w:hideMark/>
          </w:tcPr>
          <w:p w:rsidR="001F74F5" w:rsidRPr="002D1221" w:rsidRDefault="001F74F5" w:rsidP="001F74F5">
            <w:pPr>
              <w:tabs>
                <w:tab w:val="center" w:pos="1539"/>
                <w:tab w:val="right" w:pos="3045"/>
              </w:tabs>
              <w:ind w:firstLine="34"/>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r>
    </w:tbl>
    <w:p w:rsidR="001F74F5" w:rsidRPr="002D1221" w:rsidRDefault="001F74F5" w:rsidP="00323210">
      <w:pPr>
        <w:pStyle w:val="ListParagraph"/>
        <w:widowControl w:val="0"/>
        <w:numPr>
          <w:ilvl w:val="1"/>
          <w:numId w:val="22"/>
        </w:numPr>
        <w:tabs>
          <w:tab w:val="left" w:pos="1701"/>
        </w:tabs>
        <w:spacing w:before="240" w:after="240" w:line="360" w:lineRule="auto"/>
        <w:ind w:left="1353"/>
        <w:rPr>
          <w:rFonts w:ascii="Palatino Linotype" w:hAnsi="Palatino Linotype"/>
          <w:b/>
          <w:bCs/>
          <w:szCs w:val="28"/>
        </w:rPr>
      </w:pPr>
      <w:r w:rsidRPr="002D1221">
        <w:rPr>
          <w:rFonts w:ascii="Palatino Linotype" w:hAnsi="Palatino Linotype"/>
          <w:b/>
          <w:bCs/>
          <w:szCs w:val="28"/>
        </w:rPr>
        <w:t xml:space="preserve"> Отоплителна инсталация:</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5"/>
        <w:gridCol w:w="3402"/>
        <w:gridCol w:w="2552"/>
        <w:gridCol w:w="3388"/>
      </w:tblGrid>
      <w:tr w:rsidR="001F74F5" w:rsidRPr="00036B25" w:rsidTr="001F74F5">
        <w:trPr>
          <w:tblHeader/>
        </w:trPr>
        <w:tc>
          <w:tcPr>
            <w:tcW w:w="405" w:type="dxa"/>
          </w:tcPr>
          <w:p w:rsidR="001F74F5" w:rsidRPr="002D1221" w:rsidRDefault="001F74F5" w:rsidP="001F74F5">
            <w:pPr>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w:t>
            </w:r>
          </w:p>
        </w:tc>
        <w:tc>
          <w:tcPr>
            <w:tcW w:w="3402" w:type="dxa"/>
          </w:tcPr>
          <w:p w:rsidR="001F74F5" w:rsidRPr="002D1221" w:rsidRDefault="001F74F5" w:rsidP="001F74F5">
            <w:pPr>
              <w:jc w:val="both"/>
              <w:rPr>
                <w:rFonts w:ascii="Palatino Linotype" w:hAnsi="Palatino Linotype" w:cs="Arial"/>
                <w:color w:val="000000"/>
                <w:lang w:val="bg-BG" w:eastAsia="ja-JP"/>
              </w:rPr>
            </w:pPr>
            <w:r w:rsidRPr="002D1221">
              <w:rPr>
                <w:rFonts w:ascii="Palatino Linotype" w:hAnsi="Palatino Linotype" w:cs="Arial"/>
                <w:color w:val="000000"/>
                <w:lang w:val="bg-BG" w:eastAsia="ja-JP"/>
              </w:rPr>
              <w:t>Оразмерителни параметри</w:t>
            </w:r>
          </w:p>
        </w:tc>
        <w:tc>
          <w:tcPr>
            <w:tcW w:w="2552" w:type="dxa"/>
          </w:tcPr>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Норми действащи към момента на въвеждане на инсталацията в експлоатация</w:t>
            </w:r>
          </w:p>
        </w:tc>
        <w:tc>
          <w:tcPr>
            <w:tcW w:w="3388" w:type="dxa"/>
          </w:tcPr>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Норми действащи към момента на обследване на сградата</w:t>
            </w:r>
          </w:p>
        </w:tc>
      </w:tr>
      <w:tr w:rsidR="001F74F5" w:rsidRPr="00036B25" w:rsidTr="001F74F5">
        <w:trPr>
          <w:tblHeader/>
        </w:trPr>
        <w:tc>
          <w:tcPr>
            <w:tcW w:w="405" w:type="dxa"/>
          </w:tcPr>
          <w:p w:rsidR="001F74F5" w:rsidRPr="002D1221" w:rsidRDefault="001F74F5" w:rsidP="001F74F5">
            <w:pPr>
              <w:rPr>
                <w:rFonts w:ascii="Palatino Linotype" w:hAnsi="Palatino Linotype" w:cs="Arial"/>
                <w:color w:val="000000"/>
                <w:lang w:val="bg-BG" w:eastAsia="ja-JP"/>
              </w:rPr>
            </w:pPr>
          </w:p>
        </w:tc>
        <w:tc>
          <w:tcPr>
            <w:tcW w:w="3402" w:type="dxa"/>
          </w:tcPr>
          <w:p w:rsidR="001F74F5" w:rsidRPr="002D1221" w:rsidRDefault="001F74F5" w:rsidP="001F74F5">
            <w:pPr>
              <w:rPr>
                <w:rFonts w:ascii="Palatino Linotype" w:hAnsi="Palatino Linotype" w:cs="Arial"/>
                <w:color w:val="000000"/>
                <w:lang w:val="bg-BG" w:eastAsia="ja-JP"/>
              </w:rPr>
            </w:pPr>
          </w:p>
        </w:tc>
        <w:tc>
          <w:tcPr>
            <w:tcW w:w="2552" w:type="dxa"/>
          </w:tcPr>
          <w:p w:rsidR="001F74F5" w:rsidRPr="002D1221" w:rsidRDefault="001F74F5" w:rsidP="001F74F5">
            <w:pPr>
              <w:ind w:right="-108"/>
              <w:jc w:val="center"/>
              <w:rPr>
                <w:rFonts w:ascii="Palatino Linotype" w:hAnsi="Palatino Linotype" w:cs="Arial"/>
                <w:i/>
                <w:color w:val="000000"/>
                <w:lang w:val="bg-BG" w:eastAsia="ja-JP"/>
              </w:rPr>
            </w:pPr>
            <w:r w:rsidRPr="002D1221">
              <w:rPr>
                <w:rFonts w:ascii="Palatino Linotype" w:hAnsi="Palatino Linotype" w:cs="Arial"/>
                <w:i/>
                <w:color w:val="000000"/>
                <w:lang w:val="bg-BG" w:eastAsia="ja-JP"/>
              </w:rPr>
              <w:t>Норми за проектиране на топлопреносни мрежи одобрени със заповед №1278 от 24.07.1972 г. на Министъра на архитектурата и благоустройството</w:t>
            </w:r>
          </w:p>
        </w:tc>
        <w:tc>
          <w:tcPr>
            <w:tcW w:w="3388" w:type="dxa"/>
          </w:tcPr>
          <w:p w:rsidR="001F74F5" w:rsidRPr="002D1221" w:rsidRDefault="001F74F5" w:rsidP="001F74F5">
            <w:pPr>
              <w:jc w:val="center"/>
              <w:rPr>
                <w:rFonts w:ascii="Palatino Linotype" w:hAnsi="Palatino Linotype" w:cs="Arial"/>
                <w:i/>
                <w:color w:val="000000"/>
                <w:lang w:val="bg-BG" w:eastAsia="ja-JP"/>
              </w:rPr>
            </w:pPr>
            <w:r w:rsidRPr="002D1221">
              <w:rPr>
                <w:rFonts w:ascii="Palatino Linotype" w:hAnsi="Palatino Linotype" w:cs="Arial"/>
                <w:i/>
                <w:color w:val="000000"/>
                <w:lang w:val="bg-BG" w:eastAsia="ja-JP"/>
              </w:rPr>
              <w:t>Наредба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tc>
      </w:tr>
      <w:tr w:rsidR="001F74F5" w:rsidRPr="002D1221" w:rsidTr="001F74F5">
        <w:tc>
          <w:tcPr>
            <w:tcW w:w="405"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1</w:t>
            </w:r>
          </w:p>
        </w:tc>
        <w:tc>
          <w:tcPr>
            <w:tcW w:w="3402"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Максимални допустими скорости на топлоносителя в тръби до Ф50 мм</w:t>
            </w:r>
          </w:p>
        </w:tc>
        <w:tc>
          <w:tcPr>
            <w:tcW w:w="2552"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 m/s</w:t>
            </w:r>
          </w:p>
        </w:tc>
        <w:tc>
          <w:tcPr>
            <w:tcW w:w="3388"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 m/s</w:t>
            </w:r>
          </w:p>
        </w:tc>
      </w:tr>
      <w:tr w:rsidR="001F74F5" w:rsidRPr="002D1221" w:rsidTr="001F74F5">
        <w:tc>
          <w:tcPr>
            <w:tcW w:w="405"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2</w:t>
            </w:r>
          </w:p>
        </w:tc>
        <w:tc>
          <w:tcPr>
            <w:tcW w:w="3402"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Максимални допустими скорости на топлоносителя в тръби над Ф50 мм</w:t>
            </w:r>
          </w:p>
        </w:tc>
        <w:tc>
          <w:tcPr>
            <w:tcW w:w="2552"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1,5 m/s</w:t>
            </w:r>
          </w:p>
        </w:tc>
        <w:tc>
          <w:tcPr>
            <w:tcW w:w="3388"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1,5 m/s</w:t>
            </w:r>
          </w:p>
        </w:tc>
      </w:tr>
      <w:tr w:rsidR="001F74F5" w:rsidRPr="002D1221" w:rsidTr="001F74F5">
        <w:tc>
          <w:tcPr>
            <w:tcW w:w="405" w:type="dxa"/>
            <w:tcBorders>
              <w:bottom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3</w:t>
            </w:r>
          </w:p>
        </w:tc>
        <w:tc>
          <w:tcPr>
            <w:tcW w:w="3402" w:type="dxa"/>
            <w:tcBorders>
              <w:bottom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Минималните наклони</w:t>
            </w:r>
          </w:p>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на тръбните мрежи за безпрепятствено отделяне на въздуха от инсталацията при главни хоризонтални клонове</w:t>
            </w:r>
          </w:p>
        </w:tc>
        <w:tc>
          <w:tcPr>
            <w:tcW w:w="2552" w:type="dxa"/>
            <w:tcBorders>
              <w:bottom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0,003 m/m</w:t>
            </w:r>
          </w:p>
        </w:tc>
        <w:tc>
          <w:tcPr>
            <w:tcW w:w="3388" w:type="dxa"/>
            <w:tcBorders>
              <w:bottom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0,003 m/m</w:t>
            </w:r>
          </w:p>
        </w:tc>
      </w:tr>
      <w:tr w:rsidR="001F74F5" w:rsidRPr="002D1221" w:rsidTr="001F74F5">
        <w:tc>
          <w:tcPr>
            <w:tcW w:w="405" w:type="dxa"/>
            <w:tcBorders>
              <w:top w:val="single" w:sz="4" w:space="0" w:color="auto"/>
              <w:left w:val="single" w:sz="4" w:space="0" w:color="auto"/>
              <w:bottom w:val="single" w:sz="4" w:space="0" w:color="auto"/>
              <w:right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4</w:t>
            </w:r>
          </w:p>
        </w:tc>
        <w:tc>
          <w:tcPr>
            <w:tcW w:w="3402" w:type="dxa"/>
            <w:tcBorders>
              <w:top w:val="single" w:sz="4" w:space="0" w:color="auto"/>
              <w:left w:val="single" w:sz="4" w:space="0" w:color="auto"/>
              <w:bottom w:val="single" w:sz="4" w:space="0" w:color="auto"/>
              <w:right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Минималните наклони</w:t>
            </w:r>
          </w:p>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на тръбните мрежи за безпрепятствено отделяне на въздуха от инсталацията при аншлуси</w:t>
            </w:r>
          </w:p>
        </w:tc>
        <w:tc>
          <w:tcPr>
            <w:tcW w:w="2552" w:type="dxa"/>
            <w:tcBorders>
              <w:top w:val="single" w:sz="4" w:space="0" w:color="auto"/>
              <w:left w:val="single" w:sz="4" w:space="0" w:color="auto"/>
              <w:bottom w:val="single" w:sz="4" w:space="0" w:color="auto"/>
              <w:right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0,005 m/m</w:t>
            </w:r>
          </w:p>
        </w:tc>
        <w:tc>
          <w:tcPr>
            <w:tcW w:w="3388" w:type="dxa"/>
            <w:tcBorders>
              <w:top w:val="single" w:sz="4" w:space="0" w:color="auto"/>
              <w:left w:val="single" w:sz="4" w:space="0" w:color="auto"/>
              <w:bottom w:val="single" w:sz="4" w:space="0" w:color="auto"/>
              <w:right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0,005 m/m</w:t>
            </w:r>
          </w:p>
        </w:tc>
      </w:tr>
      <w:tr w:rsidR="001F74F5" w:rsidRPr="002D1221" w:rsidTr="001F74F5">
        <w:tc>
          <w:tcPr>
            <w:tcW w:w="405" w:type="dxa"/>
            <w:tcBorders>
              <w:top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5</w:t>
            </w:r>
          </w:p>
        </w:tc>
        <w:tc>
          <w:tcPr>
            <w:tcW w:w="3402" w:type="dxa"/>
            <w:tcBorders>
              <w:top w:val="single" w:sz="4" w:space="0" w:color="auto"/>
            </w:tcBorders>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Температура на въздуха за студен и преходен период за спалня, дневна, столова</w:t>
            </w:r>
          </w:p>
        </w:tc>
        <w:tc>
          <w:tcPr>
            <w:tcW w:w="2552" w:type="dxa"/>
            <w:tcBorders>
              <w:top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20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c>
          <w:tcPr>
            <w:tcW w:w="3388" w:type="dxa"/>
            <w:tcBorders>
              <w:top w:val="single" w:sz="4" w:space="0" w:color="auto"/>
            </w:tcBorders>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20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r>
      <w:tr w:rsidR="001F74F5" w:rsidRPr="002D1221" w:rsidTr="001F74F5">
        <w:tc>
          <w:tcPr>
            <w:tcW w:w="405"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6</w:t>
            </w:r>
          </w:p>
        </w:tc>
        <w:tc>
          <w:tcPr>
            <w:tcW w:w="3402"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Температура на въздуха за студен и преходен период за кухня, кухненски бокс и клозет</w:t>
            </w:r>
          </w:p>
        </w:tc>
        <w:tc>
          <w:tcPr>
            <w:tcW w:w="2552"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18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c>
          <w:tcPr>
            <w:tcW w:w="3388"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19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r>
      <w:tr w:rsidR="001F74F5" w:rsidRPr="002D1221" w:rsidTr="001F74F5">
        <w:tc>
          <w:tcPr>
            <w:tcW w:w="405"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7</w:t>
            </w:r>
          </w:p>
        </w:tc>
        <w:tc>
          <w:tcPr>
            <w:tcW w:w="3402" w:type="dxa"/>
          </w:tcPr>
          <w:p w:rsidR="001F74F5" w:rsidRPr="002D1221" w:rsidRDefault="001F74F5" w:rsidP="001F74F5">
            <w:pPr>
              <w:rPr>
                <w:rFonts w:ascii="Palatino Linotype" w:hAnsi="Palatino Linotype" w:cs="Arial"/>
                <w:color w:val="000000"/>
                <w:lang w:val="bg-BG" w:eastAsia="ja-JP"/>
              </w:rPr>
            </w:pPr>
            <w:r w:rsidRPr="002D1221">
              <w:rPr>
                <w:rFonts w:ascii="Palatino Linotype" w:hAnsi="Palatino Linotype" w:cs="Arial"/>
                <w:color w:val="000000"/>
                <w:lang w:val="bg-BG" w:eastAsia="ja-JP"/>
              </w:rPr>
              <w:t>Температура на въздуха за студен и преходен период за баня с душ или вана</w:t>
            </w:r>
          </w:p>
        </w:tc>
        <w:tc>
          <w:tcPr>
            <w:tcW w:w="2552"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22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c>
          <w:tcPr>
            <w:tcW w:w="3388" w:type="dxa"/>
          </w:tcPr>
          <w:p w:rsidR="001F74F5" w:rsidRPr="002D1221" w:rsidRDefault="001F74F5" w:rsidP="001F74F5">
            <w:pPr>
              <w:jc w:val="center"/>
              <w:rPr>
                <w:rFonts w:ascii="Palatino Linotype" w:hAnsi="Palatino Linotype" w:cs="Arial"/>
                <w:color w:val="000000"/>
                <w:lang w:val="bg-BG" w:eastAsia="ja-JP"/>
              </w:rPr>
            </w:pPr>
          </w:p>
          <w:p w:rsidR="001F74F5" w:rsidRPr="002D1221" w:rsidRDefault="001F74F5" w:rsidP="001F74F5">
            <w:pPr>
              <w:jc w:val="center"/>
              <w:rPr>
                <w:rFonts w:ascii="Palatino Linotype" w:hAnsi="Palatino Linotype" w:cs="Arial"/>
                <w:color w:val="000000"/>
                <w:lang w:val="bg-BG" w:eastAsia="ja-JP"/>
              </w:rPr>
            </w:pPr>
            <w:r w:rsidRPr="002D1221">
              <w:rPr>
                <w:rFonts w:ascii="Palatino Linotype" w:hAnsi="Palatino Linotype" w:cs="Arial"/>
                <w:color w:val="000000"/>
                <w:lang w:val="bg-BG" w:eastAsia="ja-JP"/>
              </w:rPr>
              <w:t xml:space="preserve">25 </w:t>
            </w:r>
            <w:r w:rsidRPr="002D1221">
              <w:rPr>
                <w:rFonts w:ascii="Palatino Linotype" w:hAnsi="Palatino Linotype" w:cs="Arial"/>
                <w:color w:val="000000"/>
                <w:vertAlign w:val="superscript"/>
                <w:lang w:val="bg-BG" w:eastAsia="ja-JP"/>
              </w:rPr>
              <w:t>о</w:t>
            </w:r>
            <w:r w:rsidRPr="002D1221">
              <w:rPr>
                <w:rFonts w:ascii="Palatino Linotype" w:hAnsi="Palatino Linotype" w:cs="Arial"/>
                <w:color w:val="000000"/>
                <w:lang w:val="bg-BG" w:eastAsia="ja-JP"/>
              </w:rPr>
              <w:t>С</w:t>
            </w:r>
          </w:p>
        </w:tc>
      </w:tr>
    </w:tbl>
    <w:p w:rsidR="001F74F5" w:rsidRPr="002D1221" w:rsidRDefault="001F74F5" w:rsidP="001F74F5">
      <w:pPr>
        <w:widowControl w:val="0"/>
        <w:tabs>
          <w:tab w:val="left" w:pos="567"/>
        </w:tabs>
        <w:spacing w:before="240"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Няма отделяне на отровни газове, наличие на опасни частици във въздуха, в близост до сградата няма опасни лъчения.</w:t>
      </w:r>
    </w:p>
    <w:p w:rsidR="001F74F5" w:rsidRPr="002D1221"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Проветряването на помещенията става посредством отварящи прозорци. За най-добър комфорт е необходимо обезпечение с трикратна смяна на въздуха за един час, за баня - 5 пъти, кухня - 6 пъти. Оптималната вентилация е изключително важна за здравето, комфорта и безопасността на обитателите.</w:t>
      </w:r>
    </w:p>
    <w:p w:rsidR="001F74F5" w:rsidRPr="002D1221"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 xml:space="preserve">Качеството на въздуха в затворени помещения се изразява чрез необходимото ниво на вентилиране или чрез концентрацията на въглероден диоксид в помещенията. Централното отопление на жилищната сграда осигурява изискваната температура </w:t>
      </w:r>
      <w:r w:rsidRPr="002D1221">
        <w:rPr>
          <w:rFonts w:ascii="Palatino Linotype" w:hAnsi="Palatino Linotype"/>
          <w:color w:val="000000" w:themeColor="text1"/>
          <w:sz w:val="24"/>
          <w:szCs w:val="24"/>
          <w:lang w:val="bg-BG"/>
        </w:rPr>
        <w:lastRenderedPageBreak/>
        <w:t>на вътрешния въздух през зимния период.</w:t>
      </w:r>
    </w:p>
    <w:p w:rsidR="001F74F5" w:rsidRPr="002D1221" w:rsidRDefault="001F74F5" w:rsidP="001F74F5">
      <w:pPr>
        <w:widowControl w:val="0"/>
        <w:tabs>
          <w:tab w:val="left" w:pos="567"/>
        </w:tabs>
        <w:spacing w:after="120" w:line="360" w:lineRule="auto"/>
        <w:jc w:val="both"/>
        <w:rPr>
          <w:rFonts w:ascii="Palatino Linotype" w:hAnsi="Palatino Linotype"/>
          <w:color w:val="000000" w:themeColor="text1"/>
          <w:sz w:val="24"/>
          <w:szCs w:val="24"/>
          <w:lang w:val="bg-BG"/>
        </w:rPr>
      </w:pPr>
      <w:r w:rsidRPr="002D1221">
        <w:rPr>
          <w:rFonts w:ascii="Palatino Linotype" w:hAnsi="Palatino Linotype"/>
          <w:color w:val="000000" w:themeColor="text1"/>
          <w:sz w:val="24"/>
          <w:szCs w:val="24"/>
          <w:lang w:val="bg-BG"/>
        </w:rPr>
        <w:t>Микроклиматът в жилищните помещения съответства на изискванията на БДС 15 251/2012г., който определя параметрите, които трябва да се използват за мониторинг на вътрешния въздух, съгласно Директивата за енергийна ефективност.</w:t>
      </w:r>
    </w:p>
    <w:p w:rsidR="001F74F5" w:rsidRDefault="001F74F5" w:rsidP="00323210">
      <w:pPr>
        <w:pStyle w:val="ListParagraph"/>
        <w:widowControl w:val="0"/>
        <w:numPr>
          <w:ilvl w:val="0"/>
          <w:numId w:val="22"/>
        </w:numPr>
        <w:tabs>
          <w:tab w:val="left" w:pos="1134"/>
        </w:tabs>
        <w:spacing w:before="240" w:after="120" w:line="360" w:lineRule="auto"/>
        <w:ind w:left="0" w:firstLine="567"/>
        <w:contextualSpacing w:val="0"/>
        <w:rPr>
          <w:rFonts w:ascii="Palatino Linotype" w:hAnsi="Palatino Linotype"/>
          <w:b/>
          <w:color w:val="000000" w:themeColor="text1"/>
        </w:rPr>
      </w:pPr>
      <w:r w:rsidRPr="002D1221">
        <w:rPr>
          <w:rFonts w:ascii="Palatino Linotype" w:hAnsi="Palatino Linotype"/>
          <w:b/>
          <w:color w:val="000000" w:themeColor="text1"/>
        </w:rPr>
        <w:t>БЕЗОПАСНА ЕКСПЛОАТАЦИЯ</w:t>
      </w:r>
    </w:p>
    <w:p w:rsidR="001F74F5" w:rsidRPr="002D1221" w:rsidRDefault="001F74F5" w:rsidP="00323210">
      <w:pPr>
        <w:pStyle w:val="ListParagraph"/>
        <w:widowControl w:val="0"/>
        <w:numPr>
          <w:ilvl w:val="0"/>
          <w:numId w:val="26"/>
        </w:numPr>
        <w:tabs>
          <w:tab w:val="left" w:pos="1701"/>
        </w:tabs>
        <w:spacing w:after="120" w:line="360" w:lineRule="auto"/>
        <w:ind w:left="0" w:firstLine="1134"/>
        <w:contextualSpacing w:val="0"/>
        <w:rPr>
          <w:rFonts w:ascii="Palatino Linotype" w:hAnsi="Palatino Linotype"/>
          <w:color w:val="000000" w:themeColor="text1"/>
        </w:rPr>
      </w:pPr>
      <w:r w:rsidRPr="002D1221">
        <w:rPr>
          <w:rFonts w:ascii="Palatino Linotype" w:hAnsi="Palatino Linotype"/>
          <w:color w:val="000000" w:themeColor="text1"/>
        </w:rPr>
        <w:t>За да се предпазят хората от поражения на ел. ток всички контакти и корпусите на таблата да бъдат занулени; корпусите на осветителните тела също да бъдат занулени. За предпазване на сградата от пожар в съответствие с правилниците за пожарна безопасност и експлоатация ел.инсталацията да е положена скрито под мазилката с трудногорима изолация.</w:t>
      </w:r>
    </w:p>
    <w:p w:rsidR="001F74F5" w:rsidRPr="002D1221" w:rsidRDefault="001F74F5" w:rsidP="00323210">
      <w:pPr>
        <w:pStyle w:val="ListParagraph"/>
        <w:widowControl w:val="0"/>
        <w:numPr>
          <w:ilvl w:val="0"/>
          <w:numId w:val="26"/>
        </w:numPr>
        <w:tabs>
          <w:tab w:val="left" w:pos="1701"/>
        </w:tabs>
        <w:spacing w:after="120" w:line="360" w:lineRule="auto"/>
        <w:ind w:left="0" w:firstLine="1134"/>
        <w:contextualSpacing w:val="0"/>
        <w:rPr>
          <w:rFonts w:ascii="Palatino Linotype" w:hAnsi="Palatino Linotype"/>
          <w:color w:val="000000" w:themeColor="text1"/>
        </w:rPr>
      </w:pPr>
      <w:r w:rsidRPr="002D1221">
        <w:rPr>
          <w:rFonts w:ascii="Palatino Linotype" w:hAnsi="Palatino Linotype"/>
          <w:color w:val="000000" w:themeColor="text1"/>
        </w:rPr>
        <w:t>По време на техническата експлоатация на водопроводната инсталация- водопроводите, водочерпните кранове и арматури и изградените системи за повишаване на налягането се поддържат в изправност така, че да не се допускат щети вследствие на аварии, а загубите на вода и разходът на енергия да са минимални.</w:t>
      </w:r>
    </w:p>
    <w:p w:rsidR="001F74F5" w:rsidRPr="002D1221" w:rsidRDefault="001F74F5" w:rsidP="00323210">
      <w:pPr>
        <w:pStyle w:val="ListParagraph"/>
        <w:widowControl w:val="0"/>
        <w:numPr>
          <w:ilvl w:val="0"/>
          <w:numId w:val="26"/>
        </w:numPr>
        <w:tabs>
          <w:tab w:val="left" w:pos="1701"/>
        </w:tabs>
        <w:spacing w:after="120" w:line="360" w:lineRule="auto"/>
        <w:ind w:left="0" w:firstLine="1134"/>
        <w:contextualSpacing w:val="0"/>
        <w:rPr>
          <w:rFonts w:ascii="Palatino Linotype" w:hAnsi="Palatino Linotype"/>
          <w:color w:val="000000" w:themeColor="text1"/>
        </w:rPr>
      </w:pPr>
      <w:r w:rsidRPr="002D1221">
        <w:rPr>
          <w:rFonts w:ascii="Palatino Linotype" w:hAnsi="Palatino Linotype"/>
          <w:color w:val="000000" w:themeColor="text1"/>
        </w:rPr>
        <w:t>По време на техническата експлоатация на гравитационната канализационна инсталация се отстраняват повреди по проводите и санитарните прибори, като се вземат мерки за осигуряване на тяхната водо- и газоплътност и се създава система за техническо обслужване и ремонт, за което се води съответната техническа документация.</w:t>
      </w:r>
    </w:p>
    <w:p w:rsidR="001F74F5" w:rsidRDefault="001F74F5" w:rsidP="00323210">
      <w:pPr>
        <w:pStyle w:val="ListParagraph"/>
        <w:widowControl w:val="0"/>
        <w:numPr>
          <w:ilvl w:val="0"/>
          <w:numId w:val="3"/>
        </w:numPr>
        <w:spacing w:before="240" w:after="240"/>
        <w:ind w:left="714" w:hanging="357"/>
        <w:contextualSpacing w:val="0"/>
        <w:jc w:val="center"/>
        <w:rPr>
          <w:rFonts w:ascii="Palatino Linotype" w:hAnsi="Palatino Linotype"/>
          <w:b/>
          <w:color w:val="000000" w:themeColor="text1"/>
          <w:sz w:val="28"/>
        </w:rPr>
      </w:pPr>
      <w:r w:rsidRPr="002D1221">
        <w:rPr>
          <w:rFonts w:ascii="Palatino Linotype" w:hAnsi="Palatino Linotype"/>
          <w:b/>
          <w:color w:val="000000" w:themeColor="text1"/>
          <w:sz w:val="28"/>
        </w:rPr>
        <w:t>ТЕХНИЧЕСКИ МЕРКИ ЗА УДОВЛЕТВОРЯВАНЕ НА СЪЩЕСТВЕНИТЕ ИЗИСКВАНИЯ И ПРЕДПИСАНИЯ ЗА НЕДОПУСКАНЕ НА АВАРИЙНИ СЪБИТИЯ</w:t>
      </w:r>
    </w:p>
    <w:p w:rsidR="0019554A" w:rsidRPr="00E04D95" w:rsidRDefault="0019554A" w:rsidP="0019554A">
      <w:pPr>
        <w:pStyle w:val="ListParagraph"/>
        <w:widowControl w:val="0"/>
        <w:numPr>
          <w:ilvl w:val="0"/>
          <w:numId w:val="27"/>
        </w:numPr>
        <w:tabs>
          <w:tab w:val="left" w:pos="1134"/>
        </w:tabs>
        <w:spacing w:after="120"/>
        <w:ind w:left="0" w:firstLine="567"/>
        <w:contextualSpacing w:val="0"/>
        <w:rPr>
          <w:rFonts w:ascii="Palatino Linotype" w:hAnsi="Palatino Linotype"/>
          <w:b/>
          <w:color w:val="000000" w:themeColor="text1"/>
        </w:rPr>
      </w:pPr>
      <w:r w:rsidRPr="002D1221">
        <w:rPr>
          <w:rFonts w:ascii="Palatino Linotype" w:hAnsi="Palatino Linotype"/>
          <w:b/>
          <w:color w:val="000000" w:themeColor="text1"/>
        </w:rPr>
        <w:t>АРХИТЕКТУРА И КОНСТРУКЦИИ:</w:t>
      </w:r>
    </w:p>
    <w:p w:rsidR="0019554A" w:rsidRPr="00F00A6A" w:rsidRDefault="0019554A" w:rsidP="0019554A">
      <w:pPr>
        <w:pStyle w:val="ListParagraph"/>
        <w:widowControl w:val="0"/>
        <w:numPr>
          <w:ilvl w:val="0"/>
          <w:numId w:val="28"/>
        </w:numPr>
        <w:tabs>
          <w:tab w:val="left" w:pos="1701"/>
        </w:tabs>
        <w:spacing w:after="120" w:line="360" w:lineRule="auto"/>
        <w:ind w:left="0" w:firstLine="1134"/>
        <w:contextualSpacing w:val="0"/>
        <w:rPr>
          <w:rFonts w:ascii="Palatino Linotype" w:hAnsi="Palatino Linotype"/>
          <w:b/>
          <w:i/>
          <w:color w:val="000000" w:themeColor="text1"/>
        </w:rPr>
      </w:pPr>
      <w:r w:rsidRPr="00F00A6A">
        <w:rPr>
          <w:rFonts w:ascii="Palatino Linotype" w:hAnsi="Palatino Linotype"/>
          <w:b/>
          <w:i/>
          <w:color w:val="000000" w:themeColor="text1"/>
        </w:rPr>
        <w:t>Препоръчителни мерки:</w:t>
      </w:r>
    </w:p>
    <w:p w:rsidR="0019554A" w:rsidRPr="00F00A6A" w:rsidRDefault="0019554A" w:rsidP="0019554A">
      <w:pPr>
        <w:pStyle w:val="ListParagraph"/>
        <w:widowControl w:val="0"/>
        <w:numPr>
          <w:ilvl w:val="0"/>
          <w:numId w:val="29"/>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Да се направи основен ремонт на неремонтираните все още </w:t>
      </w:r>
      <w:r w:rsidRPr="00F00A6A">
        <w:rPr>
          <w:rFonts w:ascii="Palatino Linotype" w:hAnsi="Palatino Linotype"/>
          <w:color w:val="000000" w:themeColor="text1"/>
        </w:rPr>
        <w:lastRenderedPageBreak/>
        <w:t>санитарни възли, като се изпълнят нови облицовки, настилки, вътрешна дограма и оборудване. Преди монтажа на облицовките да се подменят старите водопроводни разводки и след това да се изпълни новата облицовка.</w:t>
      </w:r>
    </w:p>
    <w:p w:rsidR="0019554A" w:rsidRPr="00F00A6A" w:rsidRDefault="0019554A" w:rsidP="0019554A">
      <w:pPr>
        <w:pStyle w:val="ListParagraph"/>
        <w:widowControl w:val="0"/>
        <w:numPr>
          <w:ilvl w:val="0"/>
          <w:numId w:val="29"/>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приведат стъпалата пред входовете както и вътрешните диференциални стъпала, в съответствие с изискванията на Наредба № 4 от 1 юли 2009 г. за</w:t>
      </w:r>
      <w:r w:rsidRPr="00F00A6A">
        <w:rPr>
          <w:rFonts w:ascii="Palatino Linotype" w:hAnsi="Palatino Linotype"/>
          <w:w w:val="99"/>
        </w:rPr>
        <w:t xml:space="preserve"> </w:t>
      </w:r>
      <w:r w:rsidRPr="00F00A6A">
        <w:rPr>
          <w:rFonts w:ascii="Palatino Linotype" w:hAnsi="Palatino Linotype"/>
        </w:rPr>
        <w:t>проектиране, изпълнение и поддържане на строежите в съответствие с изискванията за достъпна среда за населението, включително за хората с</w:t>
      </w:r>
      <w:r w:rsidRPr="00F00A6A">
        <w:rPr>
          <w:rFonts w:ascii="Palatino Linotype" w:hAnsi="Palatino Linotype"/>
          <w:w w:val="99"/>
        </w:rPr>
        <w:t xml:space="preserve"> </w:t>
      </w:r>
      <w:r w:rsidRPr="00F00A6A">
        <w:rPr>
          <w:rFonts w:ascii="Palatino Linotype" w:hAnsi="Palatino Linotype"/>
        </w:rPr>
        <w:t>увреждания.</w:t>
      </w:r>
    </w:p>
    <w:p w:rsidR="0019554A" w:rsidRPr="00F00A6A" w:rsidRDefault="0019554A" w:rsidP="0019554A">
      <w:pPr>
        <w:pStyle w:val="ListParagraph"/>
        <w:widowControl w:val="0"/>
        <w:numPr>
          <w:ilvl w:val="0"/>
          <w:numId w:val="28"/>
        </w:numPr>
        <w:tabs>
          <w:tab w:val="left" w:pos="1701"/>
        </w:tabs>
        <w:spacing w:after="120" w:line="360" w:lineRule="auto"/>
        <w:ind w:left="0" w:firstLine="1134"/>
        <w:contextualSpacing w:val="0"/>
        <w:rPr>
          <w:rFonts w:ascii="Palatino Linotype" w:hAnsi="Palatino Linotype"/>
          <w:b/>
          <w:i/>
          <w:color w:val="000000" w:themeColor="text1"/>
        </w:rPr>
      </w:pPr>
      <w:r w:rsidRPr="00F00A6A">
        <w:rPr>
          <w:rFonts w:ascii="Palatino Linotype" w:hAnsi="Palatino Linotype"/>
          <w:b/>
          <w:i/>
          <w:color w:val="000000" w:themeColor="text1"/>
        </w:rPr>
        <w:t>Задължителни мерки:</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rPr>
        <w:t>Строително монтажните работи във връзка с енергийната ефективност на сградата, като допълнителна топлоизолация, подмяна на прозоречни дограми, както и</w:t>
      </w:r>
      <w:r w:rsidRPr="00F00A6A">
        <w:rPr>
          <w:rFonts w:ascii="Palatino Linotype" w:hAnsi="Palatino Linotype"/>
          <w:color w:val="000000" w:themeColor="text1"/>
        </w:rPr>
        <w:t xml:space="preserve"> евентуална подмяна на ВиК и Електро</w:t>
      </w:r>
      <w:r w:rsidRPr="00F00A6A">
        <w:rPr>
          <w:rFonts w:ascii="Palatino Linotype" w:hAnsi="Palatino Linotype"/>
          <w:color w:val="000000"/>
        </w:rPr>
        <w:t xml:space="preserve">инсталации да </w:t>
      </w:r>
      <w:r w:rsidRPr="00F00A6A">
        <w:rPr>
          <w:rFonts w:ascii="Palatino Linotype" w:hAnsi="Palatino Linotype"/>
          <w:color w:val="000000" w:themeColor="text1"/>
        </w:rPr>
        <w:t xml:space="preserve">не </w:t>
      </w:r>
      <w:r w:rsidRPr="00F00A6A">
        <w:rPr>
          <w:rFonts w:ascii="Palatino Linotype" w:hAnsi="Palatino Linotype"/>
          <w:color w:val="000000"/>
        </w:rPr>
        <w:t>нарушат общата конструктивна устойчивост на сградата.</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Да се изготви проект за ремонт на фасадата, включващ топлинно изолиране на външните ограждащи елементи по фасадите, хармонизиране, внасяне на цветове и максимално унифициране на фасадните дограми и елементи. Преди монтажа на топлоизолационната система по фасадите, компрометираните мазилки да се очукат и свалят до основа, а след това да се възстановят след шприцоване на основата с циментов разтвор или други подходящи материали (за осигуряване на равна и здрава основа за топлоизолационните плоскости). Неуплътнените и разхерметизирани фуги да се уплътнят. Да се предвиди разделянето на топлоизолацията с негорими ивици (напр. каменна вата), съгласно изискванията на чл. 14, ал. 12, таблица 7.1 от </w:t>
      </w:r>
      <w:r w:rsidRPr="00F00A6A">
        <w:rPr>
          <w:rFonts w:ascii="Palatino Linotype" w:hAnsi="Palatino Linotype"/>
        </w:rPr>
        <w:t>Наредба Iз-1971 от 29 октомври 2009 г., като</w:t>
      </w:r>
      <w:r w:rsidRPr="00F00A6A">
        <w:rPr>
          <w:rFonts w:ascii="Palatino Linotype" w:hAnsi="Palatino Linotype"/>
          <w:color w:val="000000" w:themeColor="text1"/>
        </w:rPr>
        <w:t xml:space="preserve"> местоположението им се определя от проектанта и обозначава в проекта. При изготвянето на проекта по част „Архитектурна“ да се съблюдава наличието на топлинни мостове при конструктивните елементи. </w:t>
      </w:r>
      <w:r w:rsidRPr="00F00A6A">
        <w:rPr>
          <w:rFonts w:ascii="Palatino Linotype" w:hAnsi="Palatino Linotype"/>
        </w:rPr>
        <w:t xml:space="preserve">Да се предвиди </w:t>
      </w:r>
      <w:r w:rsidRPr="00F00A6A">
        <w:rPr>
          <w:rFonts w:ascii="Palatino Linotype" w:hAnsi="Palatino Linotype"/>
        </w:rPr>
        <w:lastRenderedPageBreak/>
        <w:t xml:space="preserve">топлоизолация на външните стени с експандиран пенополистирол, предпазна армирана циментова замазка /шпакловка/ и боя. </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Фугите между телата (</w:t>
      </w:r>
      <w:r w:rsidRPr="00F00A6A">
        <w:rPr>
          <w:rFonts w:ascii="Palatino Linotype" w:hAnsi="Palatino Linotype"/>
          <w:color w:val="000000"/>
        </w:rPr>
        <w:t>по фасадите и на стълбищната клетка</w:t>
      </w:r>
      <w:r w:rsidRPr="00F00A6A">
        <w:rPr>
          <w:rFonts w:ascii="Palatino Linotype" w:hAnsi="Palatino Linotype"/>
          <w:color w:val="000000" w:themeColor="text1"/>
        </w:rPr>
        <w:t xml:space="preserve">) да се оформят по детайл на проектанта, като се затворят с подходящ ламаринен профил вертикалните и хоризонтални участъци между сдвоените секции и </w:t>
      </w:r>
      <w:r w:rsidRPr="00F00A6A">
        <w:rPr>
          <w:rFonts w:ascii="Palatino Linotype" w:hAnsi="Palatino Linotype"/>
          <w:color w:val="000000"/>
        </w:rPr>
        <w:t>да се санират преди полагането на топлоизолацията</w:t>
      </w:r>
      <w:r w:rsidRPr="00F00A6A">
        <w:rPr>
          <w:rFonts w:ascii="Palatino Linotype" w:hAnsi="Palatino Linotype"/>
          <w:color w:val="000000" w:themeColor="text1"/>
        </w:rPr>
        <w:t xml:space="preserve">. </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Ремонт на компрометираните участъците по цокъла на сградата.</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rPr>
        <w:t xml:space="preserve">Да се ремонтират затварящите се негорими капаци на прозорците </w:t>
      </w:r>
      <w:r w:rsidRPr="00F00A6A">
        <w:rPr>
          <w:rFonts w:ascii="Palatino Linotype" w:hAnsi="Palatino Linotype"/>
          <w:color w:val="000000" w:themeColor="text1"/>
        </w:rPr>
        <w:t>на</w:t>
      </w:r>
      <w:r w:rsidRPr="00F00A6A">
        <w:rPr>
          <w:rFonts w:ascii="Palatino Linotype" w:hAnsi="Palatino Linotype"/>
          <w:color w:val="000000"/>
        </w:rPr>
        <w:t xml:space="preserve"> сутерена, предотвратяващи попадането на случайни източници на възпламеняване отвън, а там където липсват да се възстановят.</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подменят входните врати за достъп до сградата с топлоизолирани метални врати, както и вратите от входната площадка към сутерена с подходящи метални врати.</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ремонтират козирките над входовете (хидроизолация, мазилка, отводняване).</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Балконските парапети са метални и корозирали и е </w:t>
      </w:r>
      <w:r>
        <w:rPr>
          <w:rFonts w:ascii="Palatino Linotype" w:hAnsi="Palatino Linotype"/>
          <w:color w:val="000000" w:themeColor="text1"/>
        </w:rPr>
        <w:t>необходимо да се ремонтират</w:t>
      </w:r>
      <w:r w:rsidRPr="00F00A6A">
        <w:rPr>
          <w:rFonts w:ascii="Palatino Linotype" w:hAnsi="Palatino Linotype"/>
          <w:color w:val="000000" w:themeColor="text1"/>
        </w:rPr>
        <w:t>. На места бетоновото покритие липсва и армировката е корозирала. Да се възстанови бетоновото покритие на оголената армировка на конструктивните елементи.</w:t>
      </w:r>
      <w:r w:rsidRPr="00F00A6A">
        <w:rPr>
          <w:rFonts w:ascii="Palatino Linotype" w:hAnsi="Palatino Linotype"/>
        </w:rPr>
        <w:t xml:space="preserve"> Ако някои от армировъчните пръти са силно корозирали и сигурността на конструктивните елементи е застрашена. Да се вземат допълнителни мерки за укрепване и обезопасяване на конструкцията. Да се направи антикорозионна защита на почистената от ръжда армировка, а разрушените участъци да се запълват с подходящ материал, за да се осигури надеждност на конструктивните елементи. Използваните материали да притежават необходимите качества и да отговарят на действащите стандарти.</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lastRenderedPageBreak/>
        <w:t>Да се извърши основен ремонт на покрива и подмяна на хидроизолацията, където тя е компрометирана, като се предвиди сигурна защита от ултравиолетови лъчи</w:t>
      </w:r>
      <w:r w:rsidRPr="00F00A6A">
        <w:rPr>
          <w:rFonts w:ascii="Palatino Linotype" w:hAnsi="Palatino Linotype"/>
          <w:color w:val="000000" w:themeColor="text1"/>
        </w:rPr>
        <w:t xml:space="preserve">. </w:t>
      </w:r>
      <w:r w:rsidRPr="00F00A6A">
        <w:rPr>
          <w:rFonts w:ascii="Palatino Linotype" w:hAnsi="Palatino Linotype"/>
        </w:rPr>
        <w:t xml:space="preserve">Топлоизолацията се изпълнява на пода на тавана. </w:t>
      </w:r>
      <w:r w:rsidRPr="00F00A6A">
        <w:rPr>
          <w:rFonts w:ascii="Palatino Linotype" w:hAnsi="Palatino Linotype"/>
          <w:color w:val="000000" w:themeColor="text1"/>
        </w:rPr>
        <w:t xml:space="preserve">При изпълнение на строително монтажните работи хидроизолацията, воронките, както и ламаринената обшивка следва да се отстранят и изпълнят отново при съобразяване с необходимите наклони. </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Да се подменят тръбите и шапките на отдушниците и комините и ламарината на бордовете. </w:t>
      </w:r>
      <w:r w:rsidRPr="00F00A6A">
        <w:rPr>
          <w:rFonts w:ascii="Palatino Linotype" w:hAnsi="Palatino Linotype"/>
        </w:rPr>
        <w:t>Възстановяване на компрометираната мазилка по комините с цел безопасност при експлоатация, възстановяване на бетоновите им шапки (там където е необходимо) и монтаж на нови защитни шапки от ламарина.</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rPr>
        <w:t>Да се ремонтират изходите към покрива и прозорците на машинното отделение.</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Дървената двукатна и единична дограма (прозорци, врати, витрини и други) по апартаментите и общите части на сградата да се подмени с подходяща, в съответствие с изискванията на Закона за енергийната ефективност и препоръките за енергоспестяващи мерки. Подмяната на фасадната дограма е желателно да бъде извършена съвместно с полагането на топлоизолационната система, с цел икономия на ресурси. При подмяната на фасадната дограма да се монтират подпрозоречни поли - алуминиеви, от поцинкована ламарина, плочки или по друг подходящ начин и с подходящ материал. Подпрозоречните поли да се монтират и при вече подменената фасадна дограма, при която все още няма такива. При изработката им да се взема мярка на място. Съществуващата към момента на обследване PVC дограма, която е на монтажна пяна, с неизмазани фуги между каса на дограма и зид да се измаже качествено с разтвор. Да се предвиди подмяна с дограма - PVC двоен стъклопакет. </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lastRenderedPageBreak/>
        <w:t>Да се ремонтират стълбищните парапети в общите части на входовете. Да се обработят оголените армировки в стълбищните клетки.</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Да се отстрани компрометираната боя и мазилка в общите части на входовете и да се направят локални кърпежи и цялостна шпакловка и боядисване, с което ще се осигури висококачествена и пълноценна среда на обитаване, включително мазилка по таваните в сутерена.</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Където е необходимо да се изпълнят дейности по отстраняване на петна от локални течове. Д</w:t>
      </w:r>
      <w:r w:rsidRPr="00F00A6A">
        <w:rPr>
          <w:rFonts w:ascii="Palatino Linotype" w:hAnsi="Palatino Linotype"/>
          <w:color w:val="000000"/>
        </w:rPr>
        <w:t>а</w:t>
      </w:r>
      <w:r w:rsidRPr="00F00A6A">
        <w:rPr>
          <w:rFonts w:ascii="Palatino Linotype" w:hAnsi="Palatino Linotype"/>
          <w:color w:val="000000" w:themeColor="text1"/>
        </w:rPr>
        <w:t xml:space="preserve"> </w:t>
      </w:r>
      <w:r w:rsidRPr="00F00A6A">
        <w:rPr>
          <w:rFonts w:ascii="Palatino Linotype" w:hAnsi="Palatino Linotype"/>
          <w:color w:val="000000"/>
        </w:rPr>
        <w:t>се отстрани компрометираната шпакловка/мазилка, да се санира и бетоновата повърхност</w:t>
      </w:r>
      <w:r w:rsidRPr="00F00A6A">
        <w:rPr>
          <w:rFonts w:ascii="Palatino Linotype" w:hAnsi="Palatino Linotype"/>
          <w:color w:val="000000" w:themeColor="text1"/>
        </w:rPr>
        <w:t xml:space="preserve"> </w:t>
      </w:r>
      <w:r w:rsidRPr="00F00A6A">
        <w:rPr>
          <w:rFonts w:ascii="Palatino Linotype" w:hAnsi="Palatino Linotype"/>
          <w:color w:val="000000"/>
        </w:rPr>
        <w:t>с материали за поправки на циментова основа</w:t>
      </w:r>
      <w:r w:rsidRPr="00F00A6A">
        <w:rPr>
          <w:rFonts w:ascii="Palatino Linotype" w:hAnsi="Palatino Linotype"/>
          <w:color w:val="000000" w:themeColor="text1"/>
        </w:rPr>
        <w:t>.</w:t>
      </w:r>
      <w:r w:rsidRPr="00F00A6A">
        <w:rPr>
          <w:rFonts w:ascii="Palatino Linotype" w:hAnsi="Palatino Linotype"/>
          <w:color w:val="000000"/>
        </w:rPr>
        <w:t xml:space="preserve"> </w:t>
      </w:r>
      <w:r w:rsidRPr="00F00A6A">
        <w:rPr>
          <w:rFonts w:ascii="Palatino Linotype" w:hAnsi="Palatino Linotype"/>
          <w:color w:val="000000" w:themeColor="text1"/>
        </w:rPr>
        <w:t>Да се почисти ръждата, да се шприцоват местата с липса на бетоново покритие на армировката и да се измажат със силен циментов разтвор. Да се извършат ремонтни работи за възстановяване на повредените мазилки. Да се отстранят всички източници на течове.</w:t>
      </w:r>
    </w:p>
    <w:p w:rsidR="0019554A" w:rsidRPr="00F00A6A" w:rsidRDefault="0019554A" w:rsidP="0019554A">
      <w:pPr>
        <w:pStyle w:val="ListParagraph"/>
        <w:widowControl w:val="0"/>
        <w:numPr>
          <w:ilvl w:val="0"/>
          <w:numId w:val="30"/>
        </w:numPr>
        <w:tabs>
          <w:tab w:val="left" w:pos="2552"/>
        </w:tabs>
        <w:spacing w:after="120" w:line="360" w:lineRule="auto"/>
        <w:ind w:left="0" w:firstLine="1701"/>
        <w:contextualSpacing w:val="0"/>
        <w:rPr>
          <w:rFonts w:ascii="Palatino Linotype" w:hAnsi="Palatino Linotype"/>
          <w:color w:val="000000" w:themeColor="text1"/>
        </w:rPr>
      </w:pPr>
      <w:r w:rsidRPr="00F00A6A">
        <w:rPr>
          <w:rFonts w:ascii="Palatino Linotype" w:hAnsi="Palatino Linotype"/>
          <w:color w:val="000000" w:themeColor="text1"/>
        </w:rPr>
        <w:t xml:space="preserve">Да се изпълни топлоизолация на пода на партерния етаж, като под тавана на неотопляемия сутерен да се предвиди топлоизолация от екструдиран XPS пенополистирол. </w:t>
      </w:r>
    </w:p>
    <w:p w:rsidR="0019554A" w:rsidRPr="00F00A6A" w:rsidRDefault="0019554A" w:rsidP="0019554A">
      <w:pPr>
        <w:pStyle w:val="ListParagraph"/>
        <w:widowControl w:val="0"/>
        <w:numPr>
          <w:ilvl w:val="0"/>
          <w:numId w:val="27"/>
        </w:numPr>
        <w:tabs>
          <w:tab w:val="left" w:pos="1134"/>
        </w:tabs>
        <w:spacing w:after="120" w:line="360" w:lineRule="auto"/>
        <w:ind w:left="0" w:firstLine="567"/>
        <w:contextualSpacing w:val="0"/>
        <w:rPr>
          <w:rFonts w:ascii="Palatino Linotype" w:hAnsi="Palatino Linotype"/>
          <w:b/>
          <w:color w:val="000000" w:themeColor="text1"/>
        </w:rPr>
      </w:pPr>
      <w:r w:rsidRPr="00F00A6A">
        <w:rPr>
          <w:rFonts w:ascii="Palatino Linotype" w:hAnsi="Palatino Linotype"/>
          <w:b/>
          <w:color w:val="000000" w:themeColor="text1"/>
        </w:rPr>
        <w:t>ВиК ИНСТАЛАЦИИ:</w:t>
      </w:r>
    </w:p>
    <w:p w:rsidR="0019554A" w:rsidRPr="00F00A6A" w:rsidRDefault="0019554A" w:rsidP="0019554A">
      <w:pPr>
        <w:pStyle w:val="ListParagraph"/>
        <w:widowControl w:val="0"/>
        <w:numPr>
          <w:ilvl w:val="0"/>
          <w:numId w:val="44"/>
        </w:numPr>
        <w:tabs>
          <w:tab w:val="left" w:pos="1701"/>
        </w:tabs>
        <w:spacing w:after="120" w:line="360" w:lineRule="auto"/>
        <w:ind w:left="0" w:firstLine="1134"/>
        <w:rPr>
          <w:rFonts w:ascii="Palatino Linotype" w:hAnsi="Palatino Linotype"/>
          <w:color w:val="000000" w:themeColor="text1"/>
        </w:rPr>
      </w:pPr>
      <w:r w:rsidRPr="00F00A6A">
        <w:rPr>
          <w:rFonts w:ascii="Palatino Linotype" w:hAnsi="Palatino Linotype"/>
          <w:b/>
          <w:i/>
          <w:color w:val="000000" w:themeColor="text1"/>
        </w:rPr>
        <w:t>Препоръчителни мерки:</w:t>
      </w:r>
    </w:p>
    <w:p w:rsidR="0019554A" w:rsidRDefault="0019554A" w:rsidP="0019554A">
      <w:pPr>
        <w:pStyle w:val="ListParagraph"/>
        <w:widowControl w:val="0"/>
        <w:numPr>
          <w:ilvl w:val="2"/>
          <w:numId w:val="27"/>
        </w:numPr>
        <w:tabs>
          <w:tab w:val="left" w:pos="1701"/>
        </w:tabs>
        <w:spacing w:after="120" w:line="360" w:lineRule="auto"/>
        <w:ind w:left="0" w:firstLine="1908"/>
        <w:rPr>
          <w:rFonts w:ascii="Palatino Linotype" w:hAnsi="Palatino Linotype" w:cs="Arial"/>
        </w:rPr>
      </w:pPr>
      <w:r w:rsidRPr="00F00A6A">
        <w:rPr>
          <w:rFonts w:ascii="Palatino Linotype" w:hAnsi="Palatino Linotype" w:cs="Arial"/>
        </w:rPr>
        <w:t>Препоръчва се да се подменят тръбите, част от водопроводната мрежа, които се намират в отделните апартаменти. Тази мярка е въпрос на решение на всеки собственик на имот в сградата</w:t>
      </w:r>
      <w:r w:rsidRPr="00E8399A">
        <w:rPr>
          <w:rFonts w:ascii="Palatino Linotype" w:hAnsi="Palatino Linotype" w:cs="Arial"/>
        </w:rPr>
        <w:t>.</w:t>
      </w:r>
      <w:r w:rsidRPr="00F00A6A">
        <w:rPr>
          <w:rFonts w:ascii="Palatino Linotype" w:hAnsi="Palatino Linotype" w:cs="Arial"/>
        </w:rPr>
        <w:t xml:space="preserve"> </w:t>
      </w:r>
    </w:p>
    <w:p w:rsidR="0019554A" w:rsidRPr="00E8399A" w:rsidRDefault="0019554A" w:rsidP="0019554A">
      <w:pPr>
        <w:pStyle w:val="ListParagraph"/>
        <w:widowControl w:val="0"/>
        <w:numPr>
          <w:ilvl w:val="2"/>
          <w:numId w:val="27"/>
        </w:numPr>
        <w:tabs>
          <w:tab w:val="left" w:pos="1701"/>
        </w:tabs>
        <w:spacing w:after="120" w:line="360" w:lineRule="auto"/>
        <w:ind w:left="0" w:firstLine="1908"/>
        <w:rPr>
          <w:rFonts w:ascii="Palatino Linotype" w:hAnsi="Palatino Linotype" w:cs="Arial"/>
        </w:rPr>
      </w:pPr>
      <w:r w:rsidRPr="00E8399A">
        <w:rPr>
          <w:rFonts w:ascii="Palatino Linotype" w:hAnsi="Palatino Linotype" w:cs="Arial"/>
        </w:rPr>
        <w:t xml:space="preserve"> При огледа не се установи наличие на апартаменти без апартаментни водомери, но ако има такива следва да се предвидят такива, за да може разпределението на консумираната вода да става максимално справедливо.</w:t>
      </w:r>
    </w:p>
    <w:p w:rsidR="0019554A" w:rsidRPr="00E8399A" w:rsidRDefault="0019554A" w:rsidP="0019554A">
      <w:pPr>
        <w:pStyle w:val="ListParagraph"/>
        <w:widowControl w:val="0"/>
        <w:numPr>
          <w:ilvl w:val="1"/>
          <w:numId w:val="51"/>
        </w:numPr>
        <w:tabs>
          <w:tab w:val="left" w:pos="1701"/>
        </w:tabs>
        <w:spacing w:after="120" w:line="360" w:lineRule="auto"/>
        <w:rPr>
          <w:rFonts w:ascii="Palatino Linotype" w:hAnsi="Palatino Linotype"/>
          <w:color w:val="000000" w:themeColor="text1"/>
        </w:rPr>
      </w:pPr>
      <w:r w:rsidRPr="00E8399A">
        <w:rPr>
          <w:rFonts w:ascii="Palatino Linotype" w:hAnsi="Palatino Linotype"/>
          <w:b/>
          <w:i/>
          <w:color w:val="000000" w:themeColor="text1"/>
        </w:rPr>
        <w:t>Задължителни мерки:</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 xml:space="preserve">Предвид износената и на места ръждясала обща </w:t>
      </w:r>
      <w:r w:rsidRPr="00E8399A">
        <w:rPr>
          <w:rFonts w:ascii="Palatino Linotype" w:hAnsi="Palatino Linotype"/>
          <w:color w:val="000000" w:themeColor="text1"/>
        </w:rPr>
        <w:lastRenderedPageBreak/>
        <w:t>водопроводна мрежа (хоризонтална в сутерена и вертикална), се препоръчва същата да се подмени с мрежа от съвременни материали – полипропиленови тръби. При подмяната следва да се спазва принципа, на еднаквата проводимост на новите тръби с фабричната (като нови) на съществуващите</w:t>
      </w:r>
      <w:r w:rsidRPr="00F00A6A">
        <w:rPr>
          <w:rFonts w:ascii="Palatino Linotype" w:hAnsi="Palatino Linotype"/>
          <w:color w:val="000000" w:themeColor="text1"/>
        </w:rPr>
        <w:t xml:space="preserve"> като дебелината на топлоизолацията се съобрази чл. 49 и чл. 50 от </w:t>
      </w:r>
      <w:r w:rsidRPr="00E8399A">
        <w:rPr>
          <w:rFonts w:ascii="Palatino Linotype" w:hAnsi="Palatino Linotype"/>
          <w:color w:val="000000" w:themeColor="text1"/>
        </w:rPr>
        <w:t>Наредба</w:t>
      </w:r>
      <w:r w:rsidRPr="00F00A6A">
        <w:rPr>
          <w:rFonts w:ascii="Palatino Linotype" w:hAnsi="Palatino Linotype"/>
          <w:color w:val="000000" w:themeColor="text1"/>
        </w:rPr>
        <w:t xml:space="preserve"> № 4 от 17 юни 2005 г. за проектиране, изграждане и експлоатация на сградни водопроводни и канализационни инсталации</w:t>
      </w:r>
      <w:r w:rsidRPr="00E8399A">
        <w:rPr>
          <w:rFonts w:ascii="Palatino Linotype" w:hAnsi="Palatino Linotype"/>
          <w:color w:val="000000" w:themeColor="text1"/>
        </w:rPr>
        <w:t xml:space="preserve">. Да не се допуска намаляване на пропускателната способност поради опасност, налягането в горните етажи да не е достатъчно. Монтажът на тръбите да стане съгласно изискванията на производителя и за окачването да се използват само оригинални части. </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 xml:space="preserve">Да се предвиди топлоизолация на тръбите, за да се избегне конденза. </w:t>
      </w:r>
      <w:r w:rsidRPr="00F00A6A">
        <w:rPr>
          <w:rFonts w:ascii="Palatino Linotype" w:hAnsi="Palatino Linotype"/>
          <w:color w:val="000000" w:themeColor="text1"/>
        </w:rPr>
        <w:t>Топлоизолацията да се изпълни по време на обновителните работи по проекта.</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На всеки вертикален клон да се предвиди спирателен кран.</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Поради това, че в съществуващата канализационна мрежа са използвани тръби от различни материали, да се извърши цялостна подмяна или в краен случай подмяна на общия събирател в сутерена с тръби от съвременни материали – PVC или полипропилен. Цялостната подмяна, ще позволи всички апартаментни зауствания, които са правени в последствие да се подновят с оригинални части и да спрат евентуалните течове от тях. Монтажът следва да спазва предписанията на завода, производител на тръбите. Около вертикалните тръби да се предвиди необходимата шумоизолация съгласно нормативните изисквания.</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F00A6A">
        <w:rPr>
          <w:rFonts w:ascii="Palatino Linotype" w:hAnsi="Palatino Linotype"/>
          <w:color w:val="000000" w:themeColor="text1"/>
        </w:rPr>
        <w:t>За вертикалните зауствания следва да се предвиди извършване на необходимите по правилник ревизии – през етаж, с цел по-лесно почистване.</w:t>
      </w:r>
      <w:r w:rsidRPr="00E8399A">
        <w:rPr>
          <w:rFonts w:ascii="Palatino Linotype" w:hAnsi="Palatino Linotype"/>
          <w:color w:val="000000" w:themeColor="text1"/>
        </w:rPr>
        <w:t xml:space="preserve"> Същото се отнася и за сградни ревизионни шахти след всяка чупка на колектора в сутерена.</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F00A6A">
        <w:rPr>
          <w:rFonts w:ascii="Palatino Linotype" w:hAnsi="Palatino Linotype"/>
          <w:color w:val="000000" w:themeColor="text1"/>
        </w:rPr>
        <w:t xml:space="preserve">За отпадъчните водни количества от сутерена да се </w:t>
      </w:r>
      <w:r w:rsidRPr="00F00A6A">
        <w:rPr>
          <w:rFonts w:ascii="Palatino Linotype" w:hAnsi="Palatino Linotype"/>
          <w:color w:val="000000" w:themeColor="text1"/>
        </w:rPr>
        <w:lastRenderedPageBreak/>
        <w:t>предвиди помпена шахта.</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F00A6A">
        <w:rPr>
          <w:rFonts w:ascii="Palatino Linotype" w:hAnsi="Palatino Linotype"/>
          <w:color w:val="000000" w:themeColor="text1"/>
        </w:rPr>
        <w:t>При проектирането да се предвидят мерки за звукоизолация от въздушен и ударен шум, съгласно съществуващите норми за изолиране, при съобразяване с Наредба № 6 от 26 юни 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методите за оценка на стойностите на показателите за шум и на вредните ефекти от шума върху здравето на населението.</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 xml:space="preserve">При подмяната на хидро и топлоизолацията на покрива да се предвиди оглед, ревизия и преценка за всяка воронка дали е в състояние да отвежда безпроблемно дъждовните води. Свръзката да се изпълни по детайла на производителя. Самата повърхност на покрива да се пренивелира с ясно изразени наклони към воронките като не се допускат оставянето на места с обратни наклони или безотточни такива. </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Водосточните тръби да се подменят с нови, като се отстранят всички допълнителни зауствания на етажна фекално-битова канализация, тъй като такива връзки са недопустими по правилник. Около тръбите да се изпълни шумоизолация съгласно техническите изисквания.</w:t>
      </w:r>
    </w:p>
    <w:p w:rsidR="0019554A" w:rsidRPr="00F00A6A" w:rsidRDefault="0019554A" w:rsidP="0019554A">
      <w:pPr>
        <w:pStyle w:val="ListParagraph"/>
        <w:widowControl w:val="0"/>
        <w:numPr>
          <w:ilvl w:val="0"/>
          <w:numId w:val="52"/>
        </w:numPr>
        <w:tabs>
          <w:tab w:val="left" w:pos="2835"/>
        </w:tabs>
        <w:spacing w:after="120" w:line="360" w:lineRule="auto"/>
        <w:ind w:left="0" w:firstLine="1985"/>
        <w:rPr>
          <w:rFonts w:ascii="Palatino Linotype" w:hAnsi="Palatino Linotype"/>
          <w:color w:val="000000" w:themeColor="text1"/>
        </w:rPr>
      </w:pPr>
      <w:r w:rsidRPr="00E8399A">
        <w:rPr>
          <w:rFonts w:ascii="Palatino Linotype" w:hAnsi="Palatino Linotype"/>
          <w:color w:val="000000" w:themeColor="text1"/>
        </w:rPr>
        <w:t xml:space="preserve">По отношение на канализационната мрежа на вертикалите следва да се предвидят необходимите по правилник ревизии (през етаж) за по-лесно почистване. Същото се отнася и за сградни ревизионни шахти след всяка чупка на колектора в сутерена. </w:t>
      </w:r>
    </w:p>
    <w:p w:rsidR="0019554A" w:rsidRPr="00F00A6A" w:rsidRDefault="0019554A" w:rsidP="0019554A">
      <w:pPr>
        <w:pStyle w:val="ListParagraph"/>
        <w:widowControl w:val="0"/>
        <w:numPr>
          <w:ilvl w:val="0"/>
          <w:numId w:val="27"/>
        </w:numPr>
        <w:tabs>
          <w:tab w:val="left" w:pos="1134"/>
        </w:tabs>
        <w:spacing w:after="120" w:line="360" w:lineRule="auto"/>
        <w:ind w:left="0" w:firstLine="567"/>
        <w:contextualSpacing w:val="0"/>
        <w:rPr>
          <w:rFonts w:ascii="Palatino Linotype" w:hAnsi="Palatino Linotype"/>
          <w:b/>
          <w:color w:val="000000" w:themeColor="text1"/>
        </w:rPr>
      </w:pPr>
      <w:r w:rsidRPr="00F00A6A">
        <w:rPr>
          <w:rFonts w:ascii="Palatino Linotype" w:hAnsi="Palatino Linotype"/>
          <w:b/>
          <w:color w:val="000000" w:themeColor="text1"/>
        </w:rPr>
        <w:t>ЕЛЕКТРИЧЕСКИ ИНСТАЛАЦИИ:</w:t>
      </w:r>
    </w:p>
    <w:p w:rsidR="0019554A" w:rsidRPr="00F00A6A" w:rsidRDefault="0019554A" w:rsidP="0019554A">
      <w:pPr>
        <w:pStyle w:val="ListParagraph"/>
        <w:widowControl w:val="0"/>
        <w:numPr>
          <w:ilvl w:val="0"/>
          <w:numId w:val="45"/>
        </w:numPr>
        <w:tabs>
          <w:tab w:val="left" w:pos="1701"/>
        </w:tabs>
        <w:spacing w:after="120" w:line="360" w:lineRule="auto"/>
        <w:ind w:left="0" w:firstLine="1134"/>
        <w:rPr>
          <w:rFonts w:ascii="Palatino Linotype" w:hAnsi="Palatino Linotype"/>
          <w:b/>
          <w:i/>
          <w:color w:val="000000" w:themeColor="text1"/>
        </w:rPr>
      </w:pPr>
      <w:r w:rsidRPr="00F00A6A">
        <w:rPr>
          <w:rFonts w:ascii="Palatino Linotype" w:hAnsi="Palatino Linotype"/>
          <w:b/>
          <w:i/>
          <w:color w:val="000000" w:themeColor="text1"/>
        </w:rPr>
        <w:t>Препоръчителни мерки</w:t>
      </w:r>
    </w:p>
    <w:p w:rsidR="0019554A" w:rsidRPr="00F00A6A" w:rsidRDefault="0019554A" w:rsidP="0019554A">
      <w:pPr>
        <w:pStyle w:val="ListParagraph"/>
        <w:widowControl w:val="0"/>
        <w:numPr>
          <w:ilvl w:val="0"/>
          <w:numId w:val="46"/>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Изграждане на нова звънчева инсталация.</w:t>
      </w:r>
    </w:p>
    <w:p w:rsidR="0019554A" w:rsidRPr="00107FDE" w:rsidRDefault="0019554A" w:rsidP="0019554A">
      <w:pPr>
        <w:pStyle w:val="ListParagraph"/>
        <w:widowControl w:val="0"/>
        <w:numPr>
          <w:ilvl w:val="0"/>
          <w:numId w:val="45"/>
        </w:numPr>
        <w:tabs>
          <w:tab w:val="left" w:pos="1701"/>
        </w:tabs>
        <w:spacing w:after="120" w:line="360" w:lineRule="auto"/>
        <w:ind w:left="0" w:firstLine="1134"/>
        <w:rPr>
          <w:rFonts w:ascii="Palatino Linotype" w:hAnsi="Palatino Linotype"/>
          <w:b/>
          <w:i/>
          <w:color w:val="000000" w:themeColor="text1"/>
        </w:rPr>
      </w:pPr>
      <w:r w:rsidRPr="00F00A6A">
        <w:rPr>
          <w:rFonts w:ascii="Palatino Linotype" w:hAnsi="Palatino Linotype"/>
          <w:b/>
          <w:i/>
          <w:color w:val="000000" w:themeColor="text1"/>
        </w:rPr>
        <w:t>Задължителни мерки</w:t>
      </w:r>
    </w:p>
    <w:p w:rsidR="0019554A" w:rsidRPr="00107FDE" w:rsidRDefault="0019554A" w:rsidP="00107FDE">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 xml:space="preserve">Изграждане на нова система за домофони и контрол на </w:t>
      </w:r>
      <w:r w:rsidRPr="00F00A6A">
        <w:rPr>
          <w:rFonts w:ascii="Palatino Linotype" w:hAnsi="Palatino Linotype"/>
          <w:color w:val="000000" w:themeColor="text1"/>
        </w:rPr>
        <w:lastRenderedPageBreak/>
        <w:t>достъпа.</w:t>
      </w:r>
    </w:p>
    <w:p w:rsidR="0019554A" w:rsidRPr="00F00A6A" w:rsidRDefault="0019554A" w:rsidP="0019554A">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 xml:space="preserve">Подмяна или окомплектоване на главното разпределително табло с необходимата предпазна апаратура. </w:t>
      </w:r>
    </w:p>
    <w:p w:rsidR="0019554A" w:rsidRPr="00F00A6A" w:rsidRDefault="0019554A" w:rsidP="0019554A">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Изграждане на нова мълниезащитна и заземителна инсталация.</w:t>
      </w:r>
    </w:p>
    <w:p w:rsidR="0019554A" w:rsidRPr="00F00A6A" w:rsidRDefault="0019554A" w:rsidP="0019554A">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С цел повишаване енергийната ефективност на асансьорните уредби на входовете да се извърши преглед на техническото им състояние от ДАМТН и да се изпълнят дадените предписания.</w:t>
      </w:r>
    </w:p>
    <w:p w:rsidR="0019554A" w:rsidRPr="00F00A6A" w:rsidRDefault="0019554A" w:rsidP="0019554A">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Цялостна подмяна на електрозахранващата мрежа и захранващите линии до апартаментните табла.</w:t>
      </w:r>
    </w:p>
    <w:p w:rsidR="0019554A" w:rsidRPr="00510BE4" w:rsidRDefault="0019554A" w:rsidP="0019554A">
      <w:pPr>
        <w:pStyle w:val="ListParagraph"/>
        <w:widowControl w:val="0"/>
        <w:numPr>
          <w:ilvl w:val="0"/>
          <w:numId w:val="47"/>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Цялостна подмяна на осветлението в общите части и въвеждане на енергоефективни светлоизточници и осветителни тела. Изграждане на автоматизирано централизирано управление на осветлението в общите части.</w:t>
      </w:r>
    </w:p>
    <w:p w:rsidR="0019554A" w:rsidRPr="00F00A6A" w:rsidRDefault="0019554A" w:rsidP="0019554A">
      <w:pPr>
        <w:pStyle w:val="ListParagraph"/>
        <w:widowControl w:val="0"/>
        <w:numPr>
          <w:ilvl w:val="0"/>
          <w:numId w:val="27"/>
        </w:numPr>
        <w:tabs>
          <w:tab w:val="left" w:pos="1134"/>
        </w:tabs>
        <w:spacing w:after="120" w:line="360" w:lineRule="auto"/>
        <w:ind w:left="0" w:firstLine="567"/>
        <w:contextualSpacing w:val="0"/>
        <w:rPr>
          <w:rFonts w:ascii="Palatino Linotype" w:hAnsi="Palatino Linotype"/>
          <w:b/>
          <w:color w:val="000000" w:themeColor="text1"/>
        </w:rPr>
      </w:pPr>
      <w:r w:rsidRPr="00F00A6A">
        <w:rPr>
          <w:rFonts w:ascii="Palatino Linotype" w:hAnsi="Palatino Linotype"/>
          <w:b/>
          <w:color w:val="000000" w:themeColor="text1"/>
        </w:rPr>
        <w:t>ОТОПЛИТЕЛНА ИНСТАЛАЦИЯ:</w:t>
      </w:r>
    </w:p>
    <w:p w:rsidR="0019554A" w:rsidRPr="00F00A6A" w:rsidRDefault="0019554A" w:rsidP="0019554A">
      <w:pPr>
        <w:pStyle w:val="ListParagraph"/>
        <w:widowControl w:val="0"/>
        <w:numPr>
          <w:ilvl w:val="0"/>
          <w:numId w:val="54"/>
        </w:numPr>
        <w:tabs>
          <w:tab w:val="left" w:pos="1701"/>
        </w:tabs>
        <w:spacing w:after="120" w:line="360" w:lineRule="auto"/>
        <w:ind w:left="0" w:firstLine="1134"/>
        <w:rPr>
          <w:rFonts w:ascii="Palatino Linotype" w:hAnsi="Palatino Linotype"/>
          <w:b/>
          <w:color w:val="000000" w:themeColor="text1"/>
        </w:rPr>
      </w:pPr>
      <w:r w:rsidRPr="00F00A6A">
        <w:rPr>
          <w:rFonts w:ascii="Palatino Linotype" w:hAnsi="Palatino Linotype"/>
          <w:b/>
          <w:i/>
          <w:color w:val="000000" w:themeColor="text1"/>
        </w:rPr>
        <w:t>Препоръчителни мерки</w:t>
      </w:r>
    </w:p>
    <w:p w:rsidR="0019554A" w:rsidRPr="00F00A6A" w:rsidRDefault="0019554A" w:rsidP="0019554A">
      <w:pPr>
        <w:pStyle w:val="ListParagraph"/>
        <w:widowControl w:val="0"/>
        <w:numPr>
          <w:ilvl w:val="0"/>
          <w:numId w:val="41"/>
        </w:numPr>
        <w:tabs>
          <w:tab w:val="left" w:pos="2835"/>
        </w:tabs>
        <w:spacing w:after="120" w:line="360" w:lineRule="auto"/>
        <w:ind w:left="0" w:firstLine="1843"/>
        <w:rPr>
          <w:rFonts w:ascii="Palatino Linotype" w:hAnsi="Palatino Linotype"/>
          <w:color w:val="000000" w:themeColor="text1"/>
        </w:rPr>
      </w:pPr>
      <w:r w:rsidRPr="00F00A6A">
        <w:rPr>
          <w:rFonts w:ascii="Palatino Linotype" w:eastAsia="Times New Roman" w:hAnsi="Palatino Linotype" w:cs="Arial"/>
          <w:color w:val="000000"/>
          <w:lang w:eastAsia="ja-JP"/>
        </w:rPr>
        <w:t>Внедряване на един</w:t>
      </w:r>
      <w:r w:rsidR="00635738">
        <w:rPr>
          <w:rFonts w:ascii="Palatino Linotype" w:eastAsia="Times New Roman" w:hAnsi="Palatino Linotype" w:cs="Arial"/>
          <w:color w:val="000000"/>
          <w:lang w:eastAsia="ja-JP"/>
        </w:rPr>
        <w:t>ен</w:t>
      </w:r>
      <w:r w:rsidRPr="00F00A6A">
        <w:rPr>
          <w:rFonts w:ascii="Palatino Linotype" w:eastAsia="Times New Roman" w:hAnsi="Palatino Linotype" w:cs="Arial"/>
          <w:color w:val="000000"/>
          <w:lang w:eastAsia="ja-JP"/>
        </w:rPr>
        <w:t xml:space="preserve"> източник на отопление за сградата</w:t>
      </w:r>
      <w:r w:rsidR="00635738">
        <w:rPr>
          <w:rFonts w:ascii="Palatino Linotype" w:eastAsia="Times New Roman" w:hAnsi="Palatino Linotype" w:cs="Arial"/>
          <w:color w:val="000000"/>
          <w:lang w:eastAsia="ja-JP"/>
        </w:rPr>
        <w:t>, осигуряващ</w:t>
      </w:r>
      <w:r w:rsidRPr="00F00A6A">
        <w:rPr>
          <w:rFonts w:ascii="Palatino Linotype" w:eastAsia="Times New Roman" w:hAnsi="Palatino Linotype" w:cs="Arial"/>
          <w:color w:val="000000"/>
          <w:lang w:eastAsia="ja-JP"/>
        </w:rPr>
        <w:t xml:space="preserve"> поддържане на равномерна температура на сградата като цяло и спазване на условията на Наредба №15 за микроклимат в помещенията.</w:t>
      </w:r>
    </w:p>
    <w:p w:rsidR="0019554A" w:rsidRPr="00F00A6A" w:rsidRDefault="0019554A" w:rsidP="0019554A">
      <w:pPr>
        <w:pStyle w:val="ListParagraph"/>
        <w:widowControl w:val="0"/>
        <w:numPr>
          <w:ilvl w:val="0"/>
          <w:numId w:val="54"/>
        </w:numPr>
        <w:tabs>
          <w:tab w:val="left" w:pos="1701"/>
        </w:tabs>
        <w:spacing w:after="120" w:line="360" w:lineRule="auto"/>
        <w:ind w:left="0" w:firstLine="1134"/>
        <w:rPr>
          <w:rFonts w:ascii="Palatino Linotype" w:hAnsi="Palatino Linotype"/>
          <w:b/>
          <w:color w:val="000000" w:themeColor="text1"/>
        </w:rPr>
      </w:pPr>
      <w:r w:rsidRPr="00F00A6A">
        <w:rPr>
          <w:rFonts w:ascii="Palatino Linotype" w:hAnsi="Palatino Linotype"/>
          <w:b/>
          <w:i/>
          <w:color w:val="000000" w:themeColor="text1"/>
        </w:rPr>
        <w:t>Задължителни мерки</w:t>
      </w:r>
    </w:p>
    <w:p w:rsidR="0019554A" w:rsidRPr="00F00A6A" w:rsidRDefault="0019554A" w:rsidP="0019554A">
      <w:pPr>
        <w:pStyle w:val="ListParagraph"/>
        <w:widowControl w:val="0"/>
        <w:numPr>
          <w:ilvl w:val="0"/>
          <w:numId w:val="49"/>
        </w:numPr>
        <w:tabs>
          <w:tab w:val="left" w:pos="1701"/>
        </w:tabs>
        <w:spacing w:after="120" w:line="360" w:lineRule="auto"/>
        <w:ind w:left="0" w:firstLine="1843"/>
        <w:rPr>
          <w:rFonts w:ascii="Palatino Linotype" w:hAnsi="Palatino Linotype"/>
          <w:b/>
          <w:color w:val="000000" w:themeColor="text1"/>
        </w:rPr>
      </w:pPr>
      <w:r w:rsidRPr="00F00A6A">
        <w:rPr>
          <w:rFonts w:ascii="Palatino Linotype" w:hAnsi="Palatino Linotype"/>
          <w:color w:val="000000" w:themeColor="text1"/>
        </w:rPr>
        <w:t>Да се изпълнят мерките предвидени в доклада за енергийна ефективност за достигане на клас на енергопотребление минимум „С“, в т.ч. подмяна на дограма, поставяне на топлоизолация, топлоизолиране на подове и покриви.</w:t>
      </w:r>
    </w:p>
    <w:p w:rsidR="0019554A" w:rsidRPr="00697527" w:rsidRDefault="0019554A" w:rsidP="0019554A">
      <w:pPr>
        <w:pStyle w:val="ListParagraph"/>
        <w:widowControl w:val="0"/>
        <w:numPr>
          <w:ilvl w:val="0"/>
          <w:numId w:val="49"/>
        </w:numPr>
        <w:tabs>
          <w:tab w:val="left" w:pos="1701"/>
        </w:tabs>
        <w:spacing w:after="120" w:line="360" w:lineRule="auto"/>
        <w:ind w:left="0" w:firstLine="1843"/>
        <w:rPr>
          <w:rFonts w:ascii="Palatino Linotype" w:hAnsi="Palatino Linotype"/>
          <w:b/>
          <w:color w:val="000000" w:themeColor="text1"/>
        </w:rPr>
      </w:pPr>
      <w:r w:rsidRPr="00F00A6A">
        <w:rPr>
          <w:rFonts w:ascii="Palatino Linotype" w:hAnsi="Palatino Linotype"/>
        </w:rPr>
        <w:t>С цел повишаване на енергийната ефективност да се извърши ремонт или подмяна на амортизирани общи части на системите за вентилация на сградата.</w:t>
      </w:r>
    </w:p>
    <w:p w:rsidR="0019554A" w:rsidRPr="00145C2E" w:rsidRDefault="0019554A" w:rsidP="0019554A">
      <w:pPr>
        <w:pStyle w:val="ListParagraph"/>
        <w:widowControl w:val="0"/>
        <w:numPr>
          <w:ilvl w:val="0"/>
          <w:numId w:val="49"/>
        </w:numPr>
        <w:tabs>
          <w:tab w:val="left" w:pos="1701"/>
        </w:tabs>
        <w:spacing w:after="120" w:line="360" w:lineRule="auto"/>
        <w:ind w:left="0" w:firstLine="1843"/>
        <w:rPr>
          <w:rFonts w:ascii="Palatino Linotype" w:hAnsi="Palatino Linotype"/>
          <w:b/>
          <w:color w:val="000000" w:themeColor="text1"/>
        </w:rPr>
      </w:pPr>
      <w:r w:rsidRPr="00145C2E">
        <w:rPr>
          <w:rFonts w:ascii="Palatino Linotype" w:hAnsi="Palatino Linotype"/>
        </w:rPr>
        <w:t xml:space="preserve">Присъединяване към градската газоразпределителна </w:t>
      </w:r>
      <w:r w:rsidRPr="00145C2E">
        <w:rPr>
          <w:rFonts w:ascii="Palatino Linotype" w:hAnsi="Palatino Linotype"/>
        </w:rPr>
        <w:lastRenderedPageBreak/>
        <w:t>мрежа и монтиране на газов котел за всяка отделна секция.</w:t>
      </w:r>
    </w:p>
    <w:p w:rsidR="0019554A" w:rsidRPr="00F00A6A" w:rsidRDefault="0019554A" w:rsidP="0019554A">
      <w:pPr>
        <w:pStyle w:val="ListParagraph"/>
        <w:widowControl w:val="0"/>
        <w:numPr>
          <w:ilvl w:val="0"/>
          <w:numId w:val="27"/>
        </w:numPr>
        <w:tabs>
          <w:tab w:val="left" w:pos="1134"/>
        </w:tabs>
        <w:spacing w:after="120" w:line="360" w:lineRule="auto"/>
        <w:ind w:left="0" w:firstLine="567"/>
        <w:contextualSpacing w:val="0"/>
        <w:rPr>
          <w:rFonts w:ascii="Palatino Linotype" w:hAnsi="Palatino Linotype"/>
          <w:b/>
          <w:color w:val="000000" w:themeColor="text1"/>
        </w:rPr>
      </w:pPr>
      <w:r w:rsidRPr="00F00A6A">
        <w:rPr>
          <w:rFonts w:ascii="Palatino Linotype" w:hAnsi="Palatino Linotype"/>
          <w:b/>
          <w:color w:val="000000" w:themeColor="text1"/>
        </w:rPr>
        <w:t>МЕРКИ ЗА ПОДДЪРЖАНЕ И ОСИГУРЯВАНЕ НА ОБЕКТА:</w:t>
      </w:r>
    </w:p>
    <w:p w:rsidR="0019554A" w:rsidRPr="00B26244" w:rsidRDefault="0019554A" w:rsidP="0019554A">
      <w:pPr>
        <w:pStyle w:val="ListParagraph"/>
        <w:widowControl w:val="0"/>
        <w:numPr>
          <w:ilvl w:val="0"/>
          <w:numId w:val="55"/>
        </w:numPr>
        <w:tabs>
          <w:tab w:val="left" w:pos="1701"/>
        </w:tabs>
        <w:spacing w:after="120" w:line="360" w:lineRule="auto"/>
        <w:ind w:left="1701"/>
        <w:rPr>
          <w:rFonts w:ascii="Palatino Linotype" w:hAnsi="Palatino Linotype"/>
          <w:b/>
          <w:color w:val="000000" w:themeColor="text1"/>
        </w:rPr>
      </w:pPr>
      <w:r>
        <w:rPr>
          <w:rFonts w:ascii="Palatino Linotype" w:hAnsi="Palatino Linotype"/>
          <w:b/>
          <w:i/>
          <w:color w:val="000000" w:themeColor="text1"/>
        </w:rPr>
        <w:t xml:space="preserve"> </w:t>
      </w:r>
      <w:r w:rsidRPr="00B26244">
        <w:rPr>
          <w:rFonts w:ascii="Palatino Linotype" w:hAnsi="Palatino Linotype"/>
          <w:b/>
          <w:i/>
          <w:color w:val="000000" w:themeColor="text1"/>
        </w:rPr>
        <w:t>Препоръчителни мерки</w:t>
      </w:r>
    </w:p>
    <w:p w:rsidR="0019554A" w:rsidRPr="00F00A6A" w:rsidRDefault="0019554A" w:rsidP="0019554A">
      <w:pPr>
        <w:pStyle w:val="ListParagraph"/>
        <w:widowControl w:val="0"/>
        <w:numPr>
          <w:ilvl w:val="0"/>
          <w:numId w:val="31"/>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Да се въведе ред от собствениците на мазета за почистването им и освобождаване от ненужни гори</w:t>
      </w:r>
      <w:r w:rsidR="00FC733A">
        <w:rPr>
          <w:rFonts w:ascii="Palatino Linotype" w:hAnsi="Palatino Linotype"/>
          <w:color w:val="000000" w:themeColor="text1"/>
        </w:rPr>
        <w:t>м</w:t>
      </w:r>
      <w:r w:rsidRPr="00F00A6A">
        <w:rPr>
          <w:rFonts w:ascii="Palatino Linotype" w:hAnsi="Palatino Linotype"/>
          <w:color w:val="000000" w:themeColor="text1"/>
        </w:rPr>
        <w:t xml:space="preserve">и материали. Да се обърне особено внимание по отношение складирането на варели с леснозапалими течности, като наличните такива незабавно да се премахнат. </w:t>
      </w:r>
    </w:p>
    <w:p w:rsidR="0019554A" w:rsidRPr="00F00A6A" w:rsidRDefault="0019554A" w:rsidP="0019554A">
      <w:pPr>
        <w:pStyle w:val="ListParagraph"/>
        <w:widowControl w:val="0"/>
        <w:numPr>
          <w:ilvl w:val="0"/>
          <w:numId w:val="31"/>
        </w:numPr>
        <w:tabs>
          <w:tab w:val="left" w:pos="1701"/>
        </w:tabs>
        <w:spacing w:after="120" w:line="360" w:lineRule="auto"/>
        <w:ind w:left="0" w:firstLine="1843"/>
        <w:rPr>
          <w:rFonts w:ascii="Palatino Linotype" w:hAnsi="Palatino Linotype"/>
          <w:color w:val="000000" w:themeColor="text1"/>
        </w:rPr>
      </w:pPr>
      <w:r w:rsidRPr="00F00A6A">
        <w:rPr>
          <w:rFonts w:ascii="Palatino Linotype" w:hAnsi="Palatino Linotype"/>
          <w:color w:val="000000" w:themeColor="text1"/>
        </w:rPr>
        <w:t>Препоръчва се макар да не е задължително възстановяване на електрическото осветление, както и поставянето по пътищата за евакуация в сутерена на аварийни евакуационни лампи с автономно електрозахранване, автоматично включващи се при отпадане на основното електрозахранване с цел предотвратяване използването на открити източници за осветление от обитателите намиращи в даден момент в мазетата.</w:t>
      </w:r>
    </w:p>
    <w:p w:rsidR="0019554A" w:rsidRPr="00F00A6A" w:rsidRDefault="0019554A" w:rsidP="0019554A">
      <w:pPr>
        <w:pStyle w:val="ListParagraph"/>
        <w:widowControl w:val="0"/>
        <w:numPr>
          <w:ilvl w:val="0"/>
          <w:numId w:val="56"/>
        </w:numPr>
        <w:tabs>
          <w:tab w:val="left" w:pos="1701"/>
        </w:tabs>
        <w:spacing w:after="120" w:line="360" w:lineRule="auto"/>
        <w:ind w:left="0" w:firstLine="1134"/>
        <w:rPr>
          <w:rFonts w:ascii="Palatino Linotype" w:hAnsi="Palatino Linotype"/>
          <w:b/>
          <w:color w:val="000000" w:themeColor="text1"/>
        </w:rPr>
      </w:pPr>
      <w:r w:rsidRPr="00F00A6A">
        <w:rPr>
          <w:rFonts w:ascii="Palatino Linotype" w:hAnsi="Palatino Linotype"/>
          <w:b/>
          <w:i/>
          <w:color w:val="000000" w:themeColor="text1"/>
        </w:rPr>
        <w:t>Задължителни мерки</w:t>
      </w:r>
    </w:p>
    <w:p w:rsidR="0019554A" w:rsidRPr="00F00A6A" w:rsidRDefault="0019554A" w:rsidP="0019554A">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hAnsi="Palatino Linotype"/>
          <w:color w:val="000000" w:themeColor="text1"/>
        </w:rPr>
        <w:t>Да се въведе ред от собствениците за недопускане складирането на</w:t>
      </w:r>
      <w:r w:rsidR="00FC733A">
        <w:rPr>
          <w:rFonts w:ascii="Palatino Linotype" w:hAnsi="Palatino Linotype"/>
          <w:color w:val="000000" w:themeColor="text1"/>
        </w:rPr>
        <w:t xml:space="preserve"> дърва за огрев или други горим</w:t>
      </w:r>
      <w:r w:rsidRPr="00F00A6A">
        <w:rPr>
          <w:rFonts w:ascii="Palatino Linotype" w:hAnsi="Palatino Linotype"/>
          <w:color w:val="000000" w:themeColor="text1"/>
        </w:rPr>
        <w:t xml:space="preserve">и материали по пътищата за евакуация /стълбищни клетки , междуетажни площадки/ в съответствие с изискванията на чл. 34, ал. 1, т. 3 и т. 4 от </w:t>
      </w:r>
      <w:r w:rsidRPr="00F00A6A">
        <w:rPr>
          <w:rFonts w:ascii="Palatino Linotype" w:hAnsi="Palatino Linotype"/>
        </w:rPr>
        <w:t>Наредба № 8121з-647 от 1 октомври 2014 г.</w:t>
      </w:r>
    </w:p>
    <w:p w:rsidR="0019554A" w:rsidRPr="00F00A6A" w:rsidRDefault="0019554A" w:rsidP="0019554A">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hAnsi="Palatino Linotype"/>
          <w:color w:val="000000" w:themeColor="text1"/>
        </w:rPr>
        <w:t xml:space="preserve">Да се въведе ред от собствениците за почистване на комините от сажди преди всеки отоплителен сезон в съответствие с изискванията на чл. 38, ал. 2 от </w:t>
      </w:r>
      <w:r w:rsidRPr="00F00A6A">
        <w:rPr>
          <w:rFonts w:ascii="Palatino Linotype" w:hAnsi="Palatino Linotype"/>
        </w:rPr>
        <w:t>Наредба № 8121з-647 от 1 октомври 2014 г.</w:t>
      </w:r>
    </w:p>
    <w:p w:rsidR="0019554A" w:rsidRPr="00F00A6A" w:rsidRDefault="0019554A" w:rsidP="0019554A">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hAnsi="Palatino Linotype"/>
          <w:color w:val="000000" w:themeColor="text1"/>
        </w:rPr>
        <w:t>Да се монтират осветителни тела в полуподземния етаж с минимална степен на защита IP-20, в съответствие с изискванията на чл. 256, табл. 25 от Наредбата, както и чл. 37, т. 3 от Наредба №8121з-647/01.10.2014 г.</w:t>
      </w:r>
    </w:p>
    <w:p w:rsidR="0019554A" w:rsidRPr="00F00A6A" w:rsidRDefault="0019554A" w:rsidP="0019554A">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eastAsia="Times New Roman" w:hAnsi="Palatino Linotype"/>
          <w:lang w:eastAsia="ja-JP"/>
        </w:rPr>
        <w:t xml:space="preserve">Съгласно изискванията на чл. 207 от Наредба Iз-1971 г. за строително - технически правила и норми за осигуряване на безопасност при пожар за сградата следва да се предвиди и изпълни сухотръбие от 2” със съединител </w:t>
      </w:r>
      <w:r w:rsidRPr="00F00A6A">
        <w:rPr>
          <w:rFonts w:ascii="Palatino Linotype" w:eastAsia="Times New Roman" w:hAnsi="Palatino Linotype"/>
          <w:lang w:eastAsia="ja-JP"/>
        </w:rPr>
        <w:lastRenderedPageBreak/>
        <w:t>„Щорц” и възможност за ползване от гасителните екипи.</w:t>
      </w:r>
    </w:p>
    <w:p w:rsidR="0019554A" w:rsidRPr="00F00A6A" w:rsidRDefault="0019554A" w:rsidP="0019554A">
      <w:pPr>
        <w:pStyle w:val="ListParagraph"/>
        <w:widowControl w:val="0"/>
        <w:numPr>
          <w:ilvl w:val="0"/>
          <w:numId w:val="50"/>
        </w:numPr>
        <w:tabs>
          <w:tab w:val="left" w:pos="1701"/>
        </w:tabs>
        <w:spacing w:after="120" w:line="360" w:lineRule="auto"/>
        <w:ind w:left="0" w:firstLine="1701"/>
        <w:rPr>
          <w:rFonts w:ascii="Palatino Linotype" w:hAnsi="Palatino Linotype"/>
          <w:color w:val="000000" w:themeColor="text1"/>
        </w:rPr>
      </w:pPr>
      <w:r w:rsidRPr="00F00A6A">
        <w:rPr>
          <w:rFonts w:ascii="Palatino Linotype" w:eastAsia="Times New Roman" w:hAnsi="Palatino Linotype"/>
          <w:bCs/>
          <w:lang w:eastAsia="bg-BG" w:bidi="bg-BG"/>
        </w:rPr>
        <w:t>Да се монтират врати с огнеустойчивост ЕІ60 на входовете към приземните етажи, както и на помещенията във входните фоайета, които да отделя обема на стълбището в различните секции.</w:t>
      </w:r>
      <w:r w:rsidRPr="00F00A6A">
        <w:rPr>
          <w:rFonts w:ascii="Palatino Linotype" w:eastAsia="Times New Roman" w:hAnsi="Palatino Linotype"/>
          <w:lang w:eastAsia="ja-JP"/>
        </w:rPr>
        <w:t xml:space="preserve"> </w:t>
      </w:r>
    </w:p>
    <w:p w:rsidR="0019554A" w:rsidRDefault="0019554A" w:rsidP="0019554A">
      <w:pPr>
        <w:widowControl w:val="0"/>
        <w:tabs>
          <w:tab w:val="left" w:pos="567"/>
        </w:tabs>
        <w:spacing w:after="120" w:line="360" w:lineRule="auto"/>
        <w:outlineLvl w:val="0"/>
        <w:rPr>
          <w:rFonts w:ascii="Palatino Linotype" w:hAnsi="Palatino Linotype"/>
          <w:b/>
          <w:color w:val="000000" w:themeColor="text1"/>
          <w:sz w:val="24"/>
          <w:szCs w:val="24"/>
          <w:lang w:val="bg-BG"/>
        </w:rPr>
      </w:pPr>
    </w:p>
    <w:p w:rsidR="0019554A" w:rsidRPr="002D1221" w:rsidRDefault="0019554A" w:rsidP="0019554A">
      <w:pPr>
        <w:widowControl w:val="0"/>
        <w:tabs>
          <w:tab w:val="left" w:pos="567"/>
        </w:tabs>
        <w:spacing w:after="120" w:line="360" w:lineRule="auto"/>
        <w:outlineLvl w:val="0"/>
        <w:rPr>
          <w:rFonts w:ascii="Palatino Linotype" w:hAnsi="Palatino Linotype"/>
          <w:b/>
          <w:color w:val="000000" w:themeColor="text1"/>
          <w:sz w:val="24"/>
          <w:szCs w:val="24"/>
          <w:lang w:val="bg-BG"/>
        </w:rPr>
      </w:pPr>
      <w:r w:rsidRPr="002D1221">
        <w:rPr>
          <w:rFonts w:ascii="Palatino Linotype" w:hAnsi="Palatino Linotype"/>
          <w:b/>
          <w:color w:val="000000" w:themeColor="text1"/>
          <w:sz w:val="24"/>
          <w:szCs w:val="24"/>
          <w:lang w:val="bg-BG"/>
        </w:rPr>
        <w:t>ПРИЛОЖЕНИЯ:</w:t>
      </w:r>
    </w:p>
    <w:p w:rsidR="0019554A" w:rsidRPr="002D1221" w:rsidRDefault="0019554A" w:rsidP="0019554A">
      <w:pPr>
        <w:pStyle w:val="ListParagraph"/>
        <w:widowControl w:val="0"/>
        <w:numPr>
          <w:ilvl w:val="0"/>
          <w:numId w:val="8"/>
        </w:numPr>
        <w:tabs>
          <w:tab w:val="left" w:pos="2268"/>
        </w:tabs>
        <w:spacing w:after="120" w:line="360" w:lineRule="auto"/>
        <w:ind w:left="0" w:firstLine="0"/>
        <w:contextualSpacing w:val="0"/>
        <w:rPr>
          <w:rFonts w:ascii="Palatino Linotype" w:hAnsi="Palatino Linotype"/>
          <w:color w:val="000000" w:themeColor="text1"/>
        </w:rPr>
      </w:pPr>
      <w:r w:rsidRPr="002D1221">
        <w:rPr>
          <w:rFonts w:ascii="Palatino Linotype" w:hAnsi="Palatino Linotype"/>
          <w:color w:val="000000" w:themeColor="text1"/>
        </w:rPr>
        <w:t>Заснемане на сградата</w:t>
      </w:r>
    </w:p>
    <w:p w:rsidR="0019554A" w:rsidRPr="00282FB2" w:rsidRDefault="0019554A" w:rsidP="0019554A">
      <w:pPr>
        <w:rPr>
          <w:rFonts w:ascii="Palatino Linotype" w:hAnsi="Palatino Linotype"/>
          <w:color w:val="000000" w:themeColor="text1"/>
          <w:lang w:val="bg-BG"/>
        </w:rPr>
      </w:pPr>
      <w:r w:rsidRPr="00C3507D">
        <w:rPr>
          <w:rFonts w:ascii="Bookman Old Style" w:hAnsi="Bookman Old Style"/>
          <w:b/>
          <w:color w:val="000000" w:themeColor="text1"/>
          <w:sz w:val="28"/>
          <w:szCs w:val="24"/>
          <w:lang w:val="bg-BG"/>
        </w:rPr>
        <w:br w:type="page"/>
      </w:r>
    </w:p>
    <w:p w:rsidR="0019554A" w:rsidRPr="00282FB2" w:rsidRDefault="0019554A" w:rsidP="0019554A">
      <w:pPr>
        <w:jc w:val="center"/>
        <w:rPr>
          <w:rFonts w:ascii="Palatino Linotype" w:hAnsi="Palatino Linotype" w:cs="Arial"/>
          <w:b/>
          <w:sz w:val="24"/>
          <w:szCs w:val="24"/>
          <w:lang w:val="bg-BG"/>
        </w:rPr>
      </w:pPr>
      <w:r w:rsidRPr="00282FB2">
        <w:rPr>
          <w:rFonts w:ascii="Palatino Linotype" w:hAnsi="Palatino Linotype" w:cs="Arial"/>
          <w:b/>
          <w:sz w:val="24"/>
          <w:szCs w:val="24"/>
          <w:lang w:val="bg-BG"/>
        </w:rPr>
        <w:lastRenderedPageBreak/>
        <w:t>ИЗГОТВИЛИ ДОКЛАДА:</w:t>
      </w:r>
    </w:p>
    <w:p w:rsidR="0019554A" w:rsidRPr="00282FB2" w:rsidRDefault="0019554A" w:rsidP="0019554A">
      <w:pPr>
        <w:widowControl w:val="0"/>
        <w:tabs>
          <w:tab w:val="left" w:pos="6237"/>
        </w:tabs>
        <w:spacing w:before="48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1………………………………</w:t>
      </w:r>
      <w:r w:rsidRPr="00282FB2">
        <w:rPr>
          <w:rFonts w:ascii="Palatino Linotype" w:hAnsi="Palatino Linotype" w:cs="Arial"/>
          <w:b/>
          <w:color w:val="000000"/>
          <w:sz w:val="24"/>
          <w:szCs w:val="24"/>
          <w:lang w:val="bg-BG" w:eastAsia="ja-JP"/>
        </w:rPr>
        <w:tab/>
        <w:t>2…………………………….</w:t>
      </w:r>
    </w:p>
    <w:p w:rsidR="0019554A" w:rsidRPr="00282FB2" w:rsidRDefault="0019554A" w:rsidP="0019554A">
      <w:pPr>
        <w:widowControl w:val="0"/>
        <w:tabs>
          <w:tab w:val="left" w:pos="5954"/>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 xml:space="preserve">/арх. Найдена Тодорова-Крушкова -                   </w:t>
      </w:r>
      <w:r>
        <w:rPr>
          <w:rFonts w:ascii="Palatino Linotype" w:hAnsi="Palatino Linotype" w:cs="Arial"/>
          <w:color w:val="000000"/>
          <w:sz w:val="24"/>
          <w:szCs w:val="24"/>
          <w:lang w:val="bg-BG" w:eastAsia="ja-JP"/>
        </w:rPr>
        <w:t xml:space="preserve">              </w:t>
      </w:r>
      <w:r w:rsidRPr="00282FB2">
        <w:rPr>
          <w:rFonts w:ascii="Palatino Linotype" w:hAnsi="Palatino Linotype" w:cs="Arial"/>
          <w:color w:val="000000"/>
          <w:sz w:val="24"/>
          <w:szCs w:val="24"/>
          <w:lang w:val="bg-BG" w:eastAsia="ja-JP"/>
        </w:rPr>
        <w:t xml:space="preserve">    /инж. </w:t>
      </w:r>
      <w:r>
        <w:rPr>
          <w:rFonts w:ascii="Palatino Linotype" w:hAnsi="Palatino Linotype" w:cs="Arial"/>
          <w:color w:val="000000"/>
          <w:sz w:val="24"/>
          <w:szCs w:val="24"/>
          <w:lang w:val="bg-BG" w:eastAsia="ja-JP"/>
        </w:rPr>
        <w:t>Найденка Нейкова</w:t>
      </w:r>
      <w:r w:rsidRPr="00282FB2">
        <w:rPr>
          <w:rFonts w:ascii="Palatino Linotype" w:hAnsi="Palatino Linotype" w:cs="Arial"/>
          <w:color w:val="000000"/>
          <w:sz w:val="24"/>
          <w:szCs w:val="24"/>
          <w:lang w:val="bg-BG" w:eastAsia="ja-JP"/>
        </w:rPr>
        <w:t xml:space="preserve"> -</w:t>
      </w:r>
    </w:p>
    <w:p w:rsidR="0019554A" w:rsidRPr="00282FB2" w:rsidRDefault="0019554A" w:rsidP="0019554A">
      <w:pPr>
        <w:widowControl w:val="0"/>
        <w:tabs>
          <w:tab w:val="left" w:pos="6521"/>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Част Архитектурна /</w:t>
      </w:r>
      <w:r w:rsidRPr="00282FB2">
        <w:rPr>
          <w:rFonts w:ascii="Palatino Linotype" w:hAnsi="Palatino Linotype" w:cs="Arial"/>
          <w:color w:val="000000"/>
          <w:sz w:val="24"/>
          <w:szCs w:val="24"/>
          <w:lang w:val="bg-BG" w:eastAsia="ja-JP"/>
        </w:rPr>
        <w:tab/>
        <w:t>Част Конструктивна/</w:t>
      </w:r>
    </w:p>
    <w:p w:rsidR="0019554A" w:rsidRPr="00282FB2" w:rsidRDefault="0019554A" w:rsidP="0019554A">
      <w:pPr>
        <w:widowControl w:val="0"/>
        <w:tabs>
          <w:tab w:val="left" w:pos="6237"/>
        </w:tabs>
        <w:spacing w:before="120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3………………………………</w:t>
      </w:r>
      <w:r w:rsidRPr="00282FB2">
        <w:rPr>
          <w:rFonts w:ascii="Palatino Linotype" w:hAnsi="Palatino Linotype" w:cs="Arial"/>
          <w:b/>
          <w:color w:val="000000"/>
          <w:sz w:val="24"/>
          <w:szCs w:val="24"/>
          <w:lang w:val="bg-BG" w:eastAsia="ja-JP"/>
        </w:rPr>
        <w:tab/>
        <w:t>4…………………………….</w:t>
      </w:r>
    </w:p>
    <w:p w:rsidR="0019554A" w:rsidRPr="00282FB2" w:rsidRDefault="0019554A" w:rsidP="0019554A">
      <w:pPr>
        <w:widowControl w:val="0"/>
        <w:tabs>
          <w:tab w:val="left" w:pos="5954"/>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/инж. Елена Димкова -</w:t>
      </w:r>
      <w:r w:rsidRPr="00282FB2">
        <w:rPr>
          <w:rFonts w:ascii="Palatino Linotype" w:hAnsi="Palatino Linotype" w:cs="Arial"/>
          <w:color w:val="000000"/>
          <w:sz w:val="24"/>
          <w:szCs w:val="24"/>
          <w:lang w:val="bg-BG" w:eastAsia="ja-JP"/>
        </w:rPr>
        <w:tab/>
        <w:t>/</w:t>
      </w:r>
      <w:r w:rsidRPr="00282FB2">
        <w:rPr>
          <w:rFonts w:ascii="Palatino Linotype" w:hAnsi="Palatino Linotype"/>
          <w:color w:val="000000" w:themeColor="text1"/>
          <w:sz w:val="24"/>
          <w:szCs w:val="24"/>
          <w:lang w:val="bg-BG"/>
        </w:rPr>
        <w:t>инж. Светослав Цветков</w:t>
      </w:r>
      <w:r w:rsidRPr="00282FB2">
        <w:rPr>
          <w:rFonts w:ascii="Palatino Linotype" w:hAnsi="Palatino Linotype" w:cs="Arial"/>
          <w:color w:val="000000"/>
          <w:sz w:val="24"/>
          <w:szCs w:val="24"/>
          <w:lang w:val="bg-BG" w:eastAsia="ja-JP"/>
        </w:rPr>
        <w:t xml:space="preserve"> -</w:t>
      </w:r>
    </w:p>
    <w:p w:rsidR="0019554A" w:rsidRPr="00282FB2" w:rsidRDefault="0019554A" w:rsidP="0019554A">
      <w:pPr>
        <w:widowControl w:val="0"/>
        <w:tabs>
          <w:tab w:val="left" w:pos="6521"/>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 xml:space="preserve">Част </w:t>
      </w:r>
      <w:r w:rsidRPr="00282FB2">
        <w:rPr>
          <w:rFonts w:ascii="Palatino Linotype" w:hAnsi="Palatino Linotype"/>
          <w:color w:val="000000" w:themeColor="text1"/>
          <w:sz w:val="24"/>
          <w:szCs w:val="24"/>
          <w:lang w:val="bg-BG"/>
        </w:rPr>
        <w:t>ВиК</w:t>
      </w:r>
      <w:r w:rsidRPr="00282FB2">
        <w:rPr>
          <w:rFonts w:ascii="Palatino Linotype" w:hAnsi="Palatino Linotype" w:cs="Arial"/>
          <w:color w:val="000000"/>
          <w:sz w:val="24"/>
          <w:szCs w:val="24"/>
          <w:lang w:val="bg-BG" w:eastAsia="ja-JP"/>
        </w:rPr>
        <w:t>/</w:t>
      </w:r>
      <w:r w:rsidRPr="00282FB2">
        <w:rPr>
          <w:rFonts w:ascii="Palatino Linotype" w:hAnsi="Palatino Linotype" w:cs="Arial"/>
          <w:color w:val="000000"/>
          <w:sz w:val="24"/>
          <w:szCs w:val="24"/>
          <w:lang w:val="bg-BG" w:eastAsia="ja-JP"/>
        </w:rPr>
        <w:tab/>
        <w:t xml:space="preserve">Част </w:t>
      </w:r>
      <w:r w:rsidRPr="00282FB2">
        <w:rPr>
          <w:rFonts w:ascii="Palatino Linotype" w:hAnsi="Palatino Linotype"/>
          <w:color w:val="000000" w:themeColor="text1"/>
          <w:sz w:val="24"/>
          <w:szCs w:val="24"/>
          <w:lang w:val="bg-BG"/>
        </w:rPr>
        <w:t>Електро</w:t>
      </w:r>
      <w:r w:rsidRPr="00282FB2">
        <w:rPr>
          <w:rFonts w:ascii="Palatino Linotype" w:hAnsi="Palatino Linotype" w:cs="Arial"/>
          <w:color w:val="000000"/>
          <w:sz w:val="24"/>
          <w:szCs w:val="24"/>
          <w:lang w:val="bg-BG" w:eastAsia="ja-JP"/>
        </w:rPr>
        <w:t>/</w:t>
      </w:r>
    </w:p>
    <w:p w:rsidR="0019554A" w:rsidRPr="00282FB2" w:rsidRDefault="0019554A" w:rsidP="0019554A">
      <w:pPr>
        <w:widowControl w:val="0"/>
        <w:tabs>
          <w:tab w:val="left" w:pos="6237"/>
        </w:tabs>
        <w:spacing w:before="120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5………………………………</w:t>
      </w:r>
      <w:r w:rsidRPr="00282FB2">
        <w:rPr>
          <w:rFonts w:ascii="Palatino Linotype" w:hAnsi="Palatino Linotype" w:cs="Arial"/>
          <w:b/>
          <w:color w:val="000000"/>
          <w:sz w:val="24"/>
          <w:szCs w:val="24"/>
          <w:lang w:val="bg-BG" w:eastAsia="ja-JP"/>
        </w:rPr>
        <w:tab/>
        <w:t>6…………………………….</w:t>
      </w:r>
    </w:p>
    <w:p w:rsidR="0019554A" w:rsidRPr="00282FB2" w:rsidRDefault="0019554A" w:rsidP="0019554A">
      <w:pPr>
        <w:widowControl w:val="0"/>
        <w:tabs>
          <w:tab w:val="left" w:pos="6237"/>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w:t>
      </w:r>
      <w:r w:rsidRPr="00282FB2">
        <w:rPr>
          <w:rFonts w:ascii="Palatino Linotype" w:hAnsi="Palatino Linotype"/>
          <w:color w:val="000000" w:themeColor="text1"/>
          <w:sz w:val="24"/>
          <w:szCs w:val="24"/>
          <w:lang w:val="bg-BG"/>
        </w:rPr>
        <w:t>инж. Ивайло Димов</w:t>
      </w:r>
      <w:r w:rsidRPr="00282FB2">
        <w:rPr>
          <w:rFonts w:ascii="Palatino Linotype" w:hAnsi="Palatino Linotype" w:cs="Arial"/>
          <w:color w:val="000000"/>
          <w:sz w:val="24"/>
          <w:szCs w:val="24"/>
          <w:lang w:val="bg-BG" w:eastAsia="ja-JP"/>
        </w:rPr>
        <w:t xml:space="preserve"> -</w:t>
      </w:r>
      <w:r w:rsidRPr="00282FB2">
        <w:rPr>
          <w:rFonts w:ascii="Palatino Linotype" w:hAnsi="Palatino Linotype" w:cs="Arial"/>
          <w:color w:val="000000"/>
          <w:sz w:val="24"/>
          <w:szCs w:val="24"/>
          <w:lang w:val="bg-BG" w:eastAsia="ja-JP"/>
        </w:rPr>
        <w:tab/>
        <w:t>/</w:t>
      </w:r>
      <w:r w:rsidRPr="00282FB2">
        <w:rPr>
          <w:rFonts w:ascii="Palatino Linotype" w:hAnsi="Palatino Linotype"/>
          <w:color w:val="000000" w:themeColor="text1"/>
          <w:sz w:val="24"/>
          <w:szCs w:val="24"/>
          <w:lang w:val="bg-BG"/>
        </w:rPr>
        <w:t>инж. Венцислав Иванов</w:t>
      </w:r>
      <w:r w:rsidRPr="00282FB2">
        <w:rPr>
          <w:rFonts w:ascii="Palatino Linotype" w:hAnsi="Palatino Linotype" w:cs="Arial"/>
          <w:color w:val="000000"/>
          <w:sz w:val="24"/>
          <w:szCs w:val="24"/>
          <w:lang w:val="bg-BG" w:eastAsia="ja-JP"/>
        </w:rPr>
        <w:t xml:space="preserve"> -</w:t>
      </w:r>
    </w:p>
    <w:p w:rsidR="0019554A" w:rsidRPr="00282FB2" w:rsidRDefault="0019554A" w:rsidP="0019554A">
      <w:pPr>
        <w:widowControl w:val="0"/>
        <w:tabs>
          <w:tab w:val="left" w:pos="6521"/>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Част О</w:t>
      </w:r>
      <w:r w:rsidRPr="00282FB2">
        <w:rPr>
          <w:rFonts w:ascii="Palatino Linotype" w:hAnsi="Palatino Linotype"/>
          <w:color w:val="000000" w:themeColor="text1"/>
          <w:sz w:val="24"/>
          <w:szCs w:val="24"/>
          <w:lang w:val="bg-BG"/>
        </w:rPr>
        <w:t>ВК</w:t>
      </w:r>
      <w:r w:rsidRPr="00282FB2">
        <w:rPr>
          <w:rFonts w:ascii="Palatino Linotype" w:hAnsi="Palatino Linotype" w:cs="Arial"/>
          <w:color w:val="000000"/>
          <w:sz w:val="24"/>
          <w:szCs w:val="24"/>
          <w:lang w:val="bg-BG" w:eastAsia="ja-JP"/>
        </w:rPr>
        <w:t>/</w:t>
      </w:r>
      <w:r w:rsidRPr="00282FB2">
        <w:rPr>
          <w:rFonts w:ascii="Palatino Linotype" w:hAnsi="Palatino Linotype" w:cs="Arial"/>
          <w:color w:val="000000"/>
          <w:sz w:val="24"/>
          <w:szCs w:val="24"/>
          <w:lang w:val="bg-BG" w:eastAsia="ja-JP"/>
        </w:rPr>
        <w:tab/>
        <w:t xml:space="preserve">Част </w:t>
      </w:r>
      <w:r w:rsidRPr="00282FB2">
        <w:rPr>
          <w:rFonts w:ascii="Palatino Linotype" w:hAnsi="Palatino Linotype"/>
          <w:color w:val="000000" w:themeColor="text1"/>
          <w:sz w:val="24"/>
          <w:szCs w:val="24"/>
          <w:lang w:val="bg-BG"/>
        </w:rPr>
        <w:t>ПБ</w:t>
      </w:r>
      <w:r w:rsidRPr="00282FB2">
        <w:rPr>
          <w:rFonts w:ascii="Palatino Linotype" w:hAnsi="Palatino Linotype" w:cs="Arial"/>
          <w:color w:val="000000"/>
          <w:sz w:val="24"/>
          <w:szCs w:val="24"/>
          <w:lang w:val="bg-BG" w:eastAsia="ja-JP"/>
        </w:rPr>
        <w:t>/</w:t>
      </w:r>
    </w:p>
    <w:p w:rsidR="0019554A" w:rsidRPr="00282FB2" w:rsidRDefault="0019554A" w:rsidP="0019554A">
      <w:pPr>
        <w:widowControl w:val="0"/>
        <w:tabs>
          <w:tab w:val="left" w:pos="6521"/>
        </w:tabs>
        <w:spacing w:before="72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7………………………………</w:t>
      </w:r>
    </w:p>
    <w:p w:rsidR="0019554A" w:rsidRPr="00282FB2" w:rsidRDefault="0019554A" w:rsidP="0019554A">
      <w:pPr>
        <w:widowControl w:val="0"/>
        <w:tabs>
          <w:tab w:val="left" w:pos="6521"/>
        </w:tabs>
        <w:spacing w:line="360" w:lineRule="auto"/>
        <w:jc w:val="both"/>
        <w:rPr>
          <w:rFonts w:ascii="Palatino Linotype" w:hAnsi="Palatino Linotype" w:cs="Arial"/>
          <w:color w:val="000000"/>
          <w:sz w:val="24"/>
          <w:szCs w:val="24"/>
          <w:lang w:val="bg-BG" w:eastAsia="ja-JP"/>
        </w:rPr>
      </w:pPr>
      <w:r w:rsidRPr="00282FB2">
        <w:rPr>
          <w:rFonts w:ascii="Palatino Linotype" w:hAnsi="Palatino Linotype" w:cs="Arial"/>
          <w:color w:val="000000"/>
          <w:sz w:val="24"/>
          <w:szCs w:val="24"/>
          <w:lang w:val="bg-BG" w:eastAsia="ja-JP"/>
        </w:rPr>
        <w:t>/</w:t>
      </w:r>
      <w:r w:rsidRPr="00282FB2">
        <w:rPr>
          <w:rFonts w:ascii="Palatino Linotype" w:hAnsi="Palatino Linotype"/>
          <w:color w:val="000000" w:themeColor="text1"/>
          <w:sz w:val="24"/>
          <w:szCs w:val="24"/>
          <w:lang w:val="bg-BG"/>
        </w:rPr>
        <w:t>инж. Ана Стоилова</w:t>
      </w:r>
      <w:r w:rsidRPr="00282FB2">
        <w:rPr>
          <w:rFonts w:ascii="Palatino Linotype" w:hAnsi="Palatino Linotype" w:cs="Arial"/>
          <w:color w:val="000000"/>
          <w:sz w:val="24"/>
          <w:szCs w:val="24"/>
          <w:lang w:val="bg-BG" w:eastAsia="ja-JP"/>
        </w:rPr>
        <w:t xml:space="preserve"> -</w:t>
      </w:r>
      <w:r w:rsidRPr="00282FB2">
        <w:rPr>
          <w:rFonts w:ascii="Palatino Linotype" w:hAnsi="Palatino Linotype"/>
          <w:color w:val="000000" w:themeColor="text1"/>
          <w:sz w:val="24"/>
          <w:szCs w:val="24"/>
          <w:lang w:val="bg-BG"/>
        </w:rPr>
        <w:t xml:space="preserve"> ТК по част Конструктивна</w:t>
      </w:r>
      <w:r w:rsidRPr="00282FB2">
        <w:rPr>
          <w:rFonts w:ascii="Palatino Linotype" w:hAnsi="Palatino Linotype" w:cs="Arial"/>
          <w:color w:val="000000"/>
          <w:sz w:val="24"/>
          <w:szCs w:val="24"/>
          <w:lang w:val="bg-BG" w:eastAsia="ja-JP"/>
        </w:rPr>
        <w:t>/</w:t>
      </w:r>
    </w:p>
    <w:p w:rsidR="0019554A" w:rsidRPr="00282FB2" w:rsidRDefault="0019554A" w:rsidP="0019554A">
      <w:pPr>
        <w:widowControl w:val="0"/>
        <w:tabs>
          <w:tab w:val="left" w:pos="8280"/>
        </w:tabs>
        <w:spacing w:before="240" w:line="360" w:lineRule="auto"/>
        <w:jc w:val="both"/>
        <w:rPr>
          <w:rFonts w:ascii="Palatino Linotype" w:hAnsi="Palatino Linotype" w:cs="Arial"/>
          <w:b/>
          <w:color w:val="000000"/>
          <w:sz w:val="24"/>
          <w:szCs w:val="24"/>
          <w:lang w:val="bg-BG" w:eastAsia="ja-JP"/>
        </w:rPr>
      </w:pPr>
    </w:p>
    <w:p w:rsidR="0019554A" w:rsidRPr="00282FB2" w:rsidRDefault="0019554A" w:rsidP="0019554A">
      <w:pPr>
        <w:widowControl w:val="0"/>
        <w:tabs>
          <w:tab w:val="left" w:pos="8280"/>
        </w:tabs>
        <w:spacing w:before="24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Управител на ПРОТИКО ИЛ ООД:</w:t>
      </w:r>
    </w:p>
    <w:p w:rsidR="0019554A" w:rsidRPr="00282FB2" w:rsidRDefault="0019554A" w:rsidP="0019554A">
      <w:pPr>
        <w:widowControl w:val="0"/>
        <w:tabs>
          <w:tab w:val="left" w:pos="8280"/>
        </w:tabs>
        <w:spacing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w:t>
      </w:r>
    </w:p>
    <w:p w:rsidR="0019554A" w:rsidRPr="00282FB2" w:rsidRDefault="0019554A" w:rsidP="0019554A">
      <w:pPr>
        <w:widowControl w:val="0"/>
        <w:tabs>
          <w:tab w:val="left" w:pos="6804"/>
        </w:tabs>
        <w:spacing w:before="120" w:line="360" w:lineRule="auto"/>
        <w:jc w:val="both"/>
        <w:rPr>
          <w:rFonts w:ascii="Palatino Linotype" w:hAnsi="Palatino Linotype" w:cs="Arial"/>
          <w:b/>
          <w:color w:val="000000"/>
          <w:sz w:val="24"/>
          <w:szCs w:val="24"/>
          <w:lang w:val="bg-BG" w:eastAsia="ja-JP"/>
        </w:rPr>
      </w:pPr>
      <w:r w:rsidRPr="00282FB2">
        <w:rPr>
          <w:rFonts w:ascii="Palatino Linotype" w:hAnsi="Palatino Linotype" w:cs="Arial"/>
          <w:b/>
          <w:color w:val="000000"/>
          <w:sz w:val="24"/>
          <w:szCs w:val="24"/>
          <w:lang w:val="bg-BG" w:eastAsia="ja-JP"/>
        </w:rPr>
        <w:t>/Райна Миланова/</w:t>
      </w:r>
    </w:p>
    <w:p w:rsidR="00113190" w:rsidRPr="00282FB2" w:rsidRDefault="00113190" w:rsidP="00400F16">
      <w:pPr>
        <w:widowControl w:val="0"/>
        <w:tabs>
          <w:tab w:val="left" w:pos="6804"/>
        </w:tabs>
        <w:spacing w:before="120" w:line="360" w:lineRule="auto"/>
        <w:jc w:val="both"/>
        <w:rPr>
          <w:rFonts w:ascii="Palatino Linotype" w:hAnsi="Palatino Linotype" w:cs="Arial"/>
          <w:b/>
          <w:color w:val="000000"/>
          <w:sz w:val="24"/>
          <w:szCs w:val="24"/>
          <w:lang w:val="bg-BG" w:eastAsia="ja-JP"/>
        </w:rPr>
      </w:pPr>
    </w:p>
    <w:sectPr w:rsidR="00113190" w:rsidRPr="00282FB2" w:rsidSect="00F03964">
      <w:headerReference w:type="default" r:id="rId42"/>
      <w:footerReference w:type="even" r:id="rId43"/>
      <w:footerReference w:type="default" r:id="rId44"/>
      <w:headerReference w:type="first" r:id="rId45"/>
      <w:pgSz w:w="11906" w:h="16838" w:code="9"/>
      <w:pgMar w:top="851" w:right="1134" w:bottom="709" w:left="1134" w:header="505" w:footer="601" w:gutter="0"/>
      <w:cols w:space="708"/>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80CED" w:rsidRDefault="00E80CED">
      <w:r>
        <w:separator/>
      </w:r>
    </w:p>
  </w:endnote>
  <w:endnote w:type="continuationSeparator" w:id="1">
    <w:p w:rsidR="00E80CED" w:rsidRDefault="00E80CE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CC"/>
    <w:family w:val="roman"/>
    <w:pitch w:val="variable"/>
    <w:sig w:usb0="E0000287" w:usb1="40000013"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E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bar">
    <w:altName w:val="Impact"/>
    <w:charset w:val="00"/>
    <w:family w:val="swiss"/>
    <w:pitch w:val="variable"/>
    <w:sig w:usb0="00000003" w:usb1="00000000" w:usb2="00000000" w:usb3="00000000" w:csb0="00000001" w:csb1="00000000"/>
  </w:font>
  <w:font w:name="Dotum">
    <w:altName w:val="돋움"/>
    <w:panose1 w:val="020B0600000101010101"/>
    <w:charset w:val="81"/>
    <w:family w:val="swiss"/>
    <w:pitch w:val="variable"/>
    <w:sig w:usb0="B00002AF" w:usb1="69D77CFB" w:usb2="00000030" w:usb3="00000000" w:csb0="0008009F" w:csb1="00000000"/>
  </w:font>
  <w:font w:name="Verdana">
    <w:panose1 w:val="020B0604030504040204"/>
    <w:charset w:val="CC"/>
    <w:family w:val="swiss"/>
    <w:pitch w:val="variable"/>
    <w:sig w:usb0="A10006FF" w:usb1="4000205B" w:usb2="00000010" w:usb3="00000000" w:csb0="0000019F" w:csb1="00000000"/>
  </w:font>
  <w:font w:name="Magneto">
    <w:panose1 w:val="04030805050802020D02"/>
    <w:charset w:val="00"/>
    <w:family w:val="decorativ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94C" w:rsidRDefault="00A56D7F" w:rsidP="00AA686C">
    <w:pPr>
      <w:pStyle w:val="Footer"/>
      <w:framePr w:wrap="around" w:vAnchor="text" w:hAnchor="margin" w:xAlign="center" w:y="1"/>
      <w:rPr>
        <w:rStyle w:val="PageNumber"/>
      </w:rPr>
    </w:pPr>
    <w:r>
      <w:rPr>
        <w:rStyle w:val="PageNumber"/>
      </w:rPr>
      <w:fldChar w:fldCharType="begin"/>
    </w:r>
    <w:r w:rsidR="003F694C">
      <w:rPr>
        <w:rStyle w:val="PageNumber"/>
      </w:rPr>
      <w:instrText xml:space="preserve">PAGE  </w:instrText>
    </w:r>
    <w:r>
      <w:rPr>
        <w:rStyle w:val="PageNumber"/>
      </w:rPr>
      <w:fldChar w:fldCharType="separate"/>
    </w:r>
    <w:r w:rsidR="003F694C">
      <w:rPr>
        <w:rStyle w:val="PageNumber"/>
        <w:noProof/>
      </w:rPr>
      <w:t>1</w:t>
    </w:r>
    <w:r>
      <w:rPr>
        <w:rStyle w:val="PageNumber"/>
      </w:rPr>
      <w:fldChar w:fldCharType="end"/>
    </w:r>
  </w:p>
  <w:p w:rsidR="003F694C" w:rsidRDefault="003F694C">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94C" w:rsidRPr="0051395E" w:rsidRDefault="003F694C" w:rsidP="0051395E">
    <w:pPr>
      <w:pStyle w:val="Footer"/>
      <w:jc w:val="center"/>
      <w:rPr>
        <w:rFonts w:ascii="Palatino Linotype" w:hAnsi="Palatino Linotype"/>
        <w:b/>
        <w:color w:val="C00000"/>
        <w:sz w:val="22"/>
        <w:szCs w:val="22"/>
        <w:lang w:val="bg-BG"/>
      </w:rPr>
    </w:pPr>
    <w:r w:rsidRPr="0051395E">
      <w:rPr>
        <w:rFonts w:ascii="Palatino Linotype" w:hAnsi="Palatino Linotype"/>
        <w:b/>
        <w:color w:val="C00000"/>
        <w:sz w:val="22"/>
        <w:szCs w:val="22"/>
        <w:lang w:val="bg-BG"/>
      </w:rPr>
      <w:t xml:space="preserve">Многофамилна жилищна сграда, находяща се в гр. Севлиево, община Севлиево, област Габрово, </w:t>
    </w:r>
    <w:r>
      <w:rPr>
        <w:rFonts w:ascii="Palatino Linotype" w:hAnsi="Palatino Linotype"/>
        <w:b/>
        <w:color w:val="C00000"/>
        <w:sz w:val="22"/>
        <w:szCs w:val="22"/>
        <w:lang w:val="bg-BG"/>
      </w:rPr>
      <w:t>ж.к. Митко Палаузов, блок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80CED" w:rsidRDefault="00E80CED">
      <w:r>
        <w:separator/>
      </w:r>
    </w:p>
  </w:footnote>
  <w:footnote w:type="continuationSeparator" w:id="1">
    <w:p w:rsidR="00E80CED" w:rsidRDefault="00E80C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4962" w:type="dxa"/>
      <w:tblInd w:w="108" w:type="dxa"/>
      <w:tblLayout w:type="fixed"/>
      <w:tblLook w:val="04A0"/>
    </w:tblPr>
    <w:tblGrid>
      <w:gridCol w:w="4962"/>
    </w:tblGrid>
    <w:tr w:rsidR="003F694C" w:rsidRPr="004461E8" w:rsidTr="00F03964">
      <w:trPr>
        <w:trHeight w:val="1350"/>
      </w:trPr>
      <w:tc>
        <w:tcPr>
          <w:tcW w:w="4962" w:type="dxa"/>
        </w:tcPr>
        <w:p w:rsidR="003F694C" w:rsidRPr="00721F7A" w:rsidRDefault="003F694C" w:rsidP="00F03964">
          <w:pPr>
            <w:pStyle w:val="Header"/>
            <w:tabs>
              <w:tab w:val="center" w:pos="4570"/>
              <w:tab w:val="right" w:pos="9815"/>
            </w:tabs>
            <w:ind w:left="34" w:hanging="34"/>
            <w:jc w:val="center"/>
            <w:rPr>
              <w:rFonts w:ascii="Palatino Linotype" w:hAnsi="Palatino Linotype"/>
              <w:lang w:val="bg-BG"/>
            </w:rPr>
          </w:pPr>
          <w:r>
            <w:rPr>
              <w:rFonts w:ascii="Palatino Linotype" w:hAnsi="Palatino Linotype"/>
              <w:noProof/>
              <w:lang w:val="bg-BG"/>
            </w:rPr>
            <w:drawing>
              <wp:anchor distT="0" distB="0" distL="114300" distR="114300" simplePos="0" relativeHeight="251663872" behindDoc="0" locked="0" layoutInCell="1" allowOverlap="1">
                <wp:simplePos x="0" y="0"/>
                <wp:positionH relativeFrom="column">
                  <wp:posOffset>1687830</wp:posOffset>
                </wp:positionH>
                <wp:positionV relativeFrom="paragraph">
                  <wp:posOffset>3175</wp:posOffset>
                </wp:positionV>
                <wp:extent cx="2886075" cy="781050"/>
                <wp:effectExtent l="19050" t="0" r="9525" b="0"/>
                <wp:wrapNone/>
                <wp:docPr id="12" name="Картина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артина 18"/>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380" b="12930"/>
                        <a:stretch>
                          <a:fillRect/>
                        </a:stretch>
                      </pic:blipFill>
                      <pic:spPr bwMode="auto">
                        <a:xfrm>
                          <a:off x="0" y="0"/>
                          <a:ext cx="2886075" cy="781050"/>
                        </a:xfrm>
                        <a:prstGeom prst="rect">
                          <a:avLst/>
                        </a:prstGeom>
                        <a:noFill/>
                        <a:ln>
                          <a:noFill/>
                        </a:ln>
                      </pic:spPr>
                    </pic:pic>
                  </a:graphicData>
                </a:graphic>
              </wp:anchor>
            </w:drawing>
          </w:r>
        </w:p>
      </w:tc>
    </w:tr>
  </w:tbl>
  <w:p w:rsidR="003F694C" w:rsidRPr="00191AFB" w:rsidRDefault="003F694C" w:rsidP="000815B8">
    <w:pPr>
      <w:tabs>
        <w:tab w:val="left" w:pos="3090"/>
        <w:tab w:val="left" w:pos="4080"/>
      </w:tabs>
      <w:rPr>
        <w:b/>
        <w:color w:val="828C96"/>
        <w:sz w:val="32"/>
        <w:szCs w:val="16"/>
        <w:lang w:val="bg-BG"/>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694C" w:rsidRDefault="00A56D7F">
    <w:pPr>
      <w:pStyle w:val="Header"/>
      <w:ind w:left="-456"/>
      <w:rPr>
        <w:rFonts w:ascii="Times New Roman CYR" w:hAnsi="Times New Roman CYR"/>
        <w:color w:val="000000"/>
        <w:sz w:val="28"/>
        <w:lang w:val="bg-BG"/>
      </w:rPr>
    </w:pPr>
    <w:r w:rsidRPr="00A56D7F">
      <w:rPr>
        <w:rFonts w:ascii="Times New Roman CYR" w:hAnsi="Times New Roman CYR"/>
        <w:noProof/>
        <w:color w:val="000000"/>
        <w:lang w:val="bg-BG"/>
      </w:rPr>
      <w:pict>
        <v:shapetype id="_x0000_t202" coordsize="21600,21600" o:spt="202" path="m,l,21600r21600,l21600,xe">
          <v:stroke joinstyle="miter"/>
          <v:path gradientshapeok="t" o:connecttype="rect"/>
        </v:shapetype>
        <v:shape id="Text Box 1" o:spid="_x0000_s4099" type="#_x0000_t202" style="position:absolute;left:0;text-align:left;margin-left:99.85pt;margin-top:-2.6pt;width:384.8pt;height:74.5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" filled="f" stroked="f">
          <v:textbox style="mso-next-textbox:#Text Box 1">
            <w:txbxContent>
              <w:p w:rsidR="003F694C" w:rsidRPr="00373641" w:rsidRDefault="003F694C" w:rsidP="00AD4FC3">
                <w:pPr>
                  <w:jc w:val="center"/>
                  <w:rPr>
                    <w:b/>
                    <w:color w:val="0070C0"/>
                    <w:sz w:val="28"/>
                    <w:lang w:val="ru-RU"/>
                  </w:rPr>
                </w:pPr>
                <w:r w:rsidRPr="00373641">
                  <w:rPr>
                    <w:b/>
                    <w:color w:val="0070C0"/>
                    <w:sz w:val="28"/>
                    <w:lang w:val="ru-RU"/>
                  </w:rPr>
                  <w:t>ЕВИДАНСИНЖ</w:t>
                </w:r>
                <w:r w:rsidRPr="00F11CB7">
                  <w:rPr>
                    <w:b/>
                    <w:color w:val="0070C0"/>
                    <w:sz w:val="28"/>
                    <w:lang w:val="bg-BG"/>
                  </w:rPr>
                  <w:t>Е</w:t>
                </w:r>
                <w:r w:rsidRPr="00373641">
                  <w:rPr>
                    <w:b/>
                    <w:color w:val="0070C0"/>
                    <w:sz w:val="28"/>
                    <w:lang w:val="ru-RU"/>
                  </w:rPr>
                  <w:t>НЕРИНГ</w:t>
                </w:r>
                <w:r w:rsidRPr="00F11CB7">
                  <w:rPr>
                    <w:b/>
                    <w:color w:val="0070C0"/>
                    <w:sz w:val="28"/>
                    <w:lang w:val="bg-BG"/>
                  </w:rPr>
                  <w:t>ЕООД</w:t>
                </w:r>
              </w:p>
              <w:p w:rsidR="003F694C" w:rsidRPr="00373641" w:rsidRDefault="003F694C" w:rsidP="00AD4FC3">
                <w:pPr>
                  <w:jc w:val="center"/>
                  <w:rPr>
                    <w:rFonts w:ascii="Magneto" w:hAnsi="Magneto"/>
                    <w:b/>
                    <w:color w:val="0070C0"/>
                    <w:sz w:val="4"/>
                    <w:szCs w:val="4"/>
                    <w:lang w:val="ru-RU"/>
                  </w:rPr>
                </w:pPr>
              </w:p>
              <w:p w:rsidR="003F694C" w:rsidRPr="00373641" w:rsidRDefault="003F694C" w:rsidP="00AD4FC3">
                <w:pPr>
                  <w:jc w:val="center"/>
                  <w:rPr>
                    <w:b/>
                    <w:sz w:val="14"/>
                    <w:szCs w:val="16"/>
                    <w:lang w:val="ru-RU"/>
                  </w:rPr>
                </w:pPr>
                <w:r w:rsidRPr="00A631B7">
                  <w:rPr>
                    <w:b/>
                    <w:sz w:val="14"/>
                    <w:szCs w:val="16"/>
                    <w:lang w:val="bg-BG"/>
                  </w:rPr>
                  <w:t>ИНВЕСТИЦИОННОКОНСУЛТИРАНЕ</w:t>
                </w:r>
                <w:r w:rsidRPr="00A631B7">
                  <w:rPr>
                    <w:rFonts w:ascii="Magneto" w:hAnsi="Magneto"/>
                    <w:b/>
                    <w:sz w:val="14"/>
                    <w:szCs w:val="16"/>
                    <w:lang w:val="bg-BG"/>
                  </w:rPr>
                  <w:t xml:space="preserve">, </w:t>
                </w:r>
                <w:r w:rsidRPr="00A631B7">
                  <w:rPr>
                    <w:b/>
                    <w:sz w:val="14"/>
                    <w:szCs w:val="16"/>
                    <w:lang w:val="bg-BG"/>
                  </w:rPr>
                  <w:t>ПРОЕКТИРАНЕИСТРОИТЕЛСТВО</w:t>
                </w:r>
              </w:p>
              <w:p w:rsidR="003F694C" w:rsidRPr="00373641" w:rsidRDefault="003F694C" w:rsidP="008547B8">
                <w:pPr>
                  <w:jc w:val="center"/>
                  <w:rPr>
                    <w:rFonts w:ascii="Calibri" w:hAnsi="Calibri" w:cs="Calibri"/>
                    <w:b/>
                    <w:sz w:val="14"/>
                    <w:szCs w:val="16"/>
                    <w:lang w:val="ru-RU"/>
                  </w:rPr>
                </w:pPr>
                <w:r w:rsidRPr="00A631B7">
                  <w:rPr>
                    <w:b/>
                    <w:sz w:val="14"/>
                    <w:szCs w:val="16"/>
                    <w:lang w:val="bg-BG"/>
                  </w:rPr>
                  <w:t xml:space="preserve">София 1000,ул. Лавеле </w:t>
                </w:r>
                <w:r w:rsidRPr="00A631B7">
                  <w:rPr>
                    <w:rFonts w:ascii="Calibri" w:hAnsi="Calibri" w:cs="Calibri"/>
                    <w:b/>
                    <w:sz w:val="14"/>
                    <w:szCs w:val="16"/>
                    <w:lang w:val="bg-BG"/>
                  </w:rPr>
                  <w:t>№ 8, ет. 4, ап. 6</w:t>
                </w:r>
              </w:p>
              <w:p w:rsidR="003F694C" w:rsidRPr="00A631B7" w:rsidRDefault="003F694C" w:rsidP="008547B8">
                <w:pPr>
                  <w:jc w:val="center"/>
                  <w:rPr>
                    <w:rFonts w:ascii="Calibri" w:hAnsi="Calibri" w:cs="Calibri"/>
                    <w:b/>
                    <w:sz w:val="14"/>
                    <w:szCs w:val="16"/>
                    <w:lang w:val="bg-BG"/>
                  </w:rPr>
                </w:pPr>
                <w:r w:rsidRPr="00A631B7">
                  <w:rPr>
                    <w:rFonts w:ascii="Calibri" w:hAnsi="Calibri" w:cs="Calibri"/>
                    <w:b/>
                    <w:sz w:val="14"/>
                    <w:szCs w:val="16"/>
                    <w:lang w:val="bg-BG"/>
                  </w:rPr>
                  <w:t xml:space="preserve">тел./факс 02/ 989 41 94, </w:t>
                </w:r>
                <w:r w:rsidRPr="00A631B7">
                  <w:rPr>
                    <w:rFonts w:ascii="Calibri" w:hAnsi="Calibri" w:cs="Calibri"/>
                    <w:b/>
                    <w:sz w:val="14"/>
                    <w:szCs w:val="16"/>
                  </w:rPr>
                  <w:t>GSM</w:t>
                </w:r>
                <w:r w:rsidRPr="00A631B7">
                  <w:rPr>
                    <w:rFonts w:ascii="Calibri" w:hAnsi="Calibri" w:cs="Calibri"/>
                    <w:b/>
                    <w:sz w:val="14"/>
                    <w:szCs w:val="16"/>
                    <w:lang w:val="bg-BG"/>
                  </w:rPr>
                  <w:t>: 0884 60 68 70</w:t>
                </w:r>
              </w:p>
              <w:p w:rsidR="003F694C" w:rsidRPr="00373641" w:rsidRDefault="003F694C" w:rsidP="008547B8">
                <w:pPr>
                  <w:jc w:val="center"/>
                  <w:rPr>
                    <w:rFonts w:ascii="Calibri" w:hAnsi="Calibri" w:cs="Calibri"/>
                    <w:b/>
                    <w:sz w:val="14"/>
                    <w:szCs w:val="16"/>
                    <w:lang w:val="de-DE"/>
                  </w:rPr>
                </w:pPr>
                <w:r w:rsidRPr="00373641">
                  <w:rPr>
                    <w:rFonts w:ascii="Calibri" w:hAnsi="Calibri" w:cs="Calibri"/>
                    <w:b/>
                    <w:sz w:val="14"/>
                    <w:szCs w:val="16"/>
                    <w:lang w:val="de-DE"/>
                  </w:rPr>
                  <w:t>e</w:t>
                </w:r>
                <w:r w:rsidRPr="00A631B7">
                  <w:rPr>
                    <w:rFonts w:ascii="Calibri" w:hAnsi="Calibri" w:cs="Calibri"/>
                    <w:b/>
                    <w:sz w:val="14"/>
                    <w:szCs w:val="16"/>
                    <w:lang w:val="bg-BG"/>
                  </w:rPr>
                  <w:t>-</w:t>
                </w:r>
                <w:r w:rsidRPr="00373641">
                  <w:rPr>
                    <w:rFonts w:ascii="Calibri" w:hAnsi="Calibri" w:cs="Calibri"/>
                    <w:b/>
                    <w:sz w:val="14"/>
                    <w:szCs w:val="16"/>
                    <w:lang w:val="de-DE"/>
                  </w:rPr>
                  <w:t>mail</w:t>
                </w:r>
                <w:r w:rsidRPr="00A631B7">
                  <w:rPr>
                    <w:rFonts w:ascii="Calibri" w:hAnsi="Calibri" w:cs="Calibri"/>
                    <w:b/>
                    <w:sz w:val="14"/>
                    <w:szCs w:val="16"/>
                    <w:lang w:val="bg-BG"/>
                  </w:rPr>
                  <w:t xml:space="preserve">: </w:t>
                </w:r>
                <w:r w:rsidRPr="00373641">
                  <w:rPr>
                    <w:rFonts w:ascii="Calibri" w:hAnsi="Calibri" w:cs="Calibri"/>
                    <w:b/>
                    <w:sz w:val="14"/>
                    <w:szCs w:val="16"/>
                    <w:lang w:val="de-DE"/>
                  </w:rPr>
                  <w:t>evidence</w:t>
                </w:r>
                <w:r w:rsidRPr="00A631B7">
                  <w:rPr>
                    <w:rFonts w:ascii="Calibri" w:hAnsi="Calibri" w:cs="Calibri"/>
                    <w:b/>
                    <w:sz w:val="14"/>
                    <w:szCs w:val="16"/>
                    <w:lang w:val="bg-BG"/>
                  </w:rPr>
                  <w:t>_</w:t>
                </w:r>
                <w:r w:rsidRPr="00373641">
                  <w:rPr>
                    <w:rFonts w:ascii="Calibri" w:hAnsi="Calibri" w:cs="Calibri"/>
                    <w:b/>
                    <w:sz w:val="14"/>
                    <w:szCs w:val="16"/>
                    <w:lang w:val="de-DE"/>
                  </w:rPr>
                  <w:t>bg</w:t>
                </w:r>
                <w:r w:rsidRPr="00A631B7">
                  <w:rPr>
                    <w:rFonts w:ascii="Calibri" w:hAnsi="Calibri" w:cs="Calibri"/>
                    <w:b/>
                    <w:sz w:val="14"/>
                    <w:szCs w:val="16"/>
                    <w:lang w:val="bg-BG"/>
                  </w:rPr>
                  <w:t>@</w:t>
                </w:r>
                <w:r w:rsidRPr="00373641">
                  <w:rPr>
                    <w:rFonts w:ascii="Calibri" w:hAnsi="Calibri" w:cs="Calibri"/>
                    <w:b/>
                    <w:sz w:val="14"/>
                    <w:szCs w:val="16"/>
                    <w:lang w:val="de-DE"/>
                  </w:rPr>
                  <w:t>abv</w:t>
                </w:r>
                <w:r w:rsidRPr="00A631B7">
                  <w:rPr>
                    <w:rFonts w:ascii="Calibri" w:hAnsi="Calibri" w:cs="Calibri"/>
                    <w:b/>
                    <w:sz w:val="14"/>
                    <w:szCs w:val="16"/>
                    <w:lang w:val="bg-BG"/>
                  </w:rPr>
                  <w:t>.</w:t>
                </w:r>
                <w:r w:rsidRPr="00373641">
                  <w:rPr>
                    <w:rFonts w:ascii="Calibri" w:hAnsi="Calibri" w:cs="Calibri"/>
                    <w:b/>
                    <w:sz w:val="14"/>
                    <w:szCs w:val="16"/>
                    <w:lang w:val="de-DE"/>
                  </w:rPr>
                  <w:t>bg</w:t>
                </w:r>
              </w:p>
              <w:p w:rsidR="003F694C" w:rsidRPr="00A631B7" w:rsidRDefault="003F694C" w:rsidP="00F11CB7">
                <w:pPr>
                  <w:jc w:val="center"/>
                  <w:rPr>
                    <w:rFonts w:ascii="Magneto" w:hAnsi="Magneto"/>
                    <w:b/>
                    <w:sz w:val="14"/>
                    <w:szCs w:val="16"/>
                    <w:lang w:val="bg-BG"/>
                  </w:rPr>
                </w:pPr>
                <w:r w:rsidRPr="00A631B7">
                  <w:rPr>
                    <w:rFonts w:ascii="Calibri" w:hAnsi="Calibri" w:cs="Calibri"/>
                    <w:b/>
                    <w:sz w:val="14"/>
                    <w:szCs w:val="16"/>
                    <w:lang w:val="fr-FR"/>
                  </w:rPr>
                  <w:t>www</w:t>
                </w:r>
                <w:r w:rsidRPr="00A631B7">
                  <w:rPr>
                    <w:rFonts w:ascii="Calibri" w:hAnsi="Calibri" w:cs="Calibri"/>
                    <w:b/>
                    <w:sz w:val="14"/>
                    <w:szCs w:val="16"/>
                    <w:lang w:val="bg-BG"/>
                  </w:rPr>
                  <w:t>.</w:t>
                </w:r>
                <w:r w:rsidRPr="00A631B7">
                  <w:rPr>
                    <w:rFonts w:ascii="Calibri" w:hAnsi="Calibri" w:cs="Calibri"/>
                    <w:b/>
                    <w:sz w:val="14"/>
                    <w:szCs w:val="16"/>
                    <w:lang w:val="fr-FR"/>
                  </w:rPr>
                  <w:t>evidence</w:t>
                </w:r>
                <w:r w:rsidRPr="00A631B7">
                  <w:rPr>
                    <w:rFonts w:ascii="Calibri" w:hAnsi="Calibri" w:cs="Calibri"/>
                    <w:b/>
                    <w:sz w:val="14"/>
                    <w:szCs w:val="16"/>
                    <w:lang w:val="bg-BG"/>
                  </w:rPr>
                  <w:t>-</w:t>
                </w:r>
                <w:r w:rsidRPr="00A631B7">
                  <w:rPr>
                    <w:rFonts w:ascii="Calibri" w:hAnsi="Calibri" w:cs="Calibri"/>
                    <w:b/>
                    <w:sz w:val="14"/>
                    <w:szCs w:val="16"/>
                    <w:lang w:val="fr-FR"/>
                  </w:rPr>
                  <w:t>eng</w:t>
                </w:r>
                <w:r w:rsidRPr="00A631B7">
                  <w:rPr>
                    <w:rFonts w:ascii="Calibri" w:hAnsi="Calibri" w:cs="Calibri"/>
                    <w:b/>
                    <w:sz w:val="14"/>
                    <w:szCs w:val="16"/>
                    <w:lang w:val="bg-BG"/>
                  </w:rPr>
                  <w:t>.</w:t>
                </w:r>
                <w:r w:rsidRPr="00A631B7">
                  <w:rPr>
                    <w:rFonts w:ascii="Calibri" w:hAnsi="Calibri" w:cs="Calibri"/>
                    <w:b/>
                    <w:sz w:val="14"/>
                    <w:szCs w:val="16"/>
                    <w:lang w:val="fr-FR"/>
                  </w:rPr>
                  <w:t>com</w:t>
                </w:r>
              </w:p>
              <w:p w:rsidR="003F694C" w:rsidRPr="00D76E3C" w:rsidRDefault="003F694C" w:rsidP="00E83DF2">
                <w:pPr>
                  <w:rPr>
                    <w:color w:val="808080"/>
                    <w:lang w:val="bg-BG"/>
                  </w:rPr>
                </w:pPr>
              </w:p>
            </w:txbxContent>
          </v:textbox>
        </v:shape>
      </w:pict>
    </w:r>
    <w:r w:rsidR="003F694C">
      <w:rPr>
        <w:rFonts w:ascii="Times New Roman CYR" w:hAnsi="Times New Roman CYR"/>
        <w:noProof/>
        <w:color w:val="000000"/>
        <w:sz w:val="28"/>
        <w:lang w:val="bg-BG"/>
      </w:rPr>
      <w:drawing>
        <wp:inline distT="0" distB="0" distL="0" distR="0">
          <wp:extent cx="1562100" cy="800100"/>
          <wp:effectExtent l="0" t="0" r="0" b="0"/>
          <wp:docPr id="1" name="Картина 1" descr="c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l"/>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62100" cy="800100"/>
                  </a:xfrm>
                  <a:prstGeom prst="rect">
                    <a:avLst/>
                  </a:prstGeom>
                  <a:noFill/>
                  <a:ln>
                    <a:noFill/>
                  </a:ln>
                </pic:spPr>
              </pic:pic>
            </a:graphicData>
          </a:graphic>
        </wp:inline>
      </w:drawing>
    </w:r>
  </w:p>
  <w:p w:rsidR="003F694C" w:rsidRPr="00AD4FC3" w:rsidRDefault="00A56D7F" w:rsidP="00F11CB7">
    <w:pPr>
      <w:tabs>
        <w:tab w:val="left" w:pos="2351"/>
        <w:tab w:val="left" w:pos="2905"/>
      </w:tabs>
      <w:autoSpaceDE w:val="0"/>
      <w:autoSpaceDN w:val="0"/>
      <w:adjustRightInd w:val="0"/>
      <w:rPr>
        <w:rFonts w:ascii="Times New Roman CYR" w:hAnsi="Times New Roman CYR"/>
        <w:color w:val="000000"/>
        <w:sz w:val="22"/>
      </w:rPr>
    </w:pPr>
    <w:r w:rsidRPr="00A56D7F">
      <w:rPr>
        <w:rFonts w:ascii="Times New Roman CYR" w:hAnsi="Times New Roman CYR"/>
        <w:noProof/>
        <w:color w:val="000000"/>
        <w:lang w:val="bg-BG"/>
      </w:rPr>
      <w:pict>
        <v:line id="Line 4" o:spid="_x0000_s4098" style="position:absolute;flip:y;z-index:251655680;visibility:visible" from="-23.4pt,5.85pt" to="484.35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" strokeweight=".15pt"/>
      </w:pict>
    </w:r>
    <w:r w:rsidRPr="00A56D7F">
      <w:rPr>
        <w:rFonts w:ascii="Times New Roman CYR" w:hAnsi="Times New Roman CYR"/>
        <w:noProof/>
        <w:color w:val="000000"/>
        <w:lang w:val="bg-BG"/>
      </w:rPr>
      <w:pict>
        <v:line id="Line 5" o:spid="_x0000_s4097" style="position:absolute;z-index:251656704;visibility:visible" from="-23.25pt,3.9pt" to="484.35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3cMEQIAACg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" strokeweight=".15pt"/>
      </w:pict>
    </w:r>
    <w:r w:rsidR="003F694C">
      <w:rPr>
        <w:rFonts w:ascii="Times New Roman CYR" w:hAnsi="Times New Roman CYR"/>
        <w:color w:val="000000"/>
        <w:sz w:val="22"/>
      </w:rPr>
      <w:tab/>
    </w:r>
    <w:r w:rsidR="003F694C">
      <w:rPr>
        <w:rFonts w:ascii="Times New Roman CYR" w:hAnsi="Times New Roman CYR"/>
        <w:color w:val="000000"/>
        <w:sz w:val="22"/>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singleLevel"/>
    <w:tmpl w:val="00000009"/>
    <w:name w:val="WW8Num9"/>
    <w:lvl w:ilvl="0">
      <w:start w:val="1"/>
      <w:numFmt w:val="bullet"/>
      <w:lvlText w:val=""/>
      <w:lvlJc w:val="left"/>
      <w:pPr>
        <w:tabs>
          <w:tab w:val="num" w:pos="0"/>
        </w:tabs>
        <w:ind w:left="720" w:hanging="360"/>
      </w:pPr>
      <w:rPr>
        <w:rFonts w:ascii="Symbol" w:hAnsi="Symbol" w:cs="Arial"/>
        <w:lang w:val="bg-BG"/>
      </w:rPr>
    </w:lvl>
  </w:abstractNum>
  <w:abstractNum w:abstractNumId="1">
    <w:nsid w:val="0000000B"/>
    <w:multiLevelType w:val="singleLevel"/>
    <w:tmpl w:val="43684284"/>
    <w:name w:val="WW8Num11"/>
    <w:lvl w:ilvl="0">
      <w:start w:val="4"/>
      <w:numFmt w:val="decimal"/>
      <w:lvlText w:val="%1."/>
      <w:lvlJc w:val="left"/>
      <w:pPr>
        <w:tabs>
          <w:tab w:val="num" w:pos="1065"/>
        </w:tabs>
        <w:ind w:left="1065" w:hanging="705"/>
      </w:pPr>
      <w:rPr>
        <w:rFonts w:ascii="Arial" w:hAnsi="Arial" w:cs="Arial" w:hint="default"/>
        <w:b/>
      </w:rPr>
    </w:lvl>
  </w:abstractNum>
  <w:abstractNum w:abstractNumId="2">
    <w:nsid w:val="023852FF"/>
    <w:multiLevelType w:val="hybridMultilevel"/>
    <w:tmpl w:val="9866301C"/>
    <w:lvl w:ilvl="0" w:tplc="C4BE68A2">
      <w:start w:val="1"/>
      <w:numFmt w:val="decimal"/>
      <w:lvlText w:val="2.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034E044D"/>
    <w:multiLevelType w:val="hybridMultilevel"/>
    <w:tmpl w:val="2A24FCA6"/>
    <w:lvl w:ilvl="0" w:tplc="A2C61A30">
      <w:start w:val="1"/>
      <w:numFmt w:val="decimal"/>
      <w:lvlText w:val="3.2.%1"/>
      <w:lvlJc w:val="left"/>
      <w:pPr>
        <w:ind w:left="644" w:hanging="360"/>
      </w:pPr>
      <w:rPr>
        <w:rFonts w:hint="default"/>
      </w:rPr>
    </w:lvl>
    <w:lvl w:ilvl="1" w:tplc="04020019" w:tentative="1">
      <w:start w:val="1"/>
      <w:numFmt w:val="lowerLetter"/>
      <w:lvlText w:val="%2."/>
      <w:lvlJc w:val="left"/>
      <w:pPr>
        <w:ind w:left="1364" w:hanging="360"/>
      </w:pPr>
    </w:lvl>
    <w:lvl w:ilvl="2" w:tplc="0402001B" w:tentative="1">
      <w:start w:val="1"/>
      <w:numFmt w:val="lowerRoman"/>
      <w:lvlText w:val="%3."/>
      <w:lvlJc w:val="right"/>
      <w:pPr>
        <w:ind w:left="2084" w:hanging="180"/>
      </w:pPr>
    </w:lvl>
    <w:lvl w:ilvl="3" w:tplc="0402000F" w:tentative="1">
      <w:start w:val="1"/>
      <w:numFmt w:val="decimal"/>
      <w:lvlText w:val="%4."/>
      <w:lvlJc w:val="left"/>
      <w:pPr>
        <w:ind w:left="2804" w:hanging="360"/>
      </w:pPr>
    </w:lvl>
    <w:lvl w:ilvl="4" w:tplc="04020019" w:tentative="1">
      <w:start w:val="1"/>
      <w:numFmt w:val="lowerLetter"/>
      <w:lvlText w:val="%5."/>
      <w:lvlJc w:val="left"/>
      <w:pPr>
        <w:ind w:left="3524" w:hanging="360"/>
      </w:pPr>
    </w:lvl>
    <w:lvl w:ilvl="5" w:tplc="0402001B" w:tentative="1">
      <w:start w:val="1"/>
      <w:numFmt w:val="lowerRoman"/>
      <w:lvlText w:val="%6."/>
      <w:lvlJc w:val="right"/>
      <w:pPr>
        <w:ind w:left="4244" w:hanging="180"/>
      </w:pPr>
    </w:lvl>
    <w:lvl w:ilvl="6" w:tplc="0402000F" w:tentative="1">
      <w:start w:val="1"/>
      <w:numFmt w:val="decimal"/>
      <w:lvlText w:val="%7."/>
      <w:lvlJc w:val="left"/>
      <w:pPr>
        <w:ind w:left="4964" w:hanging="360"/>
      </w:pPr>
    </w:lvl>
    <w:lvl w:ilvl="7" w:tplc="04020019" w:tentative="1">
      <w:start w:val="1"/>
      <w:numFmt w:val="lowerLetter"/>
      <w:lvlText w:val="%8."/>
      <w:lvlJc w:val="left"/>
      <w:pPr>
        <w:ind w:left="5684" w:hanging="360"/>
      </w:pPr>
    </w:lvl>
    <w:lvl w:ilvl="8" w:tplc="0402001B" w:tentative="1">
      <w:start w:val="1"/>
      <w:numFmt w:val="lowerRoman"/>
      <w:lvlText w:val="%9."/>
      <w:lvlJc w:val="right"/>
      <w:pPr>
        <w:ind w:left="6404" w:hanging="180"/>
      </w:pPr>
    </w:lvl>
  </w:abstractNum>
  <w:abstractNum w:abstractNumId="4">
    <w:nsid w:val="099E20E7"/>
    <w:multiLevelType w:val="hybridMultilevel"/>
    <w:tmpl w:val="6F8A997C"/>
    <w:lvl w:ilvl="0" w:tplc="8B78F7C2">
      <w:start w:val="1"/>
      <w:numFmt w:val="decimal"/>
      <w:lvlText w:val="1.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nsid w:val="09CE4C7E"/>
    <w:multiLevelType w:val="hybridMultilevel"/>
    <w:tmpl w:val="996E8B12"/>
    <w:lvl w:ilvl="0" w:tplc="04020001">
      <w:start w:val="1"/>
      <w:numFmt w:val="bullet"/>
      <w:lvlText w:val=""/>
      <w:lvlJc w:val="left"/>
      <w:pPr>
        <w:ind w:left="1440"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6">
    <w:nsid w:val="0CF40BBA"/>
    <w:multiLevelType w:val="hybridMultilevel"/>
    <w:tmpl w:val="7256EAFC"/>
    <w:lvl w:ilvl="0" w:tplc="32844668">
      <w:start w:val="1"/>
      <w:numFmt w:val="decimal"/>
      <w:lvlText w:val="6.%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nsid w:val="10D57D6D"/>
    <w:multiLevelType w:val="hybridMultilevel"/>
    <w:tmpl w:val="44EEF292"/>
    <w:lvl w:ilvl="0" w:tplc="F5F8C8CE">
      <w:start w:val="1"/>
      <w:numFmt w:val="russianLower"/>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
    <w:nsid w:val="121C668B"/>
    <w:multiLevelType w:val="hybridMultilevel"/>
    <w:tmpl w:val="45AAF40E"/>
    <w:lvl w:ilvl="0" w:tplc="D1AA021C">
      <w:start w:val="1"/>
      <w:numFmt w:val="decimal"/>
      <w:lvlText w:val="4.%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9">
    <w:nsid w:val="12987E6A"/>
    <w:multiLevelType w:val="hybridMultilevel"/>
    <w:tmpl w:val="FC946A66"/>
    <w:lvl w:ilvl="0" w:tplc="A23C4D5C">
      <w:start w:val="2"/>
      <w:numFmt w:val="decimal"/>
      <w:lvlText w:val="5.%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nsid w:val="13C113C3"/>
    <w:multiLevelType w:val="hybridMultilevel"/>
    <w:tmpl w:val="2A8C8348"/>
    <w:lvl w:ilvl="0" w:tplc="EE7CC9F6">
      <w:start w:val="1"/>
      <w:numFmt w:val="decimal"/>
      <w:lvlText w:val="5.2.%1."/>
      <w:lvlJc w:val="left"/>
      <w:pPr>
        <w:ind w:left="19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nsid w:val="140B1AA2"/>
    <w:multiLevelType w:val="multilevel"/>
    <w:tmpl w:val="28DA90F8"/>
    <w:lvl w:ilvl="0">
      <w:start w:val="1"/>
      <w:numFmt w:val="upperRoman"/>
      <w:lvlText w:val="%1."/>
      <w:lvlJc w:val="left"/>
      <w:pPr>
        <w:ind w:hanging="214"/>
        <w:jc w:val="right"/>
      </w:pPr>
      <w:rPr>
        <w:rFonts w:ascii="Times New Roman" w:eastAsia="Times New Roman" w:hAnsi="Times New Roman" w:hint="default"/>
        <w:b/>
        <w:bCs/>
        <w:sz w:val="24"/>
        <w:szCs w:val="24"/>
      </w:rPr>
    </w:lvl>
    <w:lvl w:ilvl="1">
      <w:start w:val="1"/>
      <w:numFmt w:val="decimal"/>
      <w:lvlText w:val="1.3.%2."/>
      <w:lvlJc w:val="left"/>
      <w:pPr>
        <w:ind w:hanging="360"/>
      </w:pPr>
      <w:rPr>
        <w:rFonts w:hint="default"/>
        <w:b/>
        <w:bCs/>
        <w:sz w:val="24"/>
        <w:szCs w:val="24"/>
      </w:rPr>
    </w:lvl>
    <w:lvl w:ilvl="2">
      <w:start w:val="1"/>
      <w:numFmt w:val="decimal"/>
      <w:lvlText w:val="%2.%3."/>
      <w:lvlJc w:val="left"/>
      <w:pPr>
        <w:ind w:hanging="420"/>
        <w:jc w:val="right"/>
      </w:pPr>
      <w:rPr>
        <w:rFonts w:ascii="Times New Roman" w:eastAsia="Times New Roman" w:hAnsi="Times New Roman" w:hint="default"/>
        <w:b/>
        <w:bCs/>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2">
    <w:nsid w:val="152D1F5E"/>
    <w:multiLevelType w:val="hybridMultilevel"/>
    <w:tmpl w:val="35209496"/>
    <w:lvl w:ilvl="0" w:tplc="4DB0E4B2">
      <w:start w:val="1"/>
      <w:numFmt w:val="decimal"/>
      <w:lvlText w:val="11.%1."/>
      <w:lvlJc w:val="left"/>
      <w:pPr>
        <w:ind w:left="1440" w:hanging="360"/>
      </w:pPr>
      <w:rPr>
        <w:rFonts w:hint="default"/>
      </w:r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13">
    <w:nsid w:val="198E1D91"/>
    <w:multiLevelType w:val="multilevel"/>
    <w:tmpl w:val="EF36A36E"/>
    <w:lvl w:ilvl="0">
      <w:start w:val="2"/>
      <w:numFmt w:val="decimal"/>
      <w:lvlText w:val="%1."/>
      <w:lvlJc w:val="left"/>
      <w:pPr>
        <w:ind w:left="360" w:hanging="360"/>
      </w:pPr>
      <w:rPr>
        <w:rFonts w:hint="default"/>
        <w:b/>
        <w:i/>
      </w:rPr>
    </w:lvl>
    <w:lvl w:ilvl="1">
      <w:start w:val="2"/>
      <w:numFmt w:val="decimal"/>
      <w:lvlText w:val="%1.%2."/>
      <w:lvlJc w:val="left"/>
      <w:pPr>
        <w:ind w:left="1440" w:hanging="360"/>
      </w:pPr>
      <w:rPr>
        <w:rFonts w:hint="default"/>
        <w:b/>
        <w:i/>
      </w:rPr>
    </w:lvl>
    <w:lvl w:ilvl="2">
      <w:start w:val="1"/>
      <w:numFmt w:val="decimal"/>
      <w:lvlText w:val="%1.%2.%3."/>
      <w:lvlJc w:val="left"/>
      <w:pPr>
        <w:ind w:left="2880" w:hanging="720"/>
      </w:pPr>
      <w:rPr>
        <w:rFonts w:hint="default"/>
        <w:b/>
        <w:i/>
      </w:rPr>
    </w:lvl>
    <w:lvl w:ilvl="3">
      <w:start w:val="1"/>
      <w:numFmt w:val="decimal"/>
      <w:lvlText w:val="%1.%2.%3.%4."/>
      <w:lvlJc w:val="left"/>
      <w:pPr>
        <w:ind w:left="3960" w:hanging="720"/>
      </w:pPr>
      <w:rPr>
        <w:rFonts w:hint="default"/>
        <w:b/>
        <w:i/>
      </w:rPr>
    </w:lvl>
    <w:lvl w:ilvl="4">
      <w:start w:val="1"/>
      <w:numFmt w:val="decimal"/>
      <w:lvlText w:val="%1.%2.%3.%4.%5."/>
      <w:lvlJc w:val="left"/>
      <w:pPr>
        <w:ind w:left="5400" w:hanging="1080"/>
      </w:pPr>
      <w:rPr>
        <w:rFonts w:hint="default"/>
        <w:b/>
        <w:i/>
      </w:rPr>
    </w:lvl>
    <w:lvl w:ilvl="5">
      <w:start w:val="1"/>
      <w:numFmt w:val="decimal"/>
      <w:lvlText w:val="%1.%2.%3.%4.%5.%6."/>
      <w:lvlJc w:val="left"/>
      <w:pPr>
        <w:ind w:left="6480" w:hanging="1080"/>
      </w:pPr>
      <w:rPr>
        <w:rFonts w:hint="default"/>
        <w:b/>
        <w:i/>
      </w:rPr>
    </w:lvl>
    <w:lvl w:ilvl="6">
      <w:start w:val="1"/>
      <w:numFmt w:val="decimal"/>
      <w:lvlText w:val="%1.%2.%3.%4.%5.%6.%7."/>
      <w:lvlJc w:val="left"/>
      <w:pPr>
        <w:ind w:left="7560" w:hanging="1080"/>
      </w:pPr>
      <w:rPr>
        <w:rFonts w:hint="default"/>
        <w:b/>
        <w:i/>
      </w:rPr>
    </w:lvl>
    <w:lvl w:ilvl="7">
      <w:start w:val="1"/>
      <w:numFmt w:val="decimal"/>
      <w:lvlText w:val="%1.%2.%3.%4.%5.%6.%7.%8."/>
      <w:lvlJc w:val="left"/>
      <w:pPr>
        <w:ind w:left="9000" w:hanging="1440"/>
      </w:pPr>
      <w:rPr>
        <w:rFonts w:hint="default"/>
        <w:b/>
        <w:i/>
      </w:rPr>
    </w:lvl>
    <w:lvl w:ilvl="8">
      <w:start w:val="1"/>
      <w:numFmt w:val="decimal"/>
      <w:lvlText w:val="%1.%2.%3.%4.%5.%6.%7.%8.%9."/>
      <w:lvlJc w:val="left"/>
      <w:pPr>
        <w:ind w:left="10080" w:hanging="1440"/>
      </w:pPr>
      <w:rPr>
        <w:rFonts w:hint="default"/>
        <w:b/>
        <w:i/>
      </w:rPr>
    </w:lvl>
  </w:abstractNum>
  <w:abstractNum w:abstractNumId="14">
    <w:nsid w:val="19BB5D7E"/>
    <w:multiLevelType w:val="hybridMultilevel"/>
    <w:tmpl w:val="0C3496DA"/>
    <w:lvl w:ilvl="0" w:tplc="3EBAD36A">
      <w:start w:val="1"/>
      <w:numFmt w:val="decimal"/>
      <w:lvlText w:val="4.%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5">
    <w:nsid w:val="19E47603"/>
    <w:multiLevelType w:val="hybridMultilevel"/>
    <w:tmpl w:val="37D2F246"/>
    <w:lvl w:ilvl="0" w:tplc="493CE880">
      <w:start w:val="1"/>
      <w:numFmt w:val="decimal"/>
      <w:lvlText w:val="4.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nsid w:val="1B913B50"/>
    <w:multiLevelType w:val="hybridMultilevel"/>
    <w:tmpl w:val="6D68A950"/>
    <w:lvl w:ilvl="0" w:tplc="56CEB732">
      <w:start w:val="1"/>
      <w:numFmt w:val="decimal"/>
      <w:lvlText w:val="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7">
    <w:nsid w:val="1D767773"/>
    <w:multiLevelType w:val="hybridMultilevel"/>
    <w:tmpl w:val="7A3498A0"/>
    <w:lvl w:ilvl="0" w:tplc="04020001">
      <w:start w:val="1"/>
      <w:numFmt w:val="bullet"/>
      <w:lvlText w:val=""/>
      <w:lvlJc w:val="left"/>
      <w:pPr>
        <w:ind w:left="1500" w:hanging="360"/>
      </w:pPr>
      <w:rPr>
        <w:rFonts w:ascii="Symbol" w:hAnsi="Symbol" w:hint="default"/>
      </w:rPr>
    </w:lvl>
    <w:lvl w:ilvl="1" w:tplc="04020003" w:tentative="1">
      <w:start w:val="1"/>
      <w:numFmt w:val="bullet"/>
      <w:lvlText w:val="o"/>
      <w:lvlJc w:val="left"/>
      <w:pPr>
        <w:ind w:left="2220" w:hanging="360"/>
      </w:pPr>
      <w:rPr>
        <w:rFonts w:ascii="Courier New" w:hAnsi="Courier New" w:cs="Courier New" w:hint="default"/>
      </w:rPr>
    </w:lvl>
    <w:lvl w:ilvl="2" w:tplc="04020005" w:tentative="1">
      <w:start w:val="1"/>
      <w:numFmt w:val="bullet"/>
      <w:lvlText w:val=""/>
      <w:lvlJc w:val="left"/>
      <w:pPr>
        <w:ind w:left="2940" w:hanging="360"/>
      </w:pPr>
      <w:rPr>
        <w:rFonts w:ascii="Wingdings" w:hAnsi="Wingdings" w:hint="default"/>
      </w:rPr>
    </w:lvl>
    <w:lvl w:ilvl="3" w:tplc="04020001" w:tentative="1">
      <w:start w:val="1"/>
      <w:numFmt w:val="bullet"/>
      <w:lvlText w:val=""/>
      <w:lvlJc w:val="left"/>
      <w:pPr>
        <w:ind w:left="3660" w:hanging="360"/>
      </w:pPr>
      <w:rPr>
        <w:rFonts w:ascii="Symbol" w:hAnsi="Symbol" w:hint="default"/>
      </w:rPr>
    </w:lvl>
    <w:lvl w:ilvl="4" w:tplc="04020003" w:tentative="1">
      <w:start w:val="1"/>
      <w:numFmt w:val="bullet"/>
      <w:lvlText w:val="o"/>
      <w:lvlJc w:val="left"/>
      <w:pPr>
        <w:ind w:left="4380" w:hanging="360"/>
      </w:pPr>
      <w:rPr>
        <w:rFonts w:ascii="Courier New" w:hAnsi="Courier New" w:cs="Courier New" w:hint="default"/>
      </w:rPr>
    </w:lvl>
    <w:lvl w:ilvl="5" w:tplc="04020005" w:tentative="1">
      <w:start w:val="1"/>
      <w:numFmt w:val="bullet"/>
      <w:lvlText w:val=""/>
      <w:lvlJc w:val="left"/>
      <w:pPr>
        <w:ind w:left="5100" w:hanging="360"/>
      </w:pPr>
      <w:rPr>
        <w:rFonts w:ascii="Wingdings" w:hAnsi="Wingdings" w:hint="default"/>
      </w:rPr>
    </w:lvl>
    <w:lvl w:ilvl="6" w:tplc="04020001" w:tentative="1">
      <w:start w:val="1"/>
      <w:numFmt w:val="bullet"/>
      <w:lvlText w:val=""/>
      <w:lvlJc w:val="left"/>
      <w:pPr>
        <w:ind w:left="5820" w:hanging="360"/>
      </w:pPr>
      <w:rPr>
        <w:rFonts w:ascii="Symbol" w:hAnsi="Symbol" w:hint="default"/>
      </w:rPr>
    </w:lvl>
    <w:lvl w:ilvl="7" w:tplc="04020003" w:tentative="1">
      <w:start w:val="1"/>
      <w:numFmt w:val="bullet"/>
      <w:lvlText w:val="o"/>
      <w:lvlJc w:val="left"/>
      <w:pPr>
        <w:ind w:left="6540" w:hanging="360"/>
      </w:pPr>
      <w:rPr>
        <w:rFonts w:ascii="Courier New" w:hAnsi="Courier New" w:cs="Courier New" w:hint="default"/>
      </w:rPr>
    </w:lvl>
    <w:lvl w:ilvl="8" w:tplc="04020005" w:tentative="1">
      <w:start w:val="1"/>
      <w:numFmt w:val="bullet"/>
      <w:lvlText w:val=""/>
      <w:lvlJc w:val="left"/>
      <w:pPr>
        <w:ind w:left="7260" w:hanging="360"/>
      </w:pPr>
      <w:rPr>
        <w:rFonts w:ascii="Wingdings" w:hAnsi="Wingdings" w:hint="default"/>
      </w:rPr>
    </w:lvl>
  </w:abstractNum>
  <w:abstractNum w:abstractNumId="18">
    <w:nsid w:val="200D545A"/>
    <w:multiLevelType w:val="hybridMultilevel"/>
    <w:tmpl w:val="986013B2"/>
    <w:lvl w:ilvl="0" w:tplc="F51CE8D4">
      <w:start w:val="1"/>
      <w:numFmt w:val="decimal"/>
      <w:lvlText w:val="5.%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nsid w:val="225B3BCE"/>
    <w:multiLevelType w:val="hybridMultilevel"/>
    <w:tmpl w:val="33AE1424"/>
    <w:lvl w:ilvl="0" w:tplc="7E3C53E6">
      <w:start w:val="1"/>
      <w:numFmt w:val="decimal"/>
      <w:lvlText w:val="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0">
    <w:nsid w:val="250E4C77"/>
    <w:multiLevelType w:val="hybridMultilevel"/>
    <w:tmpl w:val="4ACC0CF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1">
    <w:nsid w:val="251B2991"/>
    <w:multiLevelType w:val="hybridMultilevel"/>
    <w:tmpl w:val="278E0026"/>
    <w:lvl w:ilvl="0" w:tplc="AF468FE0">
      <w:start w:val="1"/>
      <w:numFmt w:val="decimal"/>
      <w:lvlText w:val="1.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nsid w:val="25655AAC"/>
    <w:multiLevelType w:val="multilevel"/>
    <w:tmpl w:val="CC406FE2"/>
    <w:lvl w:ilvl="0">
      <w:start w:val="1"/>
      <w:numFmt w:val="upperRoman"/>
      <w:lvlText w:val="%1."/>
      <w:lvlJc w:val="left"/>
      <w:pPr>
        <w:ind w:hanging="214"/>
      </w:pPr>
      <w:rPr>
        <w:rFonts w:ascii="Times New Roman" w:eastAsia="Times New Roman" w:hAnsi="Times New Roman" w:hint="default"/>
        <w:b/>
        <w:bCs/>
        <w:sz w:val="24"/>
        <w:szCs w:val="24"/>
      </w:rPr>
    </w:lvl>
    <w:lvl w:ilvl="1">
      <w:start w:val="1"/>
      <w:numFmt w:val="decimal"/>
      <w:lvlText w:val="3.%2."/>
      <w:lvlJc w:val="left"/>
      <w:pPr>
        <w:ind w:hanging="360"/>
      </w:pPr>
      <w:rPr>
        <w:rFonts w:hint="default"/>
        <w:b/>
        <w:bCs/>
        <w:sz w:val="24"/>
        <w:szCs w:val="24"/>
      </w:rPr>
    </w:lvl>
    <w:lvl w:ilvl="2">
      <w:start w:val="1"/>
      <w:numFmt w:val="decimal"/>
      <w:lvlText w:val="%2.%3."/>
      <w:lvlJc w:val="left"/>
      <w:pPr>
        <w:ind w:hanging="420"/>
      </w:pPr>
      <w:rPr>
        <w:rFonts w:ascii="Times New Roman" w:eastAsia="Times New Roman" w:hAnsi="Times New Roman" w:hint="default"/>
        <w:b/>
        <w:bCs/>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3">
    <w:nsid w:val="27580CEC"/>
    <w:multiLevelType w:val="multilevel"/>
    <w:tmpl w:val="E0DA8D04"/>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nsid w:val="275E68BB"/>
    <w:multiLevelType w:val="hybridMultilevel"/>
    <w:tmpl w:val="FC5E30A0"/>
    <w:lvl w:ilvl="0" w:tplc="D0C6E552">
      <w:start w:val="1"/>
      <w:numFmt w:val="decimal"/>
      <w:lvlText w:val="2.%1."/>
      <w:lvlJc w:val="lef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nsid w:val="2AEC5E8D"/>
    <w:multiLevelType w:val="multilevel"/>
    <w:tmpl w:val="BA4698B4"/>
    <w:styleLink w:val="ZDR1"/>
    <w:lvl w:ilvl="0">
      <w:start w:val="1"/>
      <w:numFmt w:val="decimal"/>
      <w:lvlText w:val="%1."/>
      <w:lvlJc w:val="left"/>
      <w:pPr>
        <w:ind w:left="390" w:hanging="390"/>
      </w:pPr>
      <w:rPr>
        <w:rFonts w:hint="default"/>
      </w:rPr>
    </w:lvl>
    <w:lvl w:ilvl="1">
      <w:start w:val="1"/>
      <w:numFmt w:val="bullet"/>
      <w:lvlText w:val=""/>
      <w:lvlJc w:val="left"/>
      <w:pPr>
        <w:ind w:left="1440" w:hanging="720"/>
      </w:pPr>
      <w:rPr>
        <w:rFonts w:ascii="Symbol" w:hAnsi="Symbol"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6">
    <w:nsid w:val="2BBD2BE0"/>
    <w:multiLevelType w:val="hybridMultilevel"/>
    <w:tmpl w:val="6BF65052"/>
    <w:lvl w:ilvl="0" w:tplc="E1367FD6">
      <w:start w:val="48"/>
      <w:numFmt w:val="bullet"/>
      <w:lvlText w:val="-"/>
      <w:lvlJc w:val="left"/>
      <w:pPr>
        <w:ind w:left="927" w:hanging="360"/>
      </w:pPr>
      <w:rPr>
        <w:rFonts w:ascii="Palatino Linotype" w:eastAsia="Calibri" w:hAnsi="Palatino Linotype" w:cs="Times New Roman" w:hint="default"/>
        <w:b/>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27">
    <w:nsid w:val="2C5335DC"/>
    <w:multiLevelType w:val="hybridMultilevel"/>
    <w:tmpl w:val="FF90D032"/>
    <w:lvl w:ilvl="0" w:tplc="B67E90B4">
      <w:start w:val="1"/>
      <w:numFmt w:val="decimal"/>
      <w:lvlText w:val="6.%1."/>
      <w:lvlJc w:val="left"/>
      <w:pPr>
        <w:ind w:hanging="360"/>
      </w:pPr>
      <w:rPr>
        <w:rFonts w:ascii="Palatino Linotype" w:eastAsia="Times New Roman" w:hAnsi="Palatino Linotype" w:hint="default"/>
        <w:b/>
        <w:bCs/>
        <w:sz w:val="24"/>
        <w:szCs w:val="24"/>
      </w:rPr>
    </w:lvl>
    <w:lvl w:ilvl="1" w:tplc="4F68D448">
      <w:start w:val="1"/>
      <w:numFmt w:val="bullet"/>
      <w:lvlText w:val="•"/>
      <w:lvlJc w:val="left"/>
      <w:rPr>
        <w:rFonts w:hint="default"/>
      </w:rPr>
    </w:lvl>
    <w:lvl w:ilvl="2" w:tplc="78782B08">
      <w:start w:val="1"/>
      <w:numFmt w:val="bullet"/>
      <w:lvlText w:val="•"/>
      <w:lvlJc w:val="left"/>
      <w:rPr>
        <w:rFonts w:hint="default"/>
      </w:rPr>
    </w:lvl>
    <w:lvl w:ilvl="3" w:tplc="2DD22ACC">
      <w:start w:val="1"/>
      <w:numFmt w:val="bullet"/>
      <w:lvlText w:val="•"/>
      <w:lvlJc w:val="left"/>
      <w:rPr>
        <w:rFonts w:hint="default"/>
      </w:rPr>
    </w:lvl>
    <w:lvl w:ilvl="4" w:tplc="56D8368A">
      <w:start w:val="1"/>
      <w:numFmt w:val="bullet"/>
      <w:lvlText w:val="•"/>
      <w:lvlJc w:val="left"/>
      <w:rPr>
        <w:rFonts w:hint="default"/>
      </w:rPr>
    </w:lvl>
    <w:lvl w:ilvl="5" w:tplc="C196520C">
      <w:start w:val="1"/>
      <w:numFmt w:val="bullet"/>
      <w:lvlText w:val="•"/>
      <w:lvlJc w:val="left"/>
      <w:rPr>
        <w:rFonts w:hint="default"/>
      </w:rPr>
    </w:lvl>
    <w:lvl w:ilvl="6" w:tplc="1C08B57A">
      <w:start w:val="1"/>
      <w:numFmt w:val="bullet"/>
      <w:lvlText w:val="•"/>
      <w:lvlJc w:val="left"/>
      <w:rPr>
        <w:rFonts w:hint="default"/>
      </w:rPr>
    </w:lvl>
    <w:lvl w:ilvl="7" w:tplc="822C419A">
      <w:start w:val="1"/>
      <w:numFmt w:val="bullet"/>
      <w:lvlText w:val="•"/>
      <w:lvlJc w:val="left"/>
      <w:rPr>
        <w:rFonts w:hint="default"/>
      </w:rPr>
    </w:lvl>
    <w:lvl w:ilvl="8" w:tplc="06E27B4A">
      <w:start w:val="1"/>
      <w:numFmt w:val="bullet"/>
      <w:lvlText w:val="•"/>
      <w:lvlJc w:val="left"/>
      <w:rPr>
        <w:rFonts w:hint="default"/>
      </w:rPr>
    </w:lvl>
  </w:abstractNum>
  <w:abstractNum w:abstractNumId="28">
    <w:nsid w:val="2E4260A8"/>
    <w:multiLevelType w:val="hybridMultilevel"/>
    <w:tmpl w:val="0186DE1E"/>
    <w:lvl w:ilvl="0" w:tplc="920070F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9">
    <w:nsid w:val="30393CF2"/>
    <w:multiLevelType w:val="hybridMultilevel"/>
    <w:tmpl w:val="9DD4761E"/>
    <w:lvl w:ilvl="0" w:tplc="EDE4F280">
      <w:start w:val="1"/>
      <w:numFmt w:val="decimal"/>
      <w:lvlText w:val="5.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0">
    <w:nsid w:val="330C0D3D"/>
    <w:multiLevelType w:val="hybridMultilevel"/>
    <w:tmpl w:val="45AAF40E"/>
    <w:lvl w:ilvl="0" w:tplc="D1AA021C">
      <w:start w:val="1"/>
      <w:numFmt w:val="decimal"/>
      <w:lvlText w:val="4.%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1">
    <w:nsid w:val="3D064261"/>
    <w:multiLevelType w:val="hybridMultilevel"/>
    <w:tmpl w:val="9D9274C8"/>
    <w:lvl w:ilvl="0" w:tplc="94A04C04">
      <w:start w:val="1"/>
      <w:numFmt w:val="decimal"/>
      <w:lvlText w:val="5.%1."/>
      <w:lvlJc w:val="left"/>
      <w:pPr>
        <w:ind w:left="2640" w:hanging="360"/>
      </w:pPr>
      <w:rPr>
        <w:rFonts w:hint="default"/>
      </w:rPr>
    </w:lvl>
    <w:lvl w:ilvl="1" w:tplc="04020019" w:tentative="1">
      <w:start w:val="1"/>
      <w:numFmt w:val="lowerLetter"/>
      <w:lvlText w:val="%2."/>
      <w:lvlJc w:val="left"/>
      <w:pPr>
        <w:ind w:left="3360" w:hanging="360"/>
      </w:pPr>
    </w:lvl>
    <w:lvl w:ilvl="2" w:tplc="0402001B" w:tentative="1">
      <w:start w:val="1"/>
      <w:numFmt w:val="lowerRoman"/>
      <w:lvlText w:val="%3."/>
      <w:lvlJc w:val="right"/>
      <w:pPr>
        <w:ind w:left="4080" w:hanging="180"/>
      </w:pPr>
    </w:lvl>
    <w:lvl w:ilvl="3" w:tplc="0402000F" w:tentative="1">
      <w:start w:val="1"/>
      <w:numFmt w:val="decimal"/>
      <w:lvlText w:val="%4."/>
      <w:lvlJc w:val="left"/>
      <w:pPr>
        <w:ind w:left="4800" w:hanging="360"/>
      </w:pPr>
    </w:lvl>
    <w:lvl w:ilvl="4" w:tplc="04020019" w:tentative="1">
      <w:start w:val="1"/>
      <w:numFmt w:val="lowerLetter"/>
      <w:lvlText w:val="%5."/>
      <w:lvlJc w:val="left"/>
      <w:pPr>
        <w:ind w:left="5520" w:hanging="360"/>
      </w:pPr>
    </w:lvl>
    <w:lvl w:ilvl="5" w:tplc="0402001B" w:tentative="1">
      <w:start w:val="1"/>
      <w:numFmt w:val="lowerRoman"/>
      <w:lvlText w:val="%6."/>
      <w:lvlJc w:val="right"/>
      <w:pPr>
        <w:ind w:left="6240" w:hanging="180"/>
      </w:pPr>
    </w:lvl>
    <w:lvl w:ilvl="6" w:tplc="0402000F" w:tentative="1">
      <w:start w:val="1"/>
      <w:numFmt w:val="decimal"/>
      <w:lvlText w:val="%7."/>
      <w:lvlJc w:val="left"/>
      <w:pPr>
        <w:ind w:left="6960" w:hanging="360"/>
      </w:pPr>
    </w:lvl>
    <w:lvl w:ilvl="7" w:tplc="04020019" w:tentative="1">
      <w:start w:val="1"/>
      <w:numFmt w:val="lowerLetter"/>
      <w:lvlText w:val="%8."/>
      <w:lvlJc w:val="left"/>
      <w:pPr>
        <w:ind w:left="7680" w:hanging="360"/>
      </w:pPr>
    </w:lvl>
    <w:lvl w:ilvl="8" w:tplc="0402001B" w:tentative="1">
      <w:start w:val="1"/>
      <w:numFmt w:val="lowerRoman"/>
      <w:lvlText w:val="%9."/>
      <w:lvlJc w:val="right"/>
      <w:pPr>
        <w:ind w:left="8400" w:hanging="180"/>
      </w:pPr>
    </w:lvl>
  </w:abstractNum>
  <w:abstractNum w:abstractNumId="32">
    <w:nsid w:val="3D20285F"/>
    <w:multiLevelType w:val="multilevel"/>
    <w:tmpl w:val="333AA940"/>
    <w:styleLink w:val="ZDR"/>
    <w:lvl w:ilvl="0">
      <w:start w:val="1"/>
      <w:numFmt w:val="decimal"/>
      <w:lvlText w:val="%1."/>
      <w:lvlJc w:val="left"/>
      <w:pPr>
        <w:ind w:left="397" w:hanging="397"/>
      </w:pPr>
      <w:rPr>
        <w:rFonts w:ascii="Times New Roman" w:hAnsi="Times New Roman" w:hint="default"/>
        <w:sz w:val="26"/>
      </w:rPr>
    </w:lvl>
    <w:lvl w:ilvl="1">
      <w:start w:val="1"/>
      <w:numFmt w:val="decimal"/>
      <w:lvlText w:val="%1.%2."/>
      <w:lvlJc w:val="left"/>
      <w:pPr>
        <w:ind w:left="1107" w:hanging="397"/>
      </w:pPr>
      <w:rPr>
        <w:rFonts w:hint="default"/>
      </w:rPr>
    </w:lvl>
    <w:lvl w:ilvl="2">
      <w:start w:val="1"/>
      <w:numFmt w:val="decimal"/>
      <w:lvlText w:val="%1.%2.%3."/>
      <w:lvlJc w:val="left"/>
      <w:pPr>
        <w:ind w:left="1191" w:hanging="397"/>
      </w:pPr>
      <w:rPr>
        <w:rFonts w:hint="default"/>
      </w:rPr>
    </w:lvl>
    <w:lvl w:ilvl="3">
      <w:start w:val="1"/>
      <w:numFmt w:val="decimal"/>
      <w:lvlText w:val="%1.%2.%3.%4."/>
      <w:lvlJc w:val="left"/>
      <w:pPr>
        <w:ind w:left="1588" w:hanging="397"/>
      </w:pPr>
      <w:rPr>
        <w:rFonts w:hint="default"/>
      </w:rPr>
    </w:lvl>
    <w:lvl w:ilvl="4">
      <w:start w:val="1"/>
      <w:numFmt w:val="decimal"/>
      <w:lvlText w:val="%1.%2.%3.%4.%5."/>
      <w:lvlJc w:val="left"/>
      <w:pPr>
        <w:ind w:left="1985" w:hanging="397"/>
      </w:pPr>
      <w:rPr>
        <w:rFonts w:hint="default"/>
      </w:rPr>
    </w:lvl>
    <w:lvl w:ilvl="5">
      <w:start w:val="1"/>
      <w:numFmt w:val="decimal"/>
      <w:lvlText w:val="%1.%2.%3.%4.%5.%6."/>
      <w:lvlJc w:val="left"/>
      <w:pPr>
        <w:ind w:left="2382" w:hanging="397"/>
      </w:pPr>
      <w:rPr>
        <w:rFonts w:hint="default"/>
      </w:rPr>
    </w:lvl>
    <w:lvl w:ilvl="6">
      <w:start w:val="1"/>
      <w:numFmt w:val="decimal"/>
      <w:lvlText w:val="%1.%2.%3.%4.%5.%6.%7."/>
      <w:lvlJc w:val="left"/>
      <w:pPr>
        <w:ind w:left="2779" w:hanging="397"/>
      </w:pPr>
      <w:rPr>
        <w:rFonts w:hint="default"/>
      </w:rPr>
    </w:lvl>
    <w:lvl w:ilvl="7">
      <w:start w:val="1"/>
      <w:numFmt w:val="decimal"/>
      <w:lvlText w:val="%1.%2.%3.%4.%5.%6.%7.%8."/>
      <w:lvlJc w:val="left"/>
      <w:pPr>
        <w:ind w:left="3176" w:hanging="397"/>
      </w:pPr>
      <w:rPr>
        <w:rFonts w:hint="default"/>
      </w:rPr>
    </w:lvl>
    <w:lvl w:ilvl="8">
      <w:start w:val="1"/>
      <w:numFmt w:val="decimal"/>
      <w:lvlText w:val="%1.%2.%3.%4.%5.%6.%7.%8.%9."/>
      <w:lvlJc w:val="left"/>
      <w:pPr>
        <w:ind w:left="3573" w:hanging="397"/>
      </w:pPr>
      <w:rPr>
        <w:rFonts w:hint="default"/>
      </w:rPr>
    </w:lvl>
  </w:abstractNum>
  <w:abstractNum w:abstractNumId="33">
    <w:nsid w:val="3D8E2710"/>
    <w:multiLevelType w:val="hybridMultilevel"/>
    <w:tmpl w:val="A71ECB24"/>
    <w:lvl w:ilvl="0" w:tplc="ACF25F34">
      <w:start w:val="1"/>
      <w:numFmt w:val="decimal"/>
      <w:lvlText w:val="1.%1."/>
      <w:lvlJc w:val="left"/>
      <w:pPr>
        <w:ind w:left="720" w:hanging="360"/>
      </w:pPr>
      <w:rPr>
        <w:rFonts w:hint="default"/>
        <w:b/>
        <w:color w:val="000000" w:themeColor="text1"/>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4">
    <w:nsid w:val="3E94626B"/>
    <w:multiLevelType w:val="hybridMultilevel"/>
    <w:tmpl w:val="A07E8C34"/>
    <w:lvl w:ilvl="0" w:tplc="AA68EA3C">
      <w:start w:val="1"/>
      <w:numFmt w:val="decimal"/>
      <w:lvlText w:val="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5">
    <w:nsid w:val="4102319B"/>
    <w:multiLevelType w:val="hybridMultilevel"/>
    <w:tmpl w:val="8FDA2466"/>
    <w:lvl w:ilvl="0" w:tplc="4860DE02">
      <w:start w:val="1"/>
      <w:numFmt w:val="decimal"/>
      <w:lvlText w:val="%1."/>
      <w:lvlJc w:val="left"/>
      <w:pPr>
        <w:ind w:left="720" w:hanging="360"/>
      </w:pPr>
      <w:rPr>
        <w:rFonts w:hint="default"/>
      </w:rPr>
    </w:lvl>
    <w:lvl w:ilvl="1" w:tplc="04020019">
      <w:start w:val="1"/>
      <w:numFmt w:val="lowerLetter"/>
      <w:lvlText w:val="%2."/>
      <w:lvlJc w:val="left"/>
      <w:pPr>
        <w:ind w:left="1440" w:hanging="360"/>
      </w:pPr>
    </w:lvl>
    <w:lvl w:ilvl="2" w:tplc="BAEA4530">
      <w:start w:val="1"/>
      <w:numFmt w:val="decimal"/>
      <w:lvlText w:val="2.1.%3"/>
      <w:lvlJc w:val="left"/>
      <w:pPr>
        <w:ind w:left="2160" w:hanging="180"/>
      </w:pPr>
      <w:rPr>
        <w:rFonts w:hint="default"/>
      </w:r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6">
    <w:nsid w:val="451205BE"/>
    <w:multiLevelType w:val="hybridMultilevel"/>
    <w:tmpl w:val="DF8C7A3A"/>
    <w:lvl w:ilvl="0" w:tplc="04020001">
      <w:start w:val="1"/>
      <w:numFmt w:val="bullet"/>
      <w:lvlText w:val=""/>
      <w:lvlJc w:val="left"/>
      <w:pPr>
        <w:ind w:left="420" w:hanging="360"/>
      </w:pPr>
      <w:rPr>
        <w:rFonts w:ascii="Symbol" w:hAnsi="Symbol" w:hint="default"/>
      </w:rPr>
    </w:lvl>
    <w:lvl w:ilvl="1" w:tplc="04020003" w:tentative="1">
      <w:start w:val="1"/>
      <w:numFmt w:val="bullet"/>
      <w:lvlText w:val="o"/>
      <w:lvlJc w:val="left"/>
      <w:pPr>
        <w:ind w:left="1140" w:hanging="360"/>
      </w:pPr>
      <w:rPr>
        <w:rFonts w:ascii="Courier New" w:hAnsi="Courier New" w:cs="Courier New" w:hint="default"/>
      </w:rPr>
    </w:lvl>
    <w:lvl w:ilvl="2" w:tplc="04020005" w:tentative="1">
      <w:start w:val="1"/>
      <w:numFmt w:val="bullet"/>
      <w:lvlText w:val=""/>
      <w:lvlJc w:val="left"/>
      <w:pPr>
        <w:ind w:left="1860" w:hanging="360"/>
      </w:pPr>
      <w:rPr>
        <w:rFonts w:ascii="Wingdings" w:hAnsi="Wingdings" w:hint="default"/>
      </w:rPr>
    </w:lvl>
    <w:lvl w:ilvl="3" w:tplc="04020001" w:tentative="1">
      <w:start w:val="1"/>
      <w:numFmt w:val="bullet"/>
      <w:lvlText w:val=""/>
      <w:lvlJc w:val="left"/>
      <w:pPr>
        <w:ind w:left="2580" w:hanging="360"/>
      </w:pPr>
      <w:rPr>
        <w:rFonts w:ascii="Symbol" w:hAnsi="Symbol" w:hint="default"/>
      </w:rPr>
    </w:lvl>
    <w:lvl w:ilvl="4" w:tplc="04020003" w:tentative="1">
      <w:start w:val="1"/>
      <w:numFmt w:val="bullet"/>
      <w:lvlText w:val="o"/>
      <w:lvlJc w:val="left"/>
      <w:pPr>
        <w:ind w:left="3300" w:hanging="360"/>
      </w:pPr>
      <w:rPr>
        <w:rFonts w:ascii="Courier New" w:hAnsi="Courier New" w:cs="Courier New" w:hint="default"/>
      </w:rPr>
    </w:lvl>
    <w:lvl w:ilvl="5" w:tplc="04020005" w:tentative="1">
      <w:start w:val="1"/>
      <w:numFmt w:val="bullet"/>
      <w:lvlText w:val=""/>
      <w:lvlJc w:val="left"/>
      <w:pPr>
        <w:ind w:left="4020" w:hanging="360"/>
      </w:pPr>
      <w:rPr>
        <w:rFonts w:ascii="Wingdings" w:hAnsi="Wingdings" w:hint="default"/>
      </w:rPr>
    </w:lvl>
    <w:lvl w:ilvl="6" w:tplc="04020001" w:tentative="1">
      <w:start w:val="1"/>
      <w:numFmt w:val="bullet"/>
      <w:lvlText w:val=""/>
      <w:lvlJc w:val="left"/>
      <w:pPr>
        <w:ind w:left="4740" w:hanging="360"/>
      </w:pPr>
      <w:rPr>
        <w:rFonts w:ascii="Symbol" w:hAnsi="Symbol" w:hint="default"/>
      </w:rPr>
    </w:lvl>
    <w:lvl w:ilvl="7" w:tplc="04020003" w:tentative="1">
      <w:start w:val="1"/>
      <w:numFmt w:val="bullet"/>
      <w:lvlText w:val="o"/>
      <w:lvlJc w:val="left"/>
      <w:pPr>
        <w:ind w:left="5460" w:hanging="360"/>
      </w:pPr>
      <w:rPr>
        <w:rFonts w:ascii="Courier New" w:hAnsi="Courier New" w:cs="Courier New" w:hint="default"/>
      </w:rPr>
    </w:lvl>
    <w:lvl w:ilvl="8" w:tplc="04020005" w:tentative="1">
      <w:start w:val="1"/>
      <w:numFmt w:val="bullet"/>
      <w:lvlText w:val=""/>
      <w:lvlJc w:val="left"/>
      <w:pPr>
        <w:ind w:left="6180" w:hanging="360"/>
      </w:pPr>
      <w:rPr>
        <w:rFonts w:ascii="Wingdings" w:hAnsi="Wingdings" w:hint="default"/>
      </w:rPr>
    </w:lvl>
  </w:abstractNum>
  <w:abstractNum w:abstractNumId="37">
    <w:nsid w:val="4BE0113C"/>
    <w:multiLevelType w:val="hybridMultilevel"/>
    <w:tmpl w:val="C002A4D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8">
    <w:nsid w:val="4CB87489"/>
    <w:multiLevelType w:val="hybridMultilevel"/>
    <w:tmpl w:val="EEAAB406"/>
    <w:lvl w:ilvl="0" w:tplc="C1A0A9C6">
      <w:start w:val="1"/>
      <w:numFmt w:val="decimal"/>
      <w:lvlText w:val="Приложение № %1."/>
      <w:lvlJc w:val="left"/>
      <w:pPr>
        <w:ind w:left="720" w:hanging="360"/>
      </w:pPr>
      <w:rPr>
        <w:rFonts w:hint="default"/>
        <w:b/>
        <w:i/>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9">
    <w:nsid w:val="4E555A70"/>
    <w:multiLevelType w:val="hybridMultilevel"/>
    <w:tmpl w:val="1E40CD14"/>
    <w:lvl w:ilvl="0" w:tplc="CBCA8894">
      <w:start w:val="1"/>
      <w:numFmt w:val="decimal"/>
      <w:lvlText w:val="3.%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0">
    <w:nsid w:val="50DB35CE"/>
    <w:multiLevelType w:val="hybridMultilevel"/>
    <w:tmpl w:val="A212344C"/>
    <w:lvl w:ilvl="0" w:tplc="F8CEB9C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1">
    <w:nsid w:val="54C72EF2"/>
    <w:multiLevelType w:val="hybridMultilevel"/>
    <w:tmpl w:val="F55A12D0"/>
    <w:lvl w:ilvl="0" w:tplc="3D3A5144">
      <w:start w:val="1"/>
      <w:numFmt w:val="decimal"/>
      <w:lvlText w:val="4.2.%1"/>
      <w:lvlJc w:val="left"/>
      <w:pPr>
        <w:ind w:left="3338" w:hanging="360"/>
      </w:pPr>
      <w:rPr>
        <w:rFonts w:hint="default"/>
        <w:b w:val="0"/>
      </w:rPr>
    </w:lvl>
    <w:lvl w:ilvl="1" w:tplc="04020019">
      <w:start w:val="1"/>
      <w:numFmt w:val="lowerLetter"/>
      <w:lvlText w:val="%2."/>
      <w:lvlJc w:val="left"/>
      <w:pPr>
        <w:ind w:left="4058" w:hanging="360"/>
      </w:pPr>
    </w:lvl>
    <w:lvl w:ilvl="2" w:tplc="0402001B" w:tentative="1">
      <w:start w:val="1"/>
      <w:numFmt w:val="lowerRoman"/>
      <w:lvlText w:val="%3."/>
      <w:lvlJc w:val="right"/>
      <w:pPr>
        <w:ind w:left="4778" w:hanging="180"/>
      </w:pPr>
    </w:lvl>
    <w:lvl w:ilvl="3" w:tplc="0402000F" w:tentative="1">
      <w:start w:val="1"/>
      <w:numFmt w:val="decimal"/>
      <w:lvlText w:val="%4."/>
      <w:lvlJc w:val="left"/>
      <w:pPr>
        <w:ind w:left="5498" w:hanging="360"/>
      </w:pPr>
    </w:lvl>
    <w:lvl w:ilvl="4" w:tplc="04020019" w:tentative="1">
      <w:start w:val="1"/>
      <w:numFmt w:val="lowerLetter"/>
      <w:lvlText w:val="%5."/>
      <w:lvlJc w:val="left"/>
      <w:pPr>
        <w:ind w:left="6218" w:hanging="360"/>
      </w:pPr>
    </w:lvl>
    <w:lvl w:ilvl="5" w:tplc="0402001B" w:tentative="1">
      <w:start w:val="1"/>
      <w:numFmt w:val="lowerRoman"/>
      <w:lvlText w:val="%6."/>
      <w:lvlJc w:val="right"/>
      <w:pPr>
        <w:ind w:left="6938" w:hanging="180"/>
      </w:pPr>
    </w:lvl>
    <w:lvl w:ilvl="6" w:tplc="0402000F" w:tentative="1">
      <w:start w:val="1"/>
      <w:numFmt w:val="decimal"/>
      <w:lvlText w:val="%7."/>
      <w:lvlJc w:val="left"/>
      <w:pPr>
        <w:ind w:left="7658" w:hanging="360"/>
      </w:pPr>
    </w:lvl>
    <w:lvl w:ilvl="7" w:tplc="04020019" w:tentative="1">
      <w:start w:val="1"/>
      <w:numFmt w:val="lowerLetter"/>
      <w:lvlText w:val="%8."/>
      <w:lvlJc w:val="left"/>
      <w:pPr>
        <w:ind w:left="8378" w:hanging="360"/>
      </w:pPr>
    </w:lvl>
    <w:lvl w:ilvl="8" w:tplc="0402001B" w:tentative="1">
      <w:start w:val="1"/>
      <w:numFmt w:val="lowerRoman"/>
      <w:lvlText w:val="%9."/>
      <w:lvlJc w:val="right"/>
      <w:pPr>
        <w:ind w:left="9098" w:hanging="180"/>
      </w:pPr>
    </w:lvl>
  </w:abstractNum>
  <w:abstractNum w:abstractNumId="42">
    <w:nsid w:val="575C372F"/>
    <w:multiLevelType w:val="hybridMultilevel"/>
    <w:tmpl w:val="69B00DEC"/>
    <w:lvl w:ilvl="0" w:tplc="04020001">
      <w:start w:val="1"/>
      <w:numFmt w:val="bullet"/>
      <w:lvlText w:val=""/>
      <w:lvlJc w:val="left"/>
      <w:pPr>
        <w:ind w:left="1637" w:hanging="360"/>
      </w:pPr>
      <w:rPr>
        <w:rFonts w:ascii="Symbol" w:hAnsi="Symbol"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3">
    <w:nsid w:val="5D3E6958"/>
    <w:multiLevelType w:val="hybridMultilevel"/>
    <w:tmpl w:val="59BC0FAC"/>
    <w:lvl w:ilvl="0" w:tplc="79A4FB5A">
      <w:start w:val="1"/>
      <w:numFmt w:val="russianLower"/>
      <w:lvlText w:val="%1)"/>
      <w:lvlJc w:val="left"/>
      <w:pPr>
        <w:ind w:left="720" w:hanging="360"/>
      </w:pPr>
      <w:rPr>
        <w:rFonts w:hint="default"/>
        <w:b w:val="0"/>
        <w:i w:val="0"/>
        <w:caps w:val="0"/>
        <w:strike w:val="0"/>
        <w:dstrike w:val="0"/>
        <w:shadow w:val="0"/>
        <w:emboss w:val="0"/>
        <w:imprint w:val="0"/>
        <w:vanish w:val="0"/>
        <w:vertAlign w:val="baseline"/>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4">
    <w:nsid w:val="5E4368EF"/>
    <w:multiLevelType w:val="hybridMultilevel"/>
    <w:tmpl w:val="46A48680"/>
    <w:lvl w:ilvl="0" w:tplc="A0FC6E36">
      <w:start w:val="1"/>
      <w:numFmt w:val="decimal"/>
      <w:lvlText w:val="8.%1."/>
      <w:lvlJc w:val="left"/>
      <w:pPr>
        <w:ind w:left="1440" w:hanging="360"/>
      </w:pPr>
      <w:rPr>
        <w:rFonts w:hint="default"/>
      </w:rPr>
    </w:lvl>
    <w:lvl w:ilvl="1" w:tplc="04020019" w:tentative="1">
      <w:start w:val="1"/>
      <w:numFmt w:val="lowerLetter"/>
      <w:lvlText w:val="%2."/>
      <w:lvlJc w:val="left"/>
      <w:pPr>
        <w:ind w:left="2160" w:hanging="360"/>
      </w:pPr>
    </w:lvl>
    <w:lvl w:ilvl="2" w:tplc="0402001B" w:tentative="1">
      <w:start w:val="1"/>
      <w:numFmt w:val="lowerRoman"/>
      <w:lvlText w:val="%3."/>
      <w:lvlJc w:val="right"/>
      <w:pPr>
        <w:ind w:left="2880" w:hanging="180"/>
      </w:pPr>
    </w:lvl>
    <w:lvl w:ilvl="3" w:tplc="0402000F" w:tentative="1">
      <w:start w:val="1"/>
      <w:numFmt w:val="decimal"/>
      <w:lvlText w:val="%4."/>
      <w:lvlJc w:val="left"/>
      <w:pPr>
        <w:ind w:left="3600" w:hanging="360"/>
      </w:pPr>
    </w:lvl>
    <w:lvl w:ilvl="4" w:tplc="04020019" w:tentative="1">
      <w:start w:val="1"/>
      <w:numFmt w:val="lowerLetter"/>
      <w:lvlText w:val="%5."/>
      <w:lvlJc w:val="left"/>
      <w:pPr>
        <w:ind w:left="4320" w:hanging="360"/>
      </w:pPr>
    </w:lvl>
    <w:lvl w:ilvl="5" w:tplc="0402001B" w:tentative="1">
      <w:start w:val="1"/>
      <w:numFmt w:val="lowerRoman"/>
      <w:lvlText w:val="%6."/>
      <w:lvlJc w:val="right"/>
      <w:pPr>
        <w:ind w:left="5040" w:hanging="180"/>
      </w:pPr>
    </w:lvl>
    <w:lvl w:ilvl="6" w:tplc="0402000F" w:tentative="1">
      <w:start w:val="1"/>
      <w:numFmt w:val="decimal"/>
      <w:lvlText w:val="%7."/>
      <w:lvlJc w:val="left"/>
      <w:pPr>
        <w:ind w:left="5760" w:hanging="360"/>
      </w:pPr>
    </w:lvl>
    <w:lvl w:ilvl="7" w:tplc="04020019" w:tentative="1">
      <w:start w:val="1"/>
      <w:numFmt w:val="lowerLetter"/>
      <w:lvlText w:val="%8."/>
      <w:lvlJc w:val="left"/>
      <w:pPr>
        <w:ind w:left="6480" w:hanging="360"/>
      </w:pPr>
    </w:lvl>
    <w:lvl w:ilvl="8" w:tplc="0402001B" w:tentative="1">
      <w:start w:val="1"/>
      <w:numFmt w:val="lowerRoman"/>
      <w:lvlText w:val="%9."/>
      <w:lvlJc w:val="right"/>
      <w:pPr>
        <w:ind w:left="7200" w:hanging="180"/>
      </w:pPr>
    </w:lvl>
  </w:abstractNum>
  <w:abstractNum w:abstractNumId="45">
    <w:nsid w:val="612A58E5"/>
    <w:multiLevelType w:val="hybridMultilevel"/>
    <w:tmpl w:val="CAFA8E52"/>
    <w:lvl w:ilvl="0" w:tplc="5E14C1D6">
      <w:start w:val="1"/>
      <w:numFmt w:val="decimal"/>
      <w:lvlText w:val="3.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6">
    <w:nsid w:val="6158424A"/>
    <w:multiLevelType w:val="multilevel"/>
    <w:tmpl w:val="317244F0"/>
    <w:lvl w:ilvl="0">
      <w:start w:val="4"/>
      <w:numFmt w:val="decimal"/>
      <w:lvlText w:val="%1"/>
      <w:lvlJc w:val="left"/>
      <w:pPr>
        <w:ind w:left="360" w:hanging="360"/>
      </w:pPr>
      <w:rPr>
        <w:rFonts w:hint="default"/>
      </w:rPr>
    </w:lvl>
    <w:lvl w:ilvl="1">
      <w:start w:val="6"/>
      <w:numFmt w:val="decimal"/>
      <w:lvlText w:val="%1.%2"/>
      <w:lvlJc w:val="left"/>
      <w:pPr>
        <w:ind w:left="1080" w:hanging="360"/>
      </w:pPr>
      <w:rPr>
        <w:rFonts w:hint="default"/>
        <w:b/>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7">
    <w:nsid w:val="64747DED"/>
    <w:multiLevelType w:val="hybridMultilevel"/>
    <w:tmpl w:val="87983E7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8">
    <w:nsid w:val="6BE165EF"/>
    <w:multiLevelType w:val="hybridMultilevel"/>
    <w:tmpl w:val="C4269FAA"/>
    <w:lvl w:ilvl="0" w:tplc="04020013">
      <w:start w:val="1"/>
      <w:numFmt w:val="upperRoman"/>
      <w:lvlText w:val="%1."/>
      <w:lvlJc w:val="right"/>
      <w:pPr>
        <w:ind w:left="720" w:hanging="360"/>
      </w:pPr>
      <w:rPr>
        <w:rFonts w:hint="default"/>
      </w:rPr>
    </w:lvl>
    <w:lvl w:ilvl="1" w:tplc="04020019">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9">
    <w:nsid w:val="6C6A6F2B"/>
    <w:multiLevelType w:val="hybridMultilevel"/>
    <w:tmpl w:val="73A62140"/>
    <w:lvl w:ilvl="0" w:tplc="E3B8CFDA">
      <w:start w:val="1"/>
      <w:numFmt w:val="decimal"/>
      <w:lvlText w:val="2.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0">
    <w:nsid w:val="6C7810CB"/>
    <w:multiLevelType w:val="hybridMultilevel"/>
    <w:tmpl w:val="7D00026C"/>
    <w:lvl w:ilvl="0" w:tplc="CDA494B6">
      <w:start w:val="1"/>
      <w:numFmt w:val="decimal"/>
      <w:lvlText w:val="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1">
    <w:nsid w:val="6F1A018D"/>
    <w:multiLevelType w:val="hybridMultilevel"/>
    <w:tmpl w:val="7A08E1B0"/>
    <w:lvl w:ilvl="0" w:tplc="CDF2451C">
      <w:start w:val="1"/>
      <w:numFmt w:val="bullet"/>
      <w:lvlText w:val="-"/>
      <w:lvlJc w:val="left"/>
      <w:pPr>
        <w:ind w:hanging="360"/>
      </w:pPr>
      <w:rPr>
        <w:rFonts w:ascii="Palatino Linotype" w:eastAsia="Times New Roman" w:hAnsi="Palatino Linotype" w:hint="default"/>
        <w:b/>
        <w:sz w:val="24"/>
        <w:szCs w:val="24"/>
      </w:rPr>
    </w:lvl>
    <w:lvl w:ilvl="1" w:tplc="C422FF8A">
      <w:start w:val="1"/>
      <w:numFmt w:val="bullet"/>
      <w:lvlText w:val="•"/>
      <w:lvlJc w:val="left"/>
      <w:rPr>
        <w:rFonts w:hint="default"/>
      </w:rPr>
    </w:lvl>
    <w:lvl w:ilvl="2" w:tplc="054A6A04">
      <w:start w:val="1"/>
      <w:numFmt w:val="bullet"/>
      <w:lvlText w:val="•"/>
      <w:lvlJc w:val="left"/>
      <w:rPr>
        <w:rFonts w:hint="default"/>
      </w:rPr>
    </w:lvl>
    <w:lvl w:ilvl="3" w:tplc="AF04A598">
      <w:start w:val="1"/>
      <w:numFmt w:val="bullet"/>
      <w:lvlText w:val="•"/>
      <w:lvlJc w:val="left"/>
      <w:rPr>
        <w:rFonts w:hint="default"/>
      </w:rPr>
    </w:lvl>
    <w:lvl w:ilvl="4" w:tplc="60724A90">
      <w:start w:val="1"/>
      <w:numFmt w:val="bullet"/>
      <w:lvlText w:val="•"/>
      <w:lvlJc w:val="left"/>
      <w:rPr>
        <w:rFonts w:hint="default"/>
      </w:rPr>
    </w:lvl>
    <w:lvl w:ilvl="5" w:tplc="EBB03E9C">
      <w:start w:val="1"/>
      <w:numFmt w:val="bullet"/>
      <w:lvlText w:val="•"/>
      <w:lvlJc w:val="left"/>
      <w:rPr>
        <w:rFonts w:hint="default"/>
      </w:rPr>
    </w:lvl>
    <w:lvl w:ilvl="6" w:tplc="72D49380">
      <w:start w:val="1"/>
      <w:numFmt w:val="bullet"/>
      <w:lvlText w:val="•"/>
      <w:lvlJc w:val="left"/>
      <w:rPr>
        <w:rFonts w:hint="default"/>
      </w:rPr>
    </w:lvl>
    <w:lvl w:ilvl="7" w:tplc="2A0A14D4">
      <w:start w:val="1"/>
      <w:numFmt w:val="bullet"/>
      <w:lvlText w:val="•"/>
      <w:lvlJc w:val="left"/>
      <w:rPr>
        <w:rFonts w:hint="default"/>
      </w:rPr>
    </w:lvl>
    <w:lvl w:ilvl="8" w:tplc="5C08336E">
      <w:start w:val="1"/>
      <w:numFmt w:val="bullet"/>
      <w:lvlText w:val="•"/>
      <w:lvlJc w:val="left"/>
      <w:rPr>
        <w:rFonts w:hint="default"/>
      </w:rPr>
    </w:lvl>
  </w:abstractNum>
  <w:abstractNum w:abstractNumId="52">
    <w:nsid w:val="6F346983"/>
    <w:multiLevelType w:val="multilevel"/>
    <w:tmpl w:val="18FCD5E8"/>
    <w:lvl w:ilvl="0">
      <w:start w:val="1"/>
      <w:numFmt w:val="decimal"/>
      <w:lvlText w:val="%1."/>
      <w:lvlJc w:val="left"/>
      <w:pPr>
        <w:ind w:left="720" w:hanging="360"/>
      </w:pPr>
      <w:rPr>
        <w:rFonts w:hint="default"/>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nsid w:val="70A06EE6"/>
    <w:multiLevelType w:val="hybridMultilevel"/>
    <w:tmpl w:val="1A48A462"/>
    <w:lvl w:ilvl="0" w:tplc="D1E25EEC">
      <w:start w:val="1"/>
      <w:numFmt w:val="decimal"/>
      <w:lvlText w:val="3.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4">
    <w:nsid w:val="73031CD5"/>
    <w:multiLevelType w:val="hybridMultilevel"/>
    <w:tmpl w:val="9D30A2B4"/>
    <w:lvl w:ilvl="0" w:tplc="04020001">
      <w:start w:val="1"/>
      <w:numFmt w:val="bullet"/>
      <w:lvlText w:val=""/>
      <w:lvlJc w:val="left"/>
      <w:pPr>
        <w:ind w:left="835" w:hanging="360"/>
      </w:pPr>
      <w:rPr>
        <w:rFonts w:ascii="Symbol" w:hAnsi="Symbol" w:hint="default"/>
      </w:rPr>
    </w:lvl>
    <w:lvl w:ilvl="1" w:tplc="04020003" w:tentative="1">
      <w:start w:val="1"/>
      <w:numFmt w:val="bullet"/>
      <w:lvlText w:val="o"/>
      <w:lvlJc w:val="left"/>
      <w:pPr>
        <w:ind w:left="1555" w:hanging="360"/>
      </w:pPr>
      <w:rPr>
        <w:rFonts w:ascii="Courier New" w:hAnsi="Courier New" w:cs="Courier New" w:hint="default"/>
      </w:rPr>
    </w:lvl>
    <w:lvl w:ilvl="2" w:tplc="04020005" w:tentative="1">
      <w:start w:val="1"/>
      <w:numFmt w:val="bullet"/>
      <w:lvlText w:val=""/>
      <w:lvlJc w:val="left"/>
      <w:pPr>
        <w:ind w:left="2275" w:hanging="360"/>
      </w:pPr>
      <w:rPr>
        <w:rFonts w:ascii="Wingdings" w:hAnsi="Wingdings" w:hint="default"/>
      </w:rPr>
    </w:lvl>
    <w:lvl w:ilvl="3" w:tplc="04020001" w:tentative="1">
      <w:start w:val="1"/>
      <w:numFmt w:val="bullet"/>
      <w:lvlText w:val=""/>
      <w:lvlJc w:val="left"/>
      <w:pPr>
        <w:ind w:left="2995" w:hanging="360"/>
      </w:pPr>
      <w:rPr>
        <w:rFonts w:ascii="Symbol" w:hAnsi="Symbol" w:hint="default"/>
      </w:rPr>
    </w:lvl>
    <w:lvl w:ilvl="4" w:tplc="04020003" w:tentative="1">
      <w:start w:val="1"/>
      <w:numFmt w:val="bullet"/>
      <w:lvlText w:val="o"/>
      <w:lvlJc w:val="left"/>
      <w:pPr>
        <w:ind w:left="3715" w:hanging="360"/>
      </w:pPr>
      <w:rPr>
        <w:rFonts w:ascii="Courier New" w:hAnsi="Courier New" w:cs="Courier New" w:hint="default"/>
      </w:rPr>
    </w:lvl>
    <w:lvl w:ilvl="5" w:tplc="04020005" w:tentative="1">
      <w:start w:val="1"/>
      <w:numFmt w:val="bullet"/>
      <w:lvlText w:val=""/>
      <w:lvlJc w:val="left"/>
      <w:pPr>
        <w:ind w:left="4435" w:hanging="360"/>
      </w:pPr>
      <w:rPr>
        <w:rFonts w:ascii="Wingdings" w:hAnsi="Wingdings" w:hint="default"/>
      </w:rPr>
    </w:lvl>
    <w:lvl w:ilvl="6" w:tplc="04020001" w:tentative="1">
      <w:start w:val="1"/>
      <w:numFmt w:val="bullet"/>
      <w:lvlText w:val=""/>
      <w:lvlJc w:val="left"/>
      <w:pPr>
        <w:ind w:left="5155" w:hanging="360"/>
      </w:pPr>
      <w:rPr>
        <w:rFonts w:ascii="Symbol" w:hAnsi="Symbol" w:hint="default"/>
      </w:rPr>
    </w:lvl>
    <w:lvl w:ilvl="7" w:tplc="04020003" w:tentative="1">
      <w:start w:val="1"/>
      <w:numFmt w:val="bullet"/>
      <w:lvlText w:val="o"/>
      <w:lvlJc w:val="left"/>
      <w:pPr>
        <w:ind w:left="5875" w:hanging="360"/>
      </w:pPr>
      <w:rPr>
        <w:rFonts w:ascii="Courier New" w:hAnsi="Courier New" w:cs="Courier New" w:hint="default"/>
      </w:rPr>
    </w:lvl>
    <w:lvl w:ilvl="8" w:tplc="04020005" w:tentative="1">
      <w:start w:val="1"/>
      <w:numFmt w:val="bullet"/>
      <w:lvlText w:val=""/>
      <w:lvlJc w:val="left"/>
      <w:pPr>
        <w:ind w:left="6595" w:hanging="360"/>
      </w:pPr>
      <w:rPr>
        <w:rFonts w:ascii="Wingdings" w:hAnsi="Wingdings" w:hint="default"/>
      </w:rPr>
    </w:lvl>
  </w:abstractNum>
  <w:abstractNum w:abstractNumId="55">
    <w:nsid w:val="73560E33"/>
    <w:multiLevelType w:val="hybridMultilevel"/>
    <w:tmpl w:val="C69A98A4"/>
    <w:lvl w:ilvl="0" w:tplc="49D85A34">
      <w:start w:val="1"/>
      <w:numFmt w:val="decimal"/>
      <w:lvlText w:val="10.%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6">
    <w:nsid w:val="78940F8F"/>
    <w:multiLevelType w:val="hybridMultilevel"/>
    <w:tmpl w:val="7C7AD2C6"/>
    <w:lvl w:ilvl="0" w:tplc="C90200F8">
      <w:start w:val="1"/>
      <w:numFmt w:val="decimal"/>
      <w:lvlText w:val="3.%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7">
    <w:nsid w:val="7B1F25E0"/>
    <w:multiLevelType w:val="hybridMultilevel"/>
    <w:tmpl w:val="06985DF6"/>
    <w:lvl w:ilvl="0" w:tplc="12780654">
      <w:start w:val="1"/>
      <w:numFmt w:val="decimal"/>
      <w:lvlText w:val="1.2.%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8">
    <w:nsid w:val="7F972899"/>
    <w:multiLevelType w:val="hybridMultilevel"/>
    <w:tmpl w:val="C1E40020"/>
    <w:lvl w:ilvl="0" w:tplc="F8CEB9CC">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32"/>
  </w:num>
  <w:num w:numId="2">
    <w:abstractNumId w:val="25"/>
  </w:num>
  <w:num w:numId="3">
    <w:abstractNumId w:val="48"/>
  </w:num>
  <w:num w:numId="4">
    <w:abstractNumId w:val="28"/>
  </w:num>
  <w:num w:numId="5">
    <w:abstractNumId w:val="40"/>
  </w:num>
  <w:num w:numId="6">
    <w:abstractNumId w:val="6"/>
  </w:num>
  <w:num w:numId="7">
    <w:abstractNumId w:val="58"/>
  </w:num>
  <w:num w:numId="8">
    <w:abstractNumId w:val="38"/>
  </w:num>
  <w:num w:numId="9">
    <w:abstractNumId w:val="11"/>
  </w:num>
  <w:num w:numId="10">
    <w:abstractNumId w:val="33"/>
  </w:num>
  <w:num w:numId="11">
    <w:abstractNumId w:val="57"/>
  </w:num>
  <w:num w:numId="12">
    <w:abstractNumId w:val="36"/>
  </w:num>
  <w:num w:numId="13">
    <w:abstractNumId w:val="52"/>
  </w:num>
  <w:num w:numId="14">
    <w:abstractNumId w:val="51"/>
  </w:num>
  <w:num w:numId="15">
    <w:abstractNumId w:val="43"/>
  </w:num>
  <w:num w:numId="16">
    <w:abstractNumId w:val="24"/>
  </w:num>
  <w:num w:numId="17">
    <w:abstractNumId w:val="22"/>
  </w:num>
  <w:num w:numId="18">
    <w:abstractNumId w:val="53"/>
  </w:num>
  <w:num w:numId="19">
    <w:abstractNumId w:val="30"/>
  </w:num>
  <w:num w:numId="20">
    <w:abstractNumId w:val="18"/>
  </w:num>
  <w:num w:numId="21">
    <w:abstractNumId w:val="27"/>
  </w:num>
  <w:num w:numId="22">
    <w:abstractNumId w:val="23"/>
  </w:num>
  <w:num w:numId="23">
    <w:abstractNumId w:val="50"/>
  </w:num>
  <w:num w:numId="24">
    <w:abstractNumId w:val="34"/>
  </w:num>
  <w:num w:numId="25">
    <w:abstractNumId w:val="49"/>
  </w:num>
  <w:num w:numId="26">
    <w:abstractNumId w:val="56"/>
  </w:num>
  <w:num w:numId="27">
    <w:abstractNumId w:val="35"/>
  </w:num>
  <w:num w:numId="28">
    <w:abstractNumId w:val="16"/>
  </w:num>
  <w:num w:numId="29">
    <w:abstractNumId w:val="4"/>
  </w:num>
  <w:num w:numId="30">
    <w:abstractNumId w:val="21"/>
  </w:num>
  <w:num w:numId="31">
    <w:abstractNumId w:val="29"/>
  </w:num>
  <w:num w:numId="32">
    <w:abstractNumId w:val="20"/>
  </w:num>
  <w:num w:numId="33">
    <w:abstractNumId w:val="5"/>
  </w:num>
  <w:num w:numId="34">
    <w:abstractNumId w:val="47"/>
  </w:num>
  <w:num w:numId="35">
    <w:abstractNumId w:val="26"/>
  </w:num>
  <w:num w:numId="36">
    <w:abstractNumId w:val="37"/>
  </w:num>
  <w:num w:numId="37">
    <w:abstractNumId w:val="54"/>
  </w:num>
  <w:num w:numId="38">
    <w:abstractNumId w:val="8"/>
  </w:num>
  <w:num w:numId="39">
    <w:abstractNumId w:val="46"/>
  </w:num>
  <w:num w:numId="40">
    <w:abstractNumId w:val="17"/>
  </w:num>
  <w:num w:numId="41">
    <w:abstractNumId w:val="15"/>
  </w:num>
  <w:num w:numId="42">
    <w:abstractNumId w:val="7"/>
  </w:num>
  <w:num w:numId="43">
    <w:abstractNumId w:val="35"/>
  </w:num>
  <w:num w:numId="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0"/>
  </w:num>
  <w:num w:numId="51">
    <w:abstractNumId w:val="13"/>
  </w:num>
  <w:num w:numId="52">
    <w:abstractNumId w:val="2"/>
  </w:num>
  <w:num w:numId="53">
    <w:abstractNumId w:val="42"/>
  </w:num>
  <w:num w:numId="54">
    <w:abstractNumId w:val="14"/>
  </w:num>
  <w:num w:numId="55">
    <w:abstractNumId w:val="31"/>
  </w:num>
  <w:num w:numId="56">
    <w:abstractNumId w:val="9"/>
  </w:num>
  <w:num w:numId="57">
    <w:abstractNumId w:val="44"/>
  </w:num>
  <w:num w:numId="58">
    <w:abstractNumId w:val="55"/>
  </w:num>
  <w:num w:numId="59">
    <w:abstractNumId w:val="12"/>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hyphenationZone w:val="425"/>
  <w:drawingGridHorizontalSpacing w:val="100"/>
  <w:drawingGridVerticalSpacing w:val="39"/>
  <w:displayHorizontalDrawingGridEvery w:val="0"/>
  <w:displayVerticalDrawingGridEvery w:val="2"/>
  <w:noPunctuationKerning/>
  <w:characterSpacingControl w:val="doNotCompress"/>
  <w:hdrShapeDefaults>
    <o:shapedefaults v:ext="edit" spidmax="134146"/>
    <o:shapelayout v:ext="edit">
      <o:idmap v:ext="edit" data="4"/>
    </o:shapelayout>
  </w:hdrShapeDefaults>
  <w:footnotePr>
    <w:footnote w:id="0"/>
    <w:footnote w:id="1"/>
  </w:footnotePr>
  <w:endnotePr>
    <w:endnote w:id="0"/>
    <w:endnote w:id="1"/>
  </w:endnotePr>
  <w:compat/>
  <w:rsids>
    <w:rsidRoot w:val="00C854D3"/>
    <w:rsid w:val="00013311"/>
    <w:rsid w:val="000168C6"/>
    <w:rsid w:val="00021C5A"/>
    <w:rsid w:val="000335B4"/>
    <w:rsid w:val="00035322"/>
    <w:rsid w:val="0003552E"/>
    <w:rsid w:val="00053D43"/>
    <w:rsid w:val="00054D26"/>
    <w:rsid w:val="000565BB"/>
    <w:rsid w:val="000624F0"/>
    <w:rsid w:val="00063C81"/>
    <w:rsid w:val="0006511E"/>
    <w:rsid w:val="000652EB"/>
    <w:rsid w:val="0006576B"/>
    <w:rsid w:val="00067DC5"/>
    <w:rsid w:val="00070A15"/>
    <w:rsid w:val="00072886"/>
    <w:rsid w:val="00073417"/>
    <w:rsid w:val="00073A77"/>
    <w:rsid w:val="00074024"/>
    <w:rsid w:val="000803A1"/>
    <w:rsid w:val="000815B8"/>
    <w:rsid w:val="00081DCB"/>
    <w:rsid w:val="0008206B"/>
    <w:rsid w:val="00085641"/>
    <w:rsid w:val="00087BCA"/>
    <w:rsid w:val="00090A93"/>
    <w:rsid w:val="0009296C"/>
    <w:rsid w:val="00093212"/>
    <w:rsid w:val="00094749"/>
    <w:rsid w:val="00096950"/>
    <w:rsid w:val="000A036B"/>
    <w:rsid w:val="000A0475"/>
    <w:rsid w:val="000A2492"/>
    <w:rsid w:val="000A4EE4"/>
    <w:rsid w:val="000B48E9"/>
    <w:rsid w:val="000B6094"/>
    <w:rsid w:val="000B62EC"/>
    <w:rsid w:val="000C2DE5"/>
    <w:rsid w:val="000C3180"/>
    <w:rsid w:val="000C4017"/>
    <w:rsid w:val="000D2C48"/>
    <w:rsid w:val="000D3EE2"/>
    <w:rsid w:val="000D7BFE"/>
    <w:rsid w:val="000E1DB3"/>
    <w:rsid w:val="000E3EBC"/>
    <w:rsid w:val="000E4F36"/>
    <w:rsid w:val="000F04FF"/>
    <w:rsid w:val="000F2406"/>
    <w:rsid w:val="000F38C6"/>
    <w:rsid w:val="000F63FC"/>
    <w:rsid w:val="000F6B91"/>
    <w:rsid w:val="000F7A84"/>
    <w:rsid w:val="00107E5B"/>
    <w:rsid w:val="00107FDE"/>
    <w:rsid w:val="001115D9"/>
    <w:rsid w:val="00113190"/>
    <w:rsid w:val="00113EA5"/>
    <w:rsid w:val="00116E32"/>
    <w:rsid w:val="00122E2C"/>
    <w:rsid w:val="00127CC3"/>
    <w:rsid w:val="00132486"/>
    <w:rsid w:val="001337C7"/>
    <w:rsid w:val="001405EC"/>
    <w:rsid w:val="001433FA"/>
    <w:rsid w:val="001468D6"/>
    <w:rsid w:val="00152848"/>
    <w:rsid w:val="00154035"/>
    <w:rsid w:val="00162772"/>
    <w:rsid w:val="001644D5"/>
    <w:rsid w:val="00170A74"/>
    <w:rsid w:val="00171A33"/>
    <w:rsid w:val="00174932"/>
    <w:rsid w:val="00182C92"/>
    <w:rsid w:val="0018488A"/>
    <w:rsid w:val="0018525C"/>
    <w:rsid w:val="00191AFB"/>
    <w:rsid w:val="00192ABA"/>
    <w:rsid w:val="00192C6A"/>
    <w:rsid w:val="0019554A"/>
    <w:rsid w:val="001A4FD1"/>
    <w:rsid w:val="001A5DE3"/>
    <w:rsid w:val="001A7B0D"/>
    <w:rsid w:val="001B2178"/>
    <w:rsid w:val="001B3524"/>
    <w:rsid w:val="001C2007"/>
    <w:rsid w:val="001C2731"/>
    <w:rsid w:val="001C28BD"/>
    <w:rsid w:val="001C3346"/>
    <w:rsid w:val="001C45AE"/>
    <w:rsid w:val="001C78EB"/>
    <w:rsid w:val="001C7964"/>
    <w:rsid w:val="001D1673"/>
    <w:rsid w:val="001D1917"/>
    <w:rsid w:val="001D38DF"/>
    <w:rsid w:val="001D408C"/>
    <w:rsid w:val="001D4E55"/>
    <w:rsid w:val="001D5A73"/>
    <w:rsid w:val="001D5F76"/>
    <w:rsid w:val="001D6C72"/>
    <w:rsid w:val="001D7DF7"/>
    <w:rsid w:val="001E3215"/>
    <w:rsid w:val="001E5563"/>
    <w:rsid w:val="001E77DF"/>
    <w:rsid w:val="001F07AD"/>
    <w:rsid w:val="001F4844"/>
    <w:rsid w:val="001F52F1"/>
    <w:rsid w:val="001F74F5"/>
    <w:rsid w:val="002028F4"/>
    <w:rsid w:val="00204848"/>
    <w:rsid w:val="0022073B"/>
    <w:rsid w:val="002255F6"/>
    <w:rsid w:val="002266E3"/>
    <w:rsid w:val="0022709A"/>
    <w:rsid w:val="002308FE"/>
    <w:rsid w:val="00230FDE"/>
    <w:rsid w:val="002333B7"/>
    <w:rsid w:val="00234978"/>
    <w:rsid w:val="00234F6B"/>
    <w:rsid w:val="00236A4B"/>
    <w:rsid w:val="002423E4"/>
    <w:rsid w:val="00246AC1"/>
    <w:rsid w:val="00252110"/>
    <w:rsid w:val="00252197"/>
    <w:rsid w:val="002529E3"/>
    <w:rsid w:val="00261D70"/>
    <w:rsid w:val="00261D98"/>
    <w:rsid w:val="00261DD8"/>
    <w:rsid w:val="00265341"/>
    <w:rsid w:val="00266E0E"/>
    <w:rsid w:val="0026745D"/>
    <w:rsid w:val="002814A0"/>
    <w:rsid w:val="00281597"/>
    <w:rsid w:val="00282FB2"/>
    <w:rsid w:val="0029789E"/>
    <w:rsid w:val="002A03CC"/>
    <w:rsid w:val="002A2711"/>
    <w:rsid w:val="002A306C"/>
    <w:rsid w:val="002A578A"/>
    <w:rsid w:val="002B3A33"/>
    <w:rsid w:val="002B45BC"/>
    <w:rsid w:val="002B4AEF"/>
    <w:rsid w:val="002C092C"/>
    <w:rsid w:val="002C53E4"/>
    <w:rsid w:val="002C57FF"/>
    <w:rsid w:val="002C741B"/>
    <w:rsid w:val="002C764C"/>
    <w:rsid w:val="002D0038"/>
    <w:rsid w:val="002D13F8"/>
    <w:rsid w:val="002D57F8"/>
    <w:rsid w:val="002D6D0A"/>
    <w:rsid w:val="002D6D76"/>
    <w:rsid w:val="002D70D1"/>
    <w:rsid w:val="002F4446"/>
    <w:rsid w:val="002F5F1F"/>
    <w:rsid w:val="0030296A"/>
    <w:rsid w:val="00303EB6"/>
    <w:rsid w:val="00303EEE"/>
    <w:rsid w:val="00317945"/>
    <w:rsid w:val="00320864"/>
    <w:rsid w:val="00321D70"/>
    <w:rsid w:val="003227D2"/>
    <w:rsid w:val="00323210"/>
    <w:rsid w:val="003240F6"/>
    <w:rsid w:val="0032473F"/>
    <w:rsid w:val="00332FD7"/>
    <w:rsid w:val="00333ABD"/>
    <w:rsid w:val="0034001B"/>
    <w:rsid w:val="00343F4B"/>
    <w:rsid w:val="00345846"/>
    <w:rsid w:val="00345B08"/>
    <w:rsid w:val="0035373C"/>
    <w:rsid w:val="003538D5"/>
    <w:rsid w:val="00353BA2"/>
    <w:rsid w:val="003605B4"/>
    <w:rsid w:val="00360FA5"/>
    <w:rsid w:val="00364D11"/>
    <w:rsid w:val="003655A0"/>
    <w:rsid w:val="00365720"/>
    <w:rsid w:val="00373641"/>
    <w:rsid w:val="003763CE"/>
    <w:rsid w:val="00376B88"/>
    <w:rsid w:val="00377F52"/>
    <w:rsid w:val="00380F51"/>
    <w:rsid w:val="0038306B"/>
    <w:rsid w:val="0038748F"/>
    <w:rsid w:val="003910CB"/>
    <w:rsid w:val="00391FAC"/>
    <w:rsid w:val="003939C6"/>
    <w:rsid w:val="00394BD4"/>
    <w:rsid w:val="003A1A1A"/>
    <w:rsid w:val="003A1C59"/>
    <w:rsid w:val="003A51D5"/>
    <w:rsid w:val="003B00E1"/>
    <w:rsid w:val="003B1F96"/>
    <w:rsid w:val="003B20C3"/>
    <w:rsid w:val="003B33C7"/>
    <w:rsid w:val="003C04FC"/>
    <w:rsid w:val="003C2024"/>
    <w:rsid w:val="003C629D"/>
    <w:rsid w:val="003E0ECC"/>
    <w:rsid w:val="003E1064"/>
    <w:rsid w:val="003E27D9"/>
    <w:rsid w:val="003F15AB"/>
    <w:rsid w:val="003F35BC"/>
    <w:rsid w:val="003F4821"/>
    <w:rsid w:val="003F5917"/>
    <w:rsid w:val="003F5925"/>
    <w:rsid w:val="003F652E"/>
    <w:rsid w:val="003F694C"/>
    <w:rsid w:val="003F76FD"/>
    <w:rsid w:val="00400B70"/>
    <w:rsid w:val="00400F16"/>
    <w:rsid w:val="00404C40"/>
    <w:rsid w:val="004050DD"/>
    <w:rsid w:val="00406FAA"/>
    <w:rsid w:val="00410DCB"/>
    <w:rsid w:val="00414431"/>
    <w:rsid w:val="0041488C"/>
    <w:rsid w:val="004263E3"/>
    <w:rsid w:val="00431ECE"/>
    <w:rsid w:val="004340EE"/>
    <w:rsid w:val="0043777B"/>
    <w:rsid w:val="004413FE"/>
    <w:rsid w:val="004563DB"/>
    <w:rsid w:val="00456D05"/>
    <w:rsid w:val="004576AC"/>
    <w:rsid w:val="00457E60"/>
    <w:rsid w:val="00460651"/>
    <w:rsid w:val="004623A6"/>
    <w:rsid w:val="004626FE"/>
    <w:rsid w:val="00466386"/>
    <w:rsid w:val="004700DB"/>
    <w:rsid w:val="00473BD5"/>
    <w:rsid w:val="0047522E"/>
    <w:rsid w:val="00476764"/>
    <w:rsid w:val="00485873"/>
    <w:rsid w:val="00490ACE"/>
    <w:rsid w:val="00491E59"/>
    <w:rsid w:val="00493F91"/>
    <w:rsid w:val="004A1138"/>
    <w:rsid w:val="004A23A9"/>
    <w:rsid w:val="004A3C6C"/>
    <w:rsid w:val="004B60D6"/>
    <w:rsid w:val="004B61D3"/>
    <w:rsid w:val="004B7579"/>
    <w:rsid w:val="004C22A5"/>
    <w:rsid w:val="004D0D58"/>
    <w:rsid w:val="004D21D6"/>
    <w:rsid w:val="004D26C4"/>
    <w:rsid w:val="004E15E5"/>
    <w:rsid w:val="004E41BB"/>
    <w:rsid w:val="004E497D"/>
    <w:rsid w:val="004E4B33"/>
    <w:rsid w:val="004E630A"/>
    <w:rsid w:val="004F6FF1"/>
    <w:rsid w:val="004F7198"/>
    <w:rsid w:val="00501CC1"/>
    <w:rsid w:val="00503A28"/>
    <w:rsid w:val="00505989"/>
    <w:rsid w:val="00506882"/>
    <w:rsid w:val="00507FE5"/>
    <w:rsid w:val="0051395E"/>
    <w:rsid w:val="00514D26"/>
    <w:rsid w:val="005215E3"/>
    <w:rsid w:val="005216F9"/>
    <w:rsid w:val="00522CAE"/>
    <w:rsid w:val="005238A7"/>
    <w:rsid w:val="00524D6F"/>
    <w:rsid w:val="0052661D"/>
    <w:rsid w:val="00534585"/>
    <w:rsid w:val="005427FB"/>
    <w:rsid w:val="00551359"/>
    <w:rsid w:val="00551F2F"/>
    <w:rsid w:val="00552DFC"/>
    <w:rsid w:val="0055642A"/>
    <w:rsid w:val="00561744"/>
    <w:rsid w:val="0056344E"/>
    <w:rsid w:val="0057141A"/>
    <w:rsid w:val="00573118"/>
    <w:rsid w:val="005751C3"/>
    <w:rsid w:val="00577078"/>
    <w:rsid w:val="005820F0"/>
    <w:rsid w:val="005838C2"/>
    <w:rsid w:val="00584EE2"/>
    <w:rsid w:val="005856CA"/>
    <w:rsid w:val="005916C3"/>
    <w:rsid w:val="00593B9B"/>
    <w:rsid w:val="005A0695"/>
    <w:rsid w:val="005A0C2C"/>
    <w:rsid w:val="005A1B21"/>
    <w:rsid w:val="005A6BAF"/>
    <w:rsid w:val="005B0AF7"/>
    <w:rsid w:val="005C0C73"/>
    <w:rsid w:val="005C0F94"/>
    <w:rsid w:val="005C3778"/>
    <w:rsid w:val="005D1D1F"/>
    <w:rsid w:val="005D313D"/>
    <w:rsid w:val="005D4AA7"/>
    <w:rsid w:val="005D540A"/>
    <w:rsid w:val="005D5CF2"/>
    <w:rsid w:val="005E11AE"/>
    <w:rsid w:val="005E2339"/>
    <w:rsid w:val="005E3536"/>
    <w:rsid w:val="005E407E"/>
    <w:rsid w:val="005E476D"/>
    <w:rsid w:val="005E71B0"/>
    <w:rsid w:val="005F4E01"/>
    <w:rsid w:val="005F52AF"/>
    <w:rsid w:val="005F6709"/>
    <w:rsid w:val="00600C7D"/>
    <w:rsid w:val="006015D9"/>
    <w:rsid w:val="00601FA9"/>
    <w:rsid w:val="00607680"/>
    <w:rsid w:val="006230A7"/>
    <w:rsid w:val="006242DA"/>
    <w:rsid w:val="00625389"/>
    <w:rsid w:val="00626BB1"/>
    <w:rsid w:val="006304DD"/>
    <w:rsid w:val="006305DF"/>
    <w:rsid w:val="00631E48"/>
    <w:rsid w:val="00633A21"/>
    <w:rsid w:val="00635738"/>
    <w:rsid w:val="00637193"/>
    <w:rsid w:val="00640DF6"/>
    <w:rsid w:val="00642A96"/>
    <w:rsid w:val="00651F37"/>
    <w:rsid w:val="0065732C"/>
    <w:rsid w:val="00657B87"/>
    <w:rsid w:val="00661F72"/>
    <w:rsid w:val="00662837"/>
    <w:rsid w:val="006801B9"/>
    <w:rsid w:val="0068103B"/>
    <w:rsid w:val="00684AFB"/>
    <w:rsid w:val="0068675F"/>
    <w:rsid w:val="00686A03"/>
    <w:rsid w:val="00686E71"/>
    <w:rsid w:val="00687E10"/>
    <w:rsid w:val="00690E3D"/>
    <w:rsid w:val="00691A41"/>
    <w:rsid w:val="00691F5F"/>
    <w:rsid w:val="006923ED"/>
    <w:rsid w:val="006965B8"/>
    <w:rsid w:val="00697C03"/>
    <w:rsid w:val="006A012E"/>
    <w:rsid w:val="006A15F8"/>
    <w:rsid w:val="006A20B9"/>
    <w:rsid w:val="006A364F"/>
    <w:rsid w:val="006A375F"/>
    <w:rsid w:val="006A60C6"/>
    <w:rsid w:val="006A7DF9"/>
    <w:rsid w:val="006B162C"/>
    <w:rsid w:val="006B1CE0"/>
    <w:rsid w:val="006B24A1"/>
    <w:rsid w:val="006B3846"/>
    <w:rsid w:val="006B5378"/>
    <w:rsid w:val="006B78EC"/>
    <w:rsid w:val="006C154B"/>
    <w:rsid w:val="006D08F8"/>
    <w:rsid w:val="006D0B6C"/>
    <w:rsid w:val="006D505D"/>
    <w:rsid w:val="006D5851"/>
    <w:rsid w:val="006E08DC"/>
    <w:rsid w:val="006E672B"/>
    <w:rsid w:val="006F3A27"/>
    <w:rsid w:val="006F591A"/>
    <w:rsid w:val="007003E3"/>
    <w:rsid w:val="007014C8"/>
    <w:rsid w:val="0070485C"/>
    <w:rsid w:val="00704A5E"/>
    <w:rsid w:val="00710B59"/>
    <w:rsid w:val="00711663"/>
    <w:rsid w:val="0071213A"/>
    <w:rsid w:val="00714AFB"/>
    <w:rsid w:val="007171B2"/>
    <w:rsid w:val="00717874"/>
    <w:rsid w:val="00721A4A"/>
    <w:rsid w:val="00721FCF"/>
    <w:rsid w:val="007241EA"/>
    <w:rsid w:val="00730114"/>
    <w:rsid w:val="00736015"/>
    <w:rsid w:val="00736788"/>
    <w:rsid w:val="0074123F"/>
    <w:rsid w:val="0074623E"/>
    <w:rsid w:val="007502A2"/>
    <w:rsid w:val="00750B54"/>
    <w:rsid w:val="007518A2"/>
    <w:rsid w:val="00753C03"/>
    <w:rsid w:val="00764B92"/>
    <w:rsid w:val="00773F16"/>
    <w:rsid w:val="007763F5"/>
    <w:rsid w:val="00785624"/>
    <w:rsid w:val="0079326B"/>
    <w:rsid w:val="007938C8"/>
    <w:rsid w:val="007954E2"/>
    <w:rsid w:val="00796B8B"/>
    <w:rsid w:val="007A3CAE"/>
    <w:rsid w:val="007A523F"/>
    <w:rsid w:val="007A60F9"/>
    <w:rsid w:val="007A6233"/>
    <w:rsid w:val="007A6E26"/>
    <w:rsid w:val="007A765B"/>
    <w:rsid w:val="007B169E"/>
    <w:rsid w:val="007B230E"/>
    <w:rsid w:val="007B3930"/>
    <w:rsid w:val="007C35AB"/>
    <w:rsid w:val="007C4DB0"/>
    <w:rsid w:val="007C51EB"/>
    <w:rsid w:val="007C5356"/>
    <w:rsid w:val="007C5EBC"/>
    <w:rsid w:val="007C6541"/>
    <w:rsid w:val="007C7956"/>
    <w:rsid w:val="007C79D0"/>
    <w:rsid w:val="007E0D9F"/>
    <w:rsid w:val="007E1857"/>
    <w:rsid w:val="007E1DD2"/>
    <w:rsid w:val="007E5F74"/>
    <w:rsid w:val="007F0DDA"/>
    <w:rsid w:val="007F5F79"/>
    <w:rsid w:val="008045C3"/>
    <w:rsid w:val="00810F0E"/>
    <w:rsid w:val="00810F28"/>
    <w:rsid w:val="00813981"/>
    <w:rsid w:val="008253F9"/>
    <w:rsid w:val="00834688"/>
    <w:rsid w:val="008367EC"/>
    <w:rsid w:val="00837643"/>
    <w:rsid w:val="008547B8"/>
    <w:rsid w:val="008617EC"/>
    <w:rsid w:val="00861E43"/>
    <w:rsid w:val="008627E2"/>
    <w:rsid w:val="0086320C"/>
    <w:rsid w:val="00864255"/>
    <w:rsid w:val="00865961"/>
    <w:rsid w:val="0086693F"/>
    <w:rsid w:val="00867455"/>
    <w:rsid w:val="00870D9C"/>
    <w:rsid w:val="00870FED"/>
    <w:rsid w:val="008713AF"/>
    <w:rsid w:val="0087390A"/>
    <w:rsid w:val="00874E87"/>
    <w:rsid w:val="0087605B"/>
    <w:rsid w:val="0088355F"/>
    <w:rsid w:val="008856D8"/>
    <w:rsid w:val="00891A4E"/>
    <w:rsid w:val="00893DE3"/>
    <w:rsid w:val="008960D9"/>
    <w:rsid w:val="00896878"/>
    <w:rsid w:val="008A00F5"/>
    <w:rsid w:val="008A15C2"/>
    <w:rsid w:val="008A79F3"/>
    <w:rsid w:val="008B1980"/>
    <w:rsid w:val="008B3C59"/>
    <w:rsid w:val="008C0919"/>
    <w:rsid w:val="008C35E7"/>
    <w:rsid w:val="008D38AF"/>
    <w:rsid w:val="008D4922"/>
    <w:rsid w:val="008D7153"/>
    <w:rsid w:val="008D7437"/>
    <w:rsid w:val="008D7C94"/>
    <w:rsid w:val="008E2D17"/>
    <w:rsid w:val="008E6A5E"/>
    <w:rsid w:val="008E6C67"/>
    <w:rsid w:val="008F38C7"/>
    <w:rsid w:val="00901676"/>
    <w:rsid w:val="009018CC"/>
    <w:rsid w:val="00902D9F"/>
    <w:rsid w:val="009031AA"/>
    <w:rsid w:val="00903637"/>
    <w:rsid w:val="00904F42"/>
    <w:rsid w:val="00905CC2"/>
    <w:rsid w:val="0090765C"/>
    <w:rsid w:val="00914DAD"/>
    <w:rsid w:val="0091650F"/>
    <w:rsid w:val="00916D94"/>
    <w:rsid w:val="00920884"/>
    <w:rsid w:val="00922FE5"/>
    <w:rsid w:val="00926C90"/>
    <w:rsid w:val="00927C40"/>
    <w:rsid w:val="00934CD6"/>
    <w:rsid w:val="00937E3C"/>
    <w:rsid w:val="0094055D"/>
    <w:rsid w:val="0094153E"/>
    <w:rsid w:val="00942666"/>
    <w:rsid w:val="0094796B"/>
    <w:rsid w:val="00947D39"/>
    <w:rsid w:val="00951011"/>
    <w:rsid w:val="009532F9"/>
    <w:rsid w:val="00953F5C"/>
    <w:rsid w:val="009655D6"/>
    <w:rsid w:val="00972476"/>
    <w:rsid w:val="0097296D"/>
    <w:rsid w:val="009768F3"/>
    <w:rsid w:val="00976C11"/>
    <w:rsid w:val="00980B06"/>
    <w:rsid w:val="009810F6"/>
    <w:rsid w:val="009829B3"/>
    <w:rsid w:val="00982AA5"/>
    <w:rsid w:val="009831FE"/>
    <w:rsid w:val="00984AD4"/>
    <w:rsid w:val="0098535D"/>
    <w:rsid w:val="009865C5"/>
    <w:rsid w:val="00986FBB"/>
    <w:rsid w:val="00987864"/>
    <w:rsid w:val="00993CBF"/>
    <w:rsid w:val="009A603B"/>
    <w:rsid w:val="009B4950"/>
    <w:rsid w:val="009B4F48"/>
    <w:rsid w:val="009C3119"/>
    <w:rsid w:val="009C3C55"/>
    <w:rsid w:val="009C696E"/>
    <w:rsid w:val="009D0357"/>
    <w:rsid w:val="009D3D71"/>
    <w:rsid w:val="009D756A"/>
    <w:rsid w:val="009E0D5E"/>
    <w:rsid w:val="009E1943"/>
    <w:rsid w:val="009E3145"/>
    <w:rsid w:val="009F48DB"/>
    <w:rsid w:val="00A01B7A"/>
    <w:rsid w:val="00A06BAB"/>
    <w:rsid w:val="00A10946"/>
    <w:rsid w:val="00A1266E"/>
    <w:rsid w:val="00A16C2E"/>
    <w:rsid w:val="00A20B26"/>
    <w:rsid w:val="00A21AD6"/>
    <w:rsid w:val="00A251CC"/>
    <w:rsid w:val="00A31C49"/>
    <w:rsid w:val="00A34EE8"/>
    <w:rsid w:val="00A40AE2"/>
    <w:rsid w:val="00A51363"/>
    <w:rsid w:val="00A52D9F"/>
    <w:rsid w:val="00A56D7F"/>
    <w:rsid w:val="00A631B7"/>
    <w:rsid w:val="00A6372F"/>
    <w:rsid w:val="00A71F68"/>
    <w:rsid w:val="00A72EBD"/>
    <w:rsid w:val="00A731DD"/>
    <w:rsid w:val="00A75FB4"/>
    <w:rsid w:val="00A803E4"/>
    <w:rsid w:val="00A8052E"/>
    <w:rsid w:val="00A835BB"/>
    <w:rsid w:val="00A85AEE"/>
    <w:rsid w:val="00A86C3B"/>
    <w:rsid w:val="00A8787B"/>
    <w:rsid w:val="00A94F9A"/>
    <w:rsid w:val="00A95985"/>
    <w:rsid w:val="00A96C0E"/>
    <w:rsid w:val="00A970F0"/>
    <w:rsid w:val="00AA686C"/>
    <w:rsid w:val="00AA78F4"/>
    <w:rsid w:val="00AB44C0"/>
    <w:rsid w:val="00AB60B5"/>
    <w:rsid w:val="00AC3085"/>
    <w:rsid w:val="00AD4D85"/>
    <w:rsid w:val="00AD4FC3"/>
    <w:rsid w:val="00AD5A63"/>
    <w:rsid w:val="00AD634A"/>
    <w:rsid w:val="00AD77C8"/>
    <w:rsid w:val="00AE315D"/>
    <w:rsid w:val="00AE3E5E"/>
    <w:rsid w:val="00AE613A"/>
    <w:rsid w:val="00AE6D27"/>
    <w:rsid w:val="00AF223A"/>
    <w:rsid w:val="00AF4F59"/>
    <w:rsid w:val="00AF69DC"/>
    <w:rsid w:val="00B0015C"/>
    <w:rsid w:val="00B01AA9"/>
    <w:rsid w:val="00B05017"/>
    <w:rsid w:val="00B1201E"/>
    <w:rsid w:val="00B14B77"/>
    <w:rsid w:val="00B16429"/>
    <w:rsid w:val="00B20CE6"/>
    <w:rsid w:val="00B31FFA"/>
    <w:rsid w:val="00B33343"/>
    <w:rsid w:val="00B355AB"/>
    <w:rsid w:val="00B35F64"/>
    <w:rsid w:val="00B408B2"/>
    <w:rsid w:val="00B459D6"/>
    <w:rsid w:val="00B543C6"/>
    <w:rsid w:val="00B54FB7"/>
    <w:rsid w:val="00B555DA"/>
    <w:rsid w:val="00B56EB1"/>
    <w:rsid w:val="00B5758E"/>
    <w:rsid w:val="00B6405F"/>
    <w:rsid w:val="00B6743E"/>
    <w:rsid w:val="00B70A13"/>
    <w:rsid w:val="00B7211F"/>
    <w:rsid w:val="00B737CB"/>
    <w:rsid w:val="00B75F0B"/>
    <w:rsid w:val="00B77D09"/>
    <w:rsid w:val="00B85DB5"/>
    <w:rsid w:val="00B93D3C"/>
    <w:rsid w:val="00BA2CAF"/>
    <w:rsid w:val="00BA5E44"/>
    <w:rsid w:val="00BA66D6"/>
    <w:rsid w:val="00BB3985"/>
    <w:rsid w:val="00BB7335"/>
    <w:rsid w:val="00BC000A"/>
    <w:rsid w:val="00BC0E10"/>
    <w:rsid w:val="00BD01BF"/>
    <w:rsid w:val="00BD3148"/>
    <w:rsid w:val="00BD3319"/>
    <w:rsid w:val="00BD63DC"/>
    <w:rsid w:val="00BD7F34"/>
    <w:rsid w:val="00BE136C"/>
    <w:rsid w:val="00BF0071"/>
    <w:rsid w:val="00BF10BD"/>
    <w:rsid w:val="00BF4B14"/>
    <w:rsid w:val="00BF5AFD"/>
    <w:rsid w:val="00BF78E6"/>
    <w:rsid w:val="00C00C2D"/>
    <w:rsid w:val="00C00D87"/>
    <w:rsid w:val="00C03ED5"/>
    <w:rsid w:val="00C07493"/>
    <w:rsid w:val="00C10B1E"/>
    <w:rsid w:val="00C15926"/>
    <w:rsid w:val="00C214EA"/>
    <w:rsid w:val="00C21655"/>
    <w:rsid w:val="00C22027"/>
    <w:rsid w:val="00C22C4C"/>
    <w:rsid w:val="00C2512C"/>
    <w:rsid w:val="00C272F8"/>
    <w:rsid w:val="00C31689"/>
    <w:rsid w:val="00C32475"/>
    <w:rsid w:val="00C33C98"/>
    <w:rsid w:val="00C33E2D"/>
    <w:rsid w:val="00C3507D"/>
    <w:rsid w:val="00C37A56"/>
    <w:rsid w:val="00C40DB7"/>
    <w:rsid w:val="00C448E6"/>
    <w:rsid w:val="00C45E20"/>
    <w:rsid w:val="00C53F9C"/>
    <w:rsid w:val="00C54970"/>
    <w:rsid w:val="00C5628C"/>
    <w:rsid w:val="00C60DC9"/>
    <w:rsid w:val="00C62E61"/>
    <w:rsid w:val="00C63BBC"/>
    <w:rsid w:val="00C854D3"/>
    <w:rsid w:val="00C8634C"/>
    <w:rsid w:val="00C9541C"/>
    <w:rsid w:val="00CA1B9C"/>
    <w:rsid w:val="00CA2866"/>
    <w:rsid w:val="00CA703B"/>
    <w:rsid w:val="00CA704E"/>
    <w:rsid w:val="00CA7692"/>
    <w:rsid w:val="00CA78DA"/>
    <w:rsid w:val="00CB0601"/>
    <w:rsid w:val="00CB597F"/>
    <w:rsid w:val="00CB7827"/>
    <w:rsid w:val="00CC095B"/>
    <w:rsid w:val="00CC0ABC"/>
    <w:rsid w:val="00CC1546"/>
    <w:rsid w:val="00CC7B06"/>
    <w:rsid w:val="00CD289A"/>
    <w:rsid w:val="00CD51FB"/>
    <w:rsid w:val="00CD5D5B"/>
    <w:rsid w:val="00CD6AE1"/>
    <w:rsid w:val="00CE125C"/>
    <w:rsid w:val="00CE1666"/>
    <w:rsid w:val="00CE53D4"/>
    <w:rsid w:val="00CE6869"/>
    <w:rsid w:val="00CE76D7"/>
    <w:rsid w:val="00CF0E9D"/>
    <w:rsid w:val="00CF5B93"/>
    <w:rsid w:val="00D0092F"/>
    <w:rsid w:val="00D02748"/>
    <w:rsid w:val="00D06076"/>
    <w:rsid w:val="00D10276"/>
    <w:rsid w:val="00D13A3F"/>
    <w:rsid w:val="00D15693"/>
    <w:rsid w:val="00D15EA9"/>
    <w:rsid w:val="00D272A4"/>
    <w:rsid w:val="00D3040C"/>
    <w:rsid w:val="00D31984"/>
    <w:rsid w:val="00D32540"/>
    <w:rsid w:val="00D332E9"/>
    <w:rsid w:val="00D337B1"/>
    <w:rsid w:val="00D341BC"/>
    <w:rsid w:val="00D36131"/>
    <w:rsid w:val="00D43D0A"/>
    <w:rsid w:val="00D43D36"/>
    <w:rsid w:val="00D46632"/>
    <w:rsid w:val="00D472C1"/>
    <w:rsid w:val="00D512B6"/>
    <w:rsid w:val="00D5390D"/>
    <w:rsid w:val="00D5528E"/>
    <w:rsid w:val="00D57F00"/>
    <w:rsid w:val="00D639AE"/>
    <w:rsid w:val="00D63A3E"/>
    <w:rsid w:val="00D63A86"/>
    <w:rsid w:val="00D66F08"/>
    <w:rsid w:val="00D704D2"/>
    <w:rsid w:val="00D76E3C"/>
    <w:rsid w:val="00D772DF"/>
    <w:rsid w:val="00D772FA"/>
    <w:rsid w:val="00D77696"/>
    <w:rsid w:val="00D83DCF"/>
    <w:rsid w:val="00D84262"/>
    <w:rsid w:val="00D84DDA"/>
    <w:rsid w:val="00D8573E"/>
    <w:rsid w:val="00D87DC5"/>
    <w:rsid w:val="00D87F12"/>
    <w:rsid w:val="00D92283"/>
    <w:rsid w:val="00D96C8E"/>
    <w:rsid w:val="00DB1835"/>
    <w:rsid w:val="00DB76E6"/>
    <w:rsid w:val="00DC0D25"/>
    <w:rsid w:val="00DC56E5"/>
    <w:rsid w:val="00DD365C"/>
    <w:rsid w:val="00DD78BC"/>
    <w:rsid w:val="00DE032C"/>
    <w:rsid w:val="00DF3CB4"/>
    <w:rsid w:val="00DF3F26"/>
    <w:rsid w:val="00E017B2"/>
    <w:rsid w:val="00E0384F"/>
    <w:rsid w:val="00E04123"/>
    <w:rsid w:val="00E04D95"/>
    <w:rsid w:val="00E05A6E"/>
    <w:rsid w:val="00E05B91"/>
    <w:rsid w:val="00E10702"/>
    <w:rsid w:val="00E120A1"/>
    <w:rsid w:val="00E13675"/>
    <w:rsid w:val="00E156E4"/>
    <w:rsid w:val="00E20AF3"/>
    <w:rsid w:val="00E23512"/>
    <w:rsid w:val="00E237DE"/>
    <w:rsid w:val="00E26C02"/>
    <w:rsid w:val="00E317ED"/>
    <w:rsid w:val="00E325ED"/>
    <w:rsid w:val="00E32A3E"/>
    <w:rsid w:val="00E36B16"/>
    <w:rsid w:val="00E3761F"/>
    <w:rsid w:val="00E43036"/>
    <w:rsid w:val="00E4516F"/>
    <w:rsid w:val="00E46E9C"/>
    <w:rsid w:val="00E51711"/>
    <w:rsid w:val="00E51F5E"/>
    <w:rsid w:val="00E52F7F"/>
    <w:rsid w:val="00E539B0"/>
    <w:rsid w:val="00E54E15"/>
    <w:rsid w:val="00E56B37"/>
    <w:rsid w:val="00E62D79"/>
    <w:rsid w:val="00E643EC"/>
    <w:rsid w:val="00E67AD6"/>
    <w:rsid w:val="00E71A73"/>
    <w:rsid w:val="00E76EF9"/>
    <w:rsid w:val="00E80063"/>
    <w:rsid w:val="00E80CED"/>
    <w:rsid w:val="00E81C5B"/>
    <w:rsid w:val="00E8399A"/>
    <w:rsid w:val="00E83DF2"/>
    <w:rsid w:val="00E84B31"/>
    <w:rsid w:val="00E85720"/>
    <w:rsid w:val="00E92A97"/>
    <w:rsid w:val="00E94708"/>
    <w:rsid w:val="00E97A9D"/>
    <w:rsid w:val="00EA0114"/>
    <w:rsid w:val="00EA3505"/>
    <w:rsid w:val="00EA433A"/>
    <w:rsid w:val="00EA54D6"/>
    <w:rsid w:val="00EA6E49"/>
    <w:rsid w:val="00EB2ADD"/>
    <w:rsid w:val="00EB5808"/>
    <w:rsid w:val="00EC2680"/>
    <w:rsid w:val="00ED393B"/>
    <w:rsid w:val="00ED40ED"/>
    <w:rsid w:val="00EE2924"/>
    <w:rsid w:val="00EE3CBB"/>
    <w:rsid w:val="00EE6BB1"/>
    <w:rsid w:val="00EF051D"/>
    <w:rsid w:val="00EF1F6A"/>
    <w:rsid w:val="00EF346B"/>
    <w:rsid w:val="00EF3D0F"/>
    <w:rsid w:val="00F00B33"/>
    <w:rsid w:val="00F03964"/>
    <w:rsid w:val="00F04F4E"/>
    <w:rsid w:val="00F118D5"/>
    <w:rsid w:val="00F11A86"/>
    <w:rsid w:val="00F11CB7"/>
    <w:rsid w:val="00F13853"/>
    <w:rsid w:val="00F15371"/>
    <w:rsid w:val="00F15C3F"/>
    <w:rsid w:val="00F2553E"/>
    <w:rsid w:val="00F25ADE"/>
    <w:rsid w:val="00F3772A"/>
    <w:rsid w:val="00F50359"/>
    <w:rsid w:val="00F518D0"/>
    <w:rsid w:val="00F53EE6"/>
    <w:rsid w:val="00F575BF"/>
    <w:rsid w:val="00F61D76"/>
    <w:rsid w:val="00F651E8"/>
    <w:rsid w:val="00F73BBF"/>
    <w:rsid w:val="00F84326"/>
    <w:rsid w:val="00F87039"/>
    <w:rsid w:val="00F91F25"/>
    <w:rsid w:val="00F93436"/>
    <w:rsid w:val="00F9390F"/>
    <w:rsid w:val="00F960F9"/>
    <w:rsid w:val="00F96A44"/>
    <w:rsid w:val="00F96A89"/>
    <w:rsid w:val="00F977FC"/>
    <w:rsid w:val="00F97BA6"/>
    <w:rsid w:val="00F97F1A"/>
    <w:rsid w:val="00FA0976"/>
    <w:rsid w:val="00FA4CEF"/>
    <w:rsid w:val="00FA5685"/>
    <w:rsid w:val="00FB49A5"/>
    <w:rsid w:val="00FC733A"/>
    <w:rsid w:val="00FD2A6B"/>
    <w:rsid w:val="00FD4913"/>
    <w:rsid w:val="00FE0387"/>
    <w:rsid w:val="00FE2C61"/>
    <w:rsid w:val="00FE4157"/>
    <w:rsid w:val="00FE49BD"/>
    <w:rsid w:val="00FE4F36"/>
    <w:rsid w:val="00FE7F56"/>
    <w:rsid w:val="00FF0FDA"/>
    <w:rsid w:val="00FF543C"/>
    <w:rsid w:val="00FF6123"/>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4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bg-BG" w:eastAsia="bg-BG"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uiPriority="1" w:qFormat="1"/>
    <w:lsdException w:name="Subtitle" w:qFormat="1"/>
    <w:lsdException w:name="Body Text Indent 3" w:uiPriority="99"/>
    <w:lsdException w:name="Hyperlink" w:uiPriority="99"/>
    <w:lsdException w:name="FollowedHyperlink" w:uiPriority="99"/>
    <w:lsdException w:name="Strong" w:qFormat="1"/>
    <w:lsdException w:name="Emphasis" w:qFormat="1"/>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854D3"/>
    <w:rPr>
      <w:lang w:val="en-US"/>
    </w:rPr>
  </w:style>
  <w:style w:type="paragraph" w:styleId="Heading1">
    <w:name w:val="heading 1"/>
    <w:basedOn w:val="Normal"/>
    <w:next w:val="Normal"/>
    <w:link w:val="Heading1Char"/>
    <w:qFormat/>
    <w:rsid w:val="006D0B6C"/>
    <w:pPr>
      <w:keepNext/>
      <w:autoSpaceDE w:val="0"/>
      <w:autoSpaceDN w:val="0"/>
      <w:adjustRightInd w:val="0"/>
      <w:jc w:val="center"/>
      <w:outlineLvl w:val="0"/>
    </w:pPr>
    <w:rPr>
      <w:rFonts w:ascii="Times New Roman CYR" w:hAnsi="Times New Roman CYR"/>
      <w:b/>
      <w:bCs/>
      <w:szCs w:val="24"/>
    </w:rPr>
  </w:style>
  <w:style w:type="paragraph" w:styleId="Heading2">
    <w:name w:val="heading 2"/>
    <w:basedOn w:val="Normal"/>
    <w:next w:val="Normal"/>
    <w:link w:val="Heading2Char"/>
    <w:qFormat/>
    <w:rsid w:val="006D0B6C"/>
    <w:pPr>
      <w:keepNext/>
      <w:ind w:firstLine="5040"/>
      <w:outlineLvl w:val="1"/>
    </w:pPr>
    <w:rPr>
      <w:sz w:val="28"/>
      <w:lang w:val="bg-BG"/>
    </w:rPr>
  </w:style>
  <w:style w:type="paragraph" w:styleId="Heading3">
    <w:name w:val="heading 3"/>
    <w:basedOn w:val="Normal"/>
    <w:next w:val="Normal"/>
    <w:qFormat/>
    <w:rsid w:val="007C6541"/>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7C6541"/>
    <w:pPr>
      <w:keepNext/>
      <w:spacing w:before="240" w:after="60"/>
      <w:outlineLvl w:val="3"/>
    </w:pPr>
    <w:rPr>
      <w:b/>
      <w:bCs/>
      <w:sz w:val="28"/>
      <w:szCs w:val="28"/>
    </w:rPr>
  </w:style>
  <w:style w:type="paragraph" w:styleId="Heading5">
    <w:name w:val="heading 5"/>
    <w:basedOn w:val="Normal"/>
    <w:next w:val="Normal"/>
    <w:qFormat/>
    <w:rsid w:val="007C6541"/>
    <w:pPr>
      <w:spacing w:before="240" w:after="60"/>
      <w:outlineLvl w:val="4"/>
    </w:pPr>
    <w:rPr>
      <w:b/>
      <w:bCs/>
      <w:i/>
      <w:iCs/>
      <w:sz w:val="26"/>
      <w:szCs w:val="26"/>
    </w:rPr>
  </w:style>
  <w:style w:type="paragraph" w:styleId="Heading8">
    <w:name w:val="heading 8"/>
    <w:aliases w:val="jjjj,jjjjj,july"/>
    <w:basedOn w:val="Normal"/>
    <w:next w:val="Normal"/>
    <w:link w:val="Heading8Char"/>
    <w:qFormat/>
    <w:rsid w:val="00320864"/>
    <w:pPr>
      <w:keepNext/>
      <w:jc w:val="both"/>
      <w:outlineLvl w:val="7"/>
    </w:pPr>
    <w:rPr>
      <w:rFonts w:ascii="Bookman Old Style" w:hAnsi="Bookman Old Style"/>
      <w:b/>
      <w:i/>
      <w:sz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D0B6C"/>
    <w:pPr>
      <w:tabs>
        <w:tab w:val="center" w:pos="4153"/>
        <w:tab w:val="right" w:pos="8306"/>
      </w:tabs>
    </w:pPr>
  </w:style>
  <w:style w:type="paragraph" w:styleId="Footer">
    <w:name w:val="footer"/>
    <w:basedOn w:val="Normal"/>
    <w:link w:val="FooterChar"/>
    <w:uiPriority w:val="99"/>
    <w:rsid w:val="006D0B6C"/>
    <w:pPr>
      <w:tabs>
        <w:tab w:val="center" w:pos="4153"/>
        <w:tab w:val="right" w:pos="8306"/>
      </w:tabs>
    </w:pPr>
  </w:style>
  <w:style w:type="paragraph" w:styleId="BalloonText">
    <w:name w:val="Balloon Text"/>
    <w:basedOn w:val="Normal"/>
    <w:link w:val="BalloonTextChar"/>
    <w:uiPriority w:val="99"/>
    <w:semiHidden/>
    <w:rsid w:val="00FF543C"/>
    <w:rPr>
      <w:rFonts w:ascii="Tahoma" w:hAnsi="Tahoma" w:cs="Tahoma"/>
      <w:sz w:val="16"/>
      <w:szCs w:val="16"/>
    </w:rPr>
  </w:style>
  <w:style w:type="paragraph" w:styleId="BodyText">
    <w:name w:val="Body Text"/>
    <w:basedOn w:val="Normal"/>
    <w:link w:val="BodyTextChar"/>
    <w:uiPriority w:val="1"/>
    <w:qFormat/>
    <w:rsid w:val="007C6541"/>
    <w:pPr>
      <w:jc w:val="both"/>
    </w:pPr>
    <w:rPr>
      <w:b/>
      <w:sz w:val="28"/>
      <w:lang w:val="bg-BG" w:eastAsia="en-US"/>
    </w:rPr>
  </w:style>
  <w:style w:type="character" w:styleId="Hyperlink">
    <w:name w:val="Hyperlink"/>
    <w:uiPriority w:val="99"/>
    <w:unhideWhenUsed/>
    <w:rsid w:val="000C3180"/>
    <w:rPr>
      <w:color w:val="0000FF"/>
      <w:u w:val="single"/>
    </w:rPr>
  </w:style>
  <w:style w:type="character" w:customStyle="1" w:styleId="HeaderChar">
    <w:name w:val="Header Char"/>
    <w:link w:val="Header"/>
    <w:uiPriority w:val="99"/>
    <w:rsid w:val="00CC1546"/>
    <w:rPr>
      <w:lang w:eastAsia="bg-BG"/>
    </w:rPr>
  </w:style>
  <w:style w:type="character" w:customStyle="1" w:styleId="FooterChar">
    <w:name w:val="Footer Char"/>
    <w:link w:val="Footer"/>
    <w:uiPriority w:val="99"/>
    <w:rsid w:val="00CC1546"/>
    <w:rPr>
      <w:lang w:eastAsia="bg-BG"/>
    </w:rPr>
  </w:style>
  <w:style w:type="paragraph" w:styleId="Title">
    <w:name w:val="Title"/>
    <w:basedOn w:val="Normal"/>
    <w:link w:val="TitleChar"/>
    <w:qFormat/>
    <w:rsid w:val="00AA78F4"/>
    <w:pPr>
      <w:jc w:val="center"/>
    </w:pPr>
    <w:rPr>
      <w:b/>
      <w:sz w:val="28"/>
      <w:lang w:val="bg-BG" w:eastAsia="en-US"/>
    </w:rPr>
  </w:style>
  <w:style w:type="character" w:styleId="PageNumber">
    <w:name w:val="page number"/>
    <w:basedOn w:val="DefaultParagraphFont"/>
    <w:rsid w:val="00AA78F4"/>
  </w:style>
  <w:style w:type="paragraph" w:customStyle="1" w:styleId="1">
    <w:name w:val="Знак Знак1"/>
    <w:basedOn w:val="Normal"/>
    <w:rsid w:val="00E84B31"/>
    <w:pPr>
      <w:tabs>
        <w:tab w:val="left" w:pos="709"/>
      </w:tabs>
    </w:pPr>
    <w:rPr>
      <w:rFonts w:ascii="Tahoma" w:hAnsi="Tahoma"/>
      <w:lang w:val="pl-PL" w:eastAsia="pl-PL"/>
    </w:rPr>
  </w:style>
  <w:style w:type="paragraph" w:styleId="NormalWeb">
    <w:name w:val="Normal (Web)"/>
    <w:basedOn w:val="Normal"/>
    <w:rsid w:val="006923ED"/>
    <w:pPr>
      <w:spacing w:before="100" w:beforeAutospacing="1" w:after="100" w:afterAutospacing="1"/>
    </w:pPr>
    <w:rPr>
      <w:sz w:val="24"/>
      <w:szCs w:val="24"/>
      <w:lang w:val="bg-BG"/>
    </w:rPr>
  </w:style>
  <w:style w:type="character" w:styleId="Strong">
    <w:name w:val="Strong"/>
    <w:qFormat/>
    <w:rsid w:val="009C696E"/>
    <w:rPr>
      <w:b/>
      <w:bCs/>
    </w:rPr>
  </w:style>
  <w:style w:type="paragraph" w:styleId="ListParagraph">
    <w:name w:val="List Paragraph"/>
    <w:basedOn w:val="Normal"/>
    <w:uiPriority w:val="34"/>
    <w:qFormat/>
    <w:rsid w:val="00810F28"/>
    <w:pPr>
      <w:ind w:left="720"/>
      <w:contextualSpacing/>
      <w:jc w:val="both"/>
    </w:pPr>
    <w:rPr>
      <w:rFonts w:eastAsia="Calibri"/>
      <w:sz w:val="24"/>
      <w:szCs w:val="24"/>
      <w:lang w:val="bg-BG" w:eastAsia="en-US"/>
    </w:rPr>
  </w:style>
  <w:style w:type="table" w:styleId="TableGrid">
    <w:name w:val="Table Grid"/>
    <w:basedOn w:val="TableNormal"/>
    <w:uiPriority w:val="99"/>
    <w:rsid w:val="00B355A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Normal"/>
    <w:qFormat/>
    <w:rsid w:val="00916D94"/>
    <w:pPr>
      <w:ind w:left="720"/>
      <w:contextualSpacing/>
      <w:jc w:val="both"/>
    </w:pPr>
    <w:rPr>
      <w:rFonts w:eastAsia="Calibri"/>
      <w:sz w:val="24"/>
      <w:szCs w:val="24"/>
      <w:lang w:val="bg-BG" w:eastAsia="en-US"/>
    </w:rPr>
  </w:style>
  <w:style w:type="paragraph" w:customStyle="1" w:styleId="10">
    <w:name w:val="Списък на абзаци1"/>
    <w:basedOn w:val="Normal"/>
    <w:qFormat/>
    <w:rsid w:val="00AE3E5E"/>
    <w:pPr>
      <w:ind w:left="720"/>
      <w:contextualSpacing/>
    </w:pPr>
    <w:rPr>
      <w:rFonts w:ascii="Hebar" w:hAnsi="Hebar"/>
      <w:sz w:val="24"/>
      <w:lang w:val="en-GB"/>
    </w:rPr>
  </w:style>
  <w:style w:type="character" w:customStyle="1" w:styleId="Heading1Char">
    <w:name w:val="Heading 1 Char"/>
    <w:link w:val="Heading1"/>
    <w:rsid w:val="00AE3E5E"/>
    <w:rPr>
      <w:rFonts w:ascii="Times New Roman CYR" w:hAnsi="Times New Roman CYR"/>
      <w:b/>
      <w:bCs/>
      <w:szCs w:val="24"/>
      <w:lang w:val="en-US"/>
    </w:rPr>
  </w:style>
  <w:style w:type="character" w:customStyle="1" w:styleId="Heading2Char">
    <w:name w:val="Heading 2 Char"/>
    <w:link w:val="Heading2"/>
    <w:rsid w:val="00AE3E5E"/>
    <w:rPr>
      <w:sz w:val="28"/>
    </w:rPr>
  </w:style>
  <w:style w:type="character" w:customStyle="1" w:styleId="BalloonTextChar">
    <w:name w:val="Balloon Text Char"/>
    <w:link w:val="BalloonText"/>
    <w:uiPriority w:val="99"/>
    <w:semiHidden/>
    <w:rsid w:val="00AE3E5E"/>
    <w:rPr>
      <w:rFonts w:ascii="Tahoma" w:hAnsi="Tahoma" w:cs="Tahoma"/>
      <w:sz w:val="16"/>
      <w:szCs w:val="16"/>
      <w:lang w:val="en-US"/>
    </w:rPr>
  </w:style>
  <w:style w:type="character" w:customStyle="1" w:styleId="CharChar6">
    <w:name w:val="Char Char6"/>
    <w:rsid w:val="00AE3E5E"/>
    <w:rPr>
      <w:b/>
      <w:sz w:val="28"/>
      <w:lang w:val="bg-BG" w:eastAsia="bg-BG" w:bidi="ar-SA"/>
    </w:rPr>
  </w:style>
  <w:style w:type="character" w:customStyle="1" w:styleId="CharChar5">
    <w:name w:val="Char Char5"/>
    <w:rsid w:val="00AE3E5E"/>
    <w:rPr>
      <w:b/>
      <w:lang w:val="bg-BG" w:eastAsia="bg-BG" w:bidi="ar-SA"/>
    </w:rPr>
  </w:style>
  <w:style w:type="character" w:customStyle="1" w:styleId="CharChar7">
    <w:name w:val="Char Char7"/>
    <w:rsid w:val="00AE3E5E"/>
    <w:rPr>
      <w:rFonts w:eastAsia="Times New Roman" w:cs="Times New Roman"/>
      <w:b/>
      <w:sz w:val="28"/>
      <w:szCs w:val="20"/>
      <w:lang w:eastAsia="bg-BG"/>
    </w:rPr>
  </w:style>
  <w:style w:type="paragraph" w:customStyle="1" w:styleId="4">
    <w:name w:val="Знак Знак4"/>
    <w:basedOn w:val="Normal"/>
    <w:rsid w:val="00AE3E5E"/>
    <w:pPr>
      <w:tabs>
        <w:tab w:val="left" w:pos="709"/>
      </w:tabs>
    </w:pPr>
    <w:rPr>
      <w:rFonts w:ascii="Tahoma" w:hAnsi="Tahoma"/>
      <w:sz w:val="24"/>
      <w:szCs w:val="24"/>
      <w:lang w:val="pl-PL" w:eastAsia="pl-PL"/>
    </w:rPr>
  </w:style>
  <w:style w:type="paragraph" w:styleId="BodyTextIndent">
    <w:name w:val="Body Text Indent"/>
    <w:basedOn w:val="Normal"/>
    <w:link w:val="BodyTextIndentChar"/>
    <w:rsid w:val="00AE3E5E"/>
    <w:pPr>
      <w:ind w:firstLine="720"/>
      <w:jc w:val="both"/>
    </w:pPr>
    <w:rPr>
      <w:color w:val="000000"/>
      <w:spacing w:val="-5"/>
      <w:lang w:val="bg-BG"/>
    </w:rPr>
  </w:style>
  <w:style w:type="character" w:customStyle="1" w:styleId="BodyTextIndentChar">
    <w:name w:val="Body Text Indent Char"/>
    <w:basedOn w:val="DefaultParagraphFont"/>
    <w:link w:val="BodyTextIndent"/>
    <w:rsid w:val="00AE3E5E"/>
    <w:rPr>
      <w:color w:val="000000"/>
      <w:spacing w:val="-5"/>
    </w:rPr>
  </w:style>
  <w:style w:type="paragraph" w:customStyle="1" w:styleId="2">
    <w:name w:val="Списък на абзаци2"/>
    <w:basedOn w:val="Normal"/>
    <w:uiPriority w:val="34"/>
    <w:qFormat/>
    <w:rsid w:val="00AE3E5E"/>
    <w:pPr>
      <w:ind w:left="720"/>
      <w:contextualSpacing/>
    </w:pPr>
    <w:rPr>
      <w:rFonts w:ascii="Hebar" w:hAnsi="Hebar"/>
      <w:sz w:val="24"/>
      <w:lang w:val="en-GB"/>
    </w:rPr>
  </w:style>
  <w:style w:type="character" w:styleId="CommentReference">
    <w:name w:val="annotation reference"/>
    <w:rsid w:val="00AE3E5E"/>
    <w:rPr>
      <w:sz w:val="16"/>
      <w:szCs w:val="16"/>
    </w:rPr>
  </w:style>
  <w:style w:type="paragraph" w:styleId="CommentText">
    <w:name w:val="annotation text"/>
    <w:basedOn w:val="Normal"/>
    <w:link w:val="CommentTextChar"/>
    <w:rsid w:val="00AE3E5E"/>
    <w:rPr>
      <w:rFonts w:ascii="Hebar" w:hAnsi="Hebar"/>
      <w:lang w:val="en-GB"/>
    </w:rPr>
  </w:style>
  <w:style w:type="character" w:customStyle="1" w:styleId="CommentTextChar">
    <w:name w:val="Comment Text Char"/>
    <w:basedOn w:val="DefaultParagraphFont"/>
    <w:link w:val="CommentText"/>
    <w:rsid w:val="00AE3E5E"/>
    <w:rPr>
      <w:rFonts w:ascii="Hebar" w:hAnsi="Hebar"/>
      <w:lang w:val="en-GB"/>
    </w:rPr>
  </w:style>
  <w:style w:type="paragraph" w:styleId="CommentSubject">
    <w:name w:val="annotation subject"/>
    <w:basedOn w:val="CommentText"/>
    <w:next w:val="CommentText"/>
    <w:link w:val="CommentSubjectChar"/>
    <w:rsid w:val="00AE3E5E"/>
    <w:rPr>
      <w:b/>
      <w:bCs/>
    </w:rPr>
  </w:style>
  <w:style w:type="character" w:customStyle="1" w:styleId="CommentSubjectChar">
    <w:name w:val="Comment Subject Char"/>
    <w:basedOn w:val="CommentTextChar"/>
    <w:link w:val="CommentSubject"/>
    <w:rsid w:val="00AE3E5E"/>
    <w:rPr>
      <w:rFonts w:ascii="Hebar" w:hAnsi="Hebar"/>
      <w:b/>
      <w:bCs/>
      <w:lang w:val="en-GB"/>
    </w:rPr>
  </w:style>
  <w:style w:type="paragraph" w:customStyle="1" w:styleId="F9E977197262459AB16AE09F8A4F0155">
    <w:name w:val="F9E977197262459AB16AE09F8A4F0155"/>
    <w:rsid w:val="00AE3E5E"/>
    <w:pPr>
      <w:spacing w:after="200" w:line="276" w:lineRule="auto"/>
    </w:pPr>
    <w:rPr>
      <w:rFonts w:ascii="Calibri" w:hAnsi="Calibri"/>
      <w:sz w:val="22"/>
      <w:szCs w:val="22"/>
    </w:rPr>
  </w:style>
  <w:style w:type="character" w:styleId="FollowedHyperlink">
    <w:name w:val="FollowedHyperlink"/>
    <w:basedOn w:val="DefaultParagraphFont"/>
    <w:uiPriority w:val="99"/>
    <w:rsid w:val="00AE3E5E"/>
    <w:rPr>
      <w:color w:val="800080" w:themeColor="followedHyperlink"/>
      <w:u w:val="single"/>
    </w:rPr>
  </w:style>
  <w:style w:type="character" w:customStyle="1" w:styleId="distance">
    <w:name w:val="distance"/>
    <w:basedOn w:val="DefaultParagraphFont"/>
    <w:rsid w:val="00AE3E5E"/>
  </w:style>
  <w:style w:type="character" w:customStyle="1" w:styleId="Heading8Char">
    <w:name w:val="Heading 8 Char"/>
    <w:aliases w:val="jjjj Char,jjjjj Char,july Char"/>
    <w:basedOn w:val="DefaultParagraphFont"/>
    <w:link w:val="Heading8"/>
    <w:rsid w:val="00320864"/>
    <w:rPr>
      <w:rFonts w:ascii="Bookman Old Style" w:hAnsi="Bookman Old Style"/>
      <w:b/>
      <w:i/>
      <w:sz w:val="24"/>
      <w:lang w:val="en-US" w:eastAsia="en-US"/>
    </w:rPr>
  </w:style>
  <w:style w:type="numbering" w:customStyle="1" w:styleId="NoList1">
    <w:name w:val="No List1"/>
    <w:next w:val="NoList"/>
    <w:uiPriority w:val="99"/>
    <w:semiHidden/>
    <w:unhideWhenUsed/>
    <w:rsid w:val="00320864"/>
  </w:style>
  <w:style w:type="paragraph" w:styleId="BodyTextIndent3">
    <w:name w:val="Body Text Indent 3"/>
    <w:basedOn w:val="Normal"/>
    <w:link w:val="BodyTextIndent3Char"/>
    <w:uiPriority w:val="99"/>
    <w:rsid w:val="00320864"/>
    <w:pPr>
      <w:spacing w:after="120"/>
      <w:ind w:left="283"/>
    </w:pPr>
    <w:rPr>
      <w:rFonts w:ascii="Calibri" w:hAnsi="Calibri"/>
      <w:color w:val="000000"/>
      <w:sz w:val="16"/>
      <w:szCs w:val="16"/>
      <w:lang w:eastAsia="ja-JP"/>
    </w:rPr>
  </w:style>
  <w:style w:type="character" w:customStyle="1" w:styleId="BodyTextIndent3Char">
    <w:name w:val="Body Text Indent 3 Char"/>
    <w:basedOn w:val="DefaultParagraphFont"/>
    <w:link w:val="BodyTextIndent3"/>
    <w:uiPriority w:val="99"/>
    <w:rsid w:val="00320864"/>
    <w:rPr>
      <w:rFonts w:ascii="Calibri" w:hAnsi="Calibri"/>
      <w:color w:val="000000"/>
      <w:sz w:val="16"/>
      <w:szCs w:val="16"/>
      <w:lang w:val="en-US" w:eastAsia="ja-JP"/>
    </w:rPr>
  </w:style>
  <w:style w:type="character" w:customStyle="1" w:styleId="TitleChar">
    <w:name w:val="Title Char"/>
    <w:basedOn w:val="DefaultParagraphFont"/>
    <w:link w:val="Title"/>
    <w:rsid w:val="00320864"/>
    <w:rPr>
      <w:b/>
      <w:sz w:val="28"/>
      <w:lang w:eastAsia="en-US"/>
    </w:rPr>
  </w:style>
  <w:style w:type="paragraph" w:styleId="BodyText2">
    <w:name w:val="Body Text 2"/>
    <w:basedOn w:val="Normal"/>
    <w:link w:val="BodyText2Char"/>
    <w:rsid w:val="00320864"/>
    <w:pPr>
      <w:spacing w:after="120" w:line="480" w:lineRule="auto"/>
    </w:pPr>
    <w:rPr>
      <w:rFonts w:ascii="Calibri" w:hAnsi="Calibri" w:cs="Calibri"/>
      <w:color w:val="000000"/>
      <w:sz w:val="24"/>
      <w:szCs w:val="24"/>
      <w:lang w:eastAsia="ja-JP"/>
    </w:rPr>
  </w:style>
  <w:style w:type="character" w:customStyle="1" w:styleId="BodyText2Char">
    <w:name w:val="Body Text 2 Char"/>
    <w:basedOn w:val="DefaultParagraphFont"/>
    <w:link w:val="BodyText2"/>
    <w:rsid w:val="00320864"/>
    <w:rPr>
      <w:rFonts w:ascii="Calibri" w:hAnsi="Calibri" w:cs="Calibri"/>
      <w:color w:val="000000"/>
      <w:sz w:val="24"/>
      <w:szCs w:val="24"/>
      <w:lang w:val="en-US" w:eastAsia="ja-JP"/>
    </w:rPr>
  </w:style>
  <w:style w:type="paragraph" w:customStyle="1" w:styleId="Style">
    <w:name w:val="Style"/>
    <w:rsid w:val="00320864"/>
    <w:pPr>
      <w:widowControl w:val="0"/>
      <w:autoSpaceDE w:val="0"/>
      <w:autoSpaceDN w:val="0"/>
      <w:adjustRightInd w:val="0"/>
      <w:ind w:left="140" w:right="140" w:firstLine="840"/>
      <w:jc w:val="both"/>
    </w:pPr>
    <w:rPr>
      <w:sz w:val="24"/>
      <w:szCs w:val="24"/>
    </w:rPr>
  </w:style>
  <w:style w:type="character" w:customStyle="1" w:styleId="a">
    <w:name w:val="Основен текст_"/>
    <w:link w:val="20"/>
    <w:rsid w:val="00320864"/>
    <w:rPr>
      <w:rFonts w:ascii="Courier New" w:eastAsia="Courier New" w:hAnsi="Courier New" w:cs="Courier New"/>
      <w:sz w:val="19"/>
      <w:szCs w:val="19"/>
      <w:shd w:val="clear" w:color="auto" w:fill="FFFFFF"/>
    </w:rPr>
  </w:style>
  <w:style w:type="character" w:customStyle="1" w:styleId="3">
    <w:name w:val="Заглавие #3_"/>
    <w:link w:val="30"/>
    <w:rsid w:val="00320864"/>
    <w:rPr>
      <w:rFonts w:ascii="Courier New" w:eastAsia="Courier New" w:hAnsi="Courier New" w:cs="Courier New"/>
      <w:sz w:val="19"/>
      <w:szCs w:val="19"/>
      <w:shd w:val="clear" w:color="auto" w:fill="FFFFFF"/>
    </w:rPr>
  </w:style>
  <w:style w:type="character" w:customStyle="1" w:styleId="39pt">
    <w:name w:val="Заглавие #3 + 9 pt"/>
    <w:rsid w:val="00320864"/>
    <w:rPr>
      <w:rFonts w:ascii="Courier New" w:eastAsia="Courier New" w:hAnsi="Courier New" w:cs="Courier New"/>
      <w:sz w:val="18"/>
      <w:szCs w:val="18"/>
      <w:shd w:val="clear" w:color="auto" w:fill="FFFFFF"/>
    </w:rPr>
  </w:style>
  <w:style w:type="character" w:customStyle="1" w:styleId="Dotum125pt">
    <w:name w:val="Основен текст + Dotum;12.5 pt"/>
    <w:rsid w:val="00320864"/>
    <w:rPr>
      <w:rFonts w:ascii="Dotum" w:eastAsia="Dotum" w:hAnsi="Dotum" w:cs="Dotum"/>
      <w:w w:val="100"/>
      <w:sz w:val="25"/>
      <w:szCs w:val="25"/>
      <w:shd w:val="clear" w:color="auto" w:fill="FFFFFF"/>
    </w:rPr>
  </w:style>
  <w:style w:type="character" w:customStyle="1" w:styleId="31">
    <w:name w:val="Заглавие #3 + Не е удебелен"/>
    <w:rsid w:val="00320864"/>
    <w:rPr>
      <w:rFonts w:ascii="Courier New" w:eastAsia="Courier New" w:hAnsi="Courier New" w:cs="Courier New"/>
      <w:b/>
      <w:bCs/>
      <w:sz w:val="19"/>
      <w:szCs w:val="19"/>
      <w:shd w:val="clear" w:color="auto" w:fill="FFFFFF"/>
    </w:rPr>
  </w:style>
  <w:style w:type="paragraph" w:customStyle="1" w:styleId="20">
    <w:name w:val="Основен текст2"/>
    <w:basedOn w:val="Normal"/>
    <w:link w:val="a"/>
    <w:rsid w:val="00320864"/>
    <w:pPr>
      <w:shd w:val="clear" w:color="auto" w:fill="FFFFFF"/>
      <w:spacing w:before="540" w:line="226" w:lineRule="exact"/>
      <w:ind w:hanging="1200"/>
    </w:pPr>
    <w:rPr>
      <w:rFonts w:ascii="Courier New" w:eastAsia="Courier New" w:hAnsi="Courier New" w:cs="Courier New"/>
      <w:sz w:val="19"/>
      <w:szCs w:val="19"/>
      <w:lang w:val="bg-BG"/>
    </w:rPr>
  </w:style>
  <w:style w:type="paragraph" w:customStyle="1" w:styleId="30">
    <w:name w:val="Заглавие #3"/>
    <w:basedOn w:val="Normal"/>
    <w:link w:val="3"/>
    <w:rsid w:val="00320864"/>
    <w:pPr>
      <w:shd w:val="clear" w:color="auto" w:fill="FFFFFF"/>
      <w:spacing w:line="226" w:lineRule="exact"/>
      <w:ind w:hanging="420"/>
      <w:outlineLvl w:val="2"/>
    </w:pPr>
    <w:rPr>
      <w:rFonts w:ascii="Courier New" w:eastAsia="Courier New" w:hAnsi="Courier New" w:cs="Courier New"/>
      <w:sz w:val="19"/>
      <w:szCs w:val="19"/>
      <w:lang w:val="bg-BG"/>
    </w:rPr>
  </w:style>
  <w:style w:type="paragraph" w:customStyle="1" w:styleId="a0">
    <w:name w:val="Стил"/>
    <w:rsid w:val="00320864"/>
    <w:pPr>
      <w:widowControl w:val="0"/>
      <w:autoSpaceDE w:val="0"/>
      <w:autoSpaceDN w:val="0"/>
      <w:adjustRightInd w:val="0"/>
      <w:ind w:left="140" w:right="140" w:firstLine="840"/>
      <w:jc w:val="both"/>
    </w:pPr>
    <w:rPr>
      <w:sz w:val="24"/>
      <w:szCs w:val="24"/>
    </w:rPr>
  </w:style>
  <w:style w:type="numbering" w:customStyle="1" w:styleId="ZDR">
    <w:name w:val="ZDR"/>
    <w:uiPriority w:val="99"/>
    <w:rsid w:val="00320864"/>
    <w:pPr>
      <w:numPr>
        <w:numId w:val="1"/>
      </w:numPr>
    </w:pPr>
  </w:style>
  <w:style w:type="paragraph" w:customStyle="1" w:styleId="11">
    <w:name w:val="Основен текст1"/>
    <w:basedOn w:val="Normal"/>
    <w:rsid w:val="00320864"/>
    <w:pPr>
      <w:shd w:val="clear" w:color="auto" w:fill="FFFFFF"/>
      <w:spacing w:after="420" w:line="0" w:lineRule="atLeast"/>
      <w:ind w:hanging="340"/>
      <w:jc w:val="center"/>
    </w:pPr>
    <w:rPr>
      <w:color w:val="000000"/>
      <w:sz w:val="27"/>
      <w:szCs w:val="27"/>
    </w:rPr>
  </w:style>
  <w:style w:type="paragraph" w:customStyle="1" w:styleId="ListParagraph2">
    <w:name w:val="List Paragraph2"/>
    <w:basedOn w:val="Normal"/>
    <w:rsid w:val="00320864"/>
    <w:pPr>
      <w:suppressAutoHyphens/>
      <w:ind w:left="720"/>
    </w:pPr>
    <w:rPr>
      <w:rFonts w:ascii="Calibri" w:hAnsi="Calibri"/>
      <w:color w:val="000000"/>
      <w:sz w:val="24"/>
      <w:szCs w:val="24"/>
      <w:lang w:eastAsia="ar-SA"/>
    </w:rPr>
  </w:style>
  <w:style w:type="numbering" w:customStyle="1" w:styleId="ZDR1">
    <w:name w:val="ZDR1"/>
    <w:uiPriority w:val="99"/>
    <w:rsid w:val="00320864"/>
    <w:pPr>
      <w:numPr>
        <w:numId w:val="2"/>
      </w:numPr>
    </w:pPr>
  </w:style>
  <w:style w:type="character" w:customStyle="1" w:styleId="apple-converted-space">
    <w:name w:val="apple-converted-space"/>
    <w:basedOn w:val="DefaultParagraphFont"/>
    <w:rsid w:val="00E80063"/>
  </w:style>
  <w:style w:type="table" w:customStyle="1" w:styleId="TableNormal1">
    <w:name w:val="Table Normal1"/>
    <w:uiPriority w:val="2"/>
    <w:semiHidden/>
    <w:unhideWhenUsed/>
    <w:qFormat/>
    <w:rsid w:val="00891A4E"/>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Heading11">
    <w:name w:val="Heading 11"/>
    <w:basedOn w:val="Normal"/>
    <w:uiPriority w:val="1"/>
    <w:qFormat/>
    <w:rsid w:val="00891A4E"/>
    <w:pPr>
      <w:widowControl w:val="0"/>
      <w:spacing w:before="58"/>
      <w:ind w:left="744"/>
      <w:outlineLvl w:val="1"/>
    </w:pPr>
    <w:rPr>
      <w:rFonts w:cstheme="minorBidi"/>
      <w:sz w:val="32"/>
      <w:szCs w:val="32"/>
      <w:lang w:eastAsia="en-US"/>
    </w:rPr>
  </w:style>
  <w:style w:type="paragraph" w:customStyle="1" w:styleId="Heading21">
    <w:name w:val="Heading 21"/>
    <w:basedOn w:val="Normal"/>
    <w:uiPriority w:val="1"/>
    <w:qFormat/>
    <w:rsid w:val="00891A4E"/>
    <w:pPr>
      <w:widowControl w:val="0"/>
      <w:ind w:left="224"/>
      <w:outlineLvl w:val="2"/>
    </w:pPr>
    <w:rPr>
      <w:rFonts w:cstheme="minorBidi"/>
      <w:b/>
      <w:bCs/>
      <w:sz w:val="28"/>
      <w:szCs w:val="28"/>
      <w:lang w:eastAsia="en-US"/>
    </w:rPr>
  </w:style>
  <w:style w:type="paragraph" w:customStyle="1" w:styleId="TableParagraph">
    <w:name w:val="Table Paragraph"/>
    <w:basedOn w:val="Normal"/>
    <w:uiPriority w:val="1"/>
    <w:qFormat/>
    <w:rsid w:val="00891A4E"/>
    <w:pPr>
      <w:widowControl w:val="0"/>
    </w:pPr>
    <w:rPr>
      <w:rFonts w:asciiTheme="minorHAnsi" w:eastAsiaTheme="minorHAnsi" w:hAnsiTheme="minorHAnsi" w:cstheme="minorBidi"/>
      <w:sz w:val="22"/>
      <w:szCs w:val="22"/>
      <w:lang w:eastAsia="en-US"/>
    </w:rPr>
  </w:style>
  <w:style w:type="paragraph" w:customStyle="1" w:styleId="Default">
    <w:name w:val="Default"/>
    <w:rsid w:val="00D63A3E"/>
    <w:pPr>
      <w:autoSpaceDE w:val="0"/>
      <w:autoSpaceDN w:val="0"/>
      <w:adjustRightInd w:val="0"/>
    </w:pPr>
    <w:rPr>
      <w:rFonts w:ascii="Calibri" w:hAnsi="Calibri" w:cs="Calibri"/>
      <w:color w:val="000000"/>
      <w:sz w:val="24"/>
      <w:szCs w:val="24"/>
    </w:rPr>
  </w:style>
  <w:style w:type="paragraph" w:customStyle="1" w:styleId="Textbody">
    <w:name w:val="Text body"/>
    <w:basedOn w:val="Normal"/>
    <w:rsid w:val="00F53EE6"/>
    <w:pPr>
      <w:widowControl w:val="0"/>
      <w:tabs>
        <w:tab w:val="left" w:pos="720"/>
      </w:tabs>
      <w:suppressAutoHyphens/>
      <w:spacing w:line="100" w:lineRule="atLeast"/>
      <w:ind w:left="115"/>
    </w:pPr>
    <w:rPr>
      <w:rFonts w:cstheme="minorBidi"/>
      <w:sz w:val="24"/>
      <w:szCs w:val="24"/>
      <w:lang w:eastAsia="en-US"/>
    </w:rPr>
  </w:style>
  <w:style w:type="paragraph" w:styleId="Caption">
    <w:name w:val="caption"/>
    <w:basedOn w:val="Normal"/>
    <w:next w:val="Normal"/>
    <w:unhideWhenUsed/>
    <w:qFormat/>
    <w:rsid w:val="00CC0ABC"/>
    <w:pPr>
      <w:spacing w:after="200"/>
    </w:pPr>
    <w:rPr>
      <w:b/>
      <w:bCs/>
      <w:color w:val="4F81BD" w:themeColor="accent1"/>
      <w:sz w:val="18"/>
      <w:szCs w:val="18"/>
    </w:rPr>
  </w:style>
  <w:style w:type="character" w:customStyle="1" w:styleId="BodyTextChar">
    <w:name w:val="Body Text Char"/>
    <w:basedOn w:val="DefaultParagraphFont"/>
    <w:link w:val="BodyText"/>
    <w:uiPriority w:val="1"/>
    <w:rsid w:val="0094153E"/>
    <w:rPr>
      <w:b/>
      <w:sz w:val="28"/>
      <w:lang w:eastAsia="en-US"/>
    </w:rPr>
  </w:style>
  <w:style w:type="character" w:customStyle="1" w:styleId="Heading4Char">
    <w:name w:val="Heading 4 Char"/>
    <w:link w:val="Heading4"/>
    <w:rsid w:val="00321D70"/>
    <w:rPr>
      <w:b/>
      <w:bCs/>
      <w:sz w:val="28"/>
      <w:szCs w:val="28"/>
      <w:lang w:val="en-US"/>
    </w:rPr>
  </w:style>
</w:styles>
</file>

<file path=word/webSettings.xml><?xml version="1.0" encoding="utf-8"?>
<w:webSettings xmlns:r="http://schemas.openxmlformats.org/officeDocument/2006/relationships" xmlns:w="http://schemas.openxmlformats.org/wordprocessingml/2006/main">
  <w:divs>
    <w:div w:id="571695665">
      <w:bodyDiv w:val="1"/>
      <w:marLeft w:val="0"/>
      <w:marRight w:val="0"/>
      <w:marTop w:val="0"/>
      <w:marBottom w:val="0"/>
      <w:divBdr>
        <w:top w:val="none" w:sz="0" w:space="0" w:color="auto"/>
        <w:left w:val="none" w:sz="0" w:space="0" w:color="auto"/>
        <w:bottom w:val="none" w:sz="0" w:space="0" w:color="auto"/>
        <w:right w:val="none" w:sz="0" w:space="0" w:color="auto"/>
      </w:divBdr>
    </w:div>
    <w:div w:id="1556159557">
      <w:bodyDiv w:val="1"/>
      <w:marLeft w:val="0"/>
      <w:marRight w:val="0"/>
      <w:marTop w:val="0"/>
      <w:marBottom w:val="0"/>
      <w:divBdr>
        <w:top w:val="none" w:sz="0" w:space="0" w:color="auto"/>
        <w:left w:val="none" w:sz="0" w:space="0" w:color="auto"/>
        <w:bottom w:val="none" w:sz="0" w:space="0" w:color="auto"/>
        <w:right w:val="none" w:sz="0" w:space="0" w:color="auto"/>
      </w:divBdr>
    </w:div>
    <w:div w:id="2134133087">
      <w:bodyDiv w:val="1"/>
      <w:marLeft w:val="0"/>
      <w:marRight w:val="0"/>
      <w:marTop w:val="0"/>
      <w:marBottom w:val="0"/>
      <w:divBdr>
        <w:top w:val="none" w:sz="0" w:space="0" w:color="auto"/>
        <w:left w:val="none" w:sz="0" w:space="0" w:color="auto"/>
        <w:bottom w:val="none" w:sz="0" w:space="0" w:color="auto"/>
        <w:right w:val="none" w:sz="0" w:space="0" w:color="auto"/>
      </w:divBdr>
      <w:divsChild>
        <w:div w:id="1307587659">
          <w:marLeft w:val="0"/>
          <w:marRight w:val="0"/>
          <w:marTop w:val="0"/>
          <w:marBottom w:val="0"/>
          <w:divBdr>
            <w:top w:val="none" w:sz="0" w:space="0" w:color="auto"/>
            <w:left w:val="none" w:sz="0" w:space="0" w:color="auto"/>
            <w:bottom w:val="none" w:sz="0" w:space="0" w:color="auto"/>
            <w:right w:val="none" w:sz="0" w:space="0" w:color="auto"/>
          </w:divBdr>
          <w:divsChild>
            <w:div w:id="743533605">
              <w:marLeft w:val="0"/>
              <w:marRight w:val="0"/>
              <w:marTop w:val="0"/>
              <w:marBottom w:val="0"/>
              <w:divBdr>
                <w:top w:val="none" w:sz="0" w:space="0" w:color="auto"/>
                <w:left w:val="none" w:sz="0" w:space="0" w:color="auto"/>
                <w:bottom w:val="none" w:sz="0" w:space="0" w:color="auto"/>
                <w:right w:val="none" w:sz="0" w:space="0" w:color="auto"/>
              </w:divBdr>
            </w:div>
            <w:div w:id="1882746663">
              <w:marLeft w:val="0"/>
              <w:marRight w:val="0"/>
              <w:marTop w:val="0"/>
              <w:marBottom w:val="0"/>
              <w:divBdr>
                <w:top w:val="none" w:sz="0" w:space="0" w:color="auto"/>
                <w:left w:val="none" w:sz="0" w:space="0" w:color="auto"/>
                <w:bottom w:val="none" w:sz="0" w:space="0" w:color="auto"/>
                <w:right w:val="none" w:sz="0" w:space="0" w:color="auto"/>
              </w:divBdr>
              <w:divsChild>
                <w:div w:id="1667442679">
                  <w:marLeft w:val="0"/>
                  <w:marRight w:val="0"/>
                  <w:marTop w:val="0"/>
                  <w:marBottom w:val="0"/>
                  <w:divBdr>
                    <w:top w:val="none" w:sz="0" w:space="0" w:color="auto"/>
                    <w:left w:val="none" w:sz="0" w:space="0" w:color="auto"/>
                    <w:bottom w:val="none" w:sz="0" w:space="0" w:color="auto"/>
                    <w:right w:val="none" w:sz="0" w:space="0" w:color="auto"/>
                  </w:divBdr>
                </w:div>
                <w:div w:id="1803421155">
                  <w:marLeft w:val="0"/>
                  <w:marRight w:val="0"/>
                  <w:marTop w:val="0"/>
                  <w:marBottom w:val="0"/>
                  <w:divBdr>
                    <w:top w:val="none" w:sz="0" w:space="0" w:color="auto"/>
                    <w:left w:val="none" w:sz="0" w:space="0" w:color="auto"/>
                    <w:bottom w:val="none" w:sz="0" w:space="0" w:color="auto"/>
                    <w:right w:val="none" w:sz="0" w:space="0" w:color="auto"/>
                  </w:divBdr>
                </w:div>
                <w:div w:id="1308971852">
                  <w:marLeft w:val="0"/>
                  <w:marRight w:val="0"/>
                  <w:marTop w:val="0"/>
                  <w:marBottom w:val="0"/>
                  <w:divBdr>
                    <w:top w:val="none" w:sz="0" w:space="0" w:color="auto"/>
                    <w:left w:val="none" w:sz="0" w:space="0" w:color="auto"/>
                    <w:bottom w:val="none" w:sz="0" w:space="0" w:color="auto"/>
                    <w:right w:val="none" w:sz="0" w:space="0" w:color="auto"/>
                  </w:divBdr>
                </w:div>
                <w:div w:id="682321622">
                  <w:marLeft w:val="0"/>
                  <w:marRight w:val="0"/>
                  <w:marTop w:val="0"/>
                  <w:marBottom w:val="0"/>
                  <w:divBdr>
                    <w:top w:val="none" w:sz="0" w:space="0" w:color="auto"/>
                    <w:left w:val="none" w:sz="0" w:space="0" w:color="auto"/>
                    <w:bottom w:val="none" w:sz="0" w:space="0" w:color="auto"/>
                    <w:right w:val="none" w:sz="0" w:space="0" w:color="auto"/>
                  </w:divBdr>
                </w:div>
                <w:div w:id="1302887580">
                  <w:marLeft w:val="0"/>
                  <w:marRight w:val="0"/>
                  <w:marTop w:val="0"/>
                  <w:marBottom w:val="0"/>
                  <w:divBdr>
                    <w:top w:val="none" w:sz="0" w:space="0" w:color="auto"/>
                    <w:left w:val="none" w:sz="0" w:space="0" w:color="auto"/>
                    <w:bottom w:val="none" w:sz="0" w:space="0" w:color="auto"/>
                    <w:right w:val="none" w:sz="0" w:space="0" w:color="auto"/>
                  </w:divBdr>
                </w:div>
                <w:div w:id="1075132523">
                  <w:marLeft w:val="0"/>
                  <w:marRight w:val="0"/>
                  <w:marTop w:val="0"/>
                  <w:marBottom w:val="0"/>
                  <w:divBdr>
                    <w:top w:val="none" w:sz="0" w:space="0" w:color="auto"/>
                    <w:left w:val="none" w:sz="0" w:space="0" w:color="auto"/>
                    <w:bottom w:val="none" w:sz="0" w:space="0" w:color="auto"/>
                    <w:right w:val="none" w:sz="0" w:space="0" w:color="auto"/>
                  </w:divBdr>
                  <w:divsChild>
                    <w:div w:id="356928048">
                      <w:marLeft w:val="0"/>
                      <w:marRight w:val="0"/>
                      <w:marTop w:val="0"/>
                      <w:marBottom w:val="0"/>
                      <w:divBdr>
                        <w:top w:val="none" w:sz="0" w:space="0" w:color="auto"/>
                        <w:left w:val="none" w:sz="0" w:space="0" w:color="auto"/>
                        <w:bottom w:val="none" w:sz="0" w:space="0" w:color="auto"/>
                        <w:right w:val="none" w:sz="0" w:space="0" w:color="auto"/>
                      </w:divBdr>
                    </w:div>
                    <w:div w:id="1026835315">
                      <w:marLeft w:val="0"/>
                      <w:marRight w:val="0"/>
                      <w:marTop w:val="0"/>
                      <w:marBottom w:val="0"/>
                      <w:divBdr>
                        <w:top w:val="none" w:sz="0" w:space="0" w:color="auto"/>
                        <w:left w:val="none" w:sz="0" w:space="0" w:color="auto"/>
                        <w:bottom w:val="none" w:sz="0" w:space="0" w:color="auto"/>
                        <w:right w:val="none" w:sz="0" w:space="0" w:color="auto"/>
                      </w:divBdr>
                    </w:div>
                    <w:div w:id="48000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98771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Office тема">
  <a:themeElements>
    <a:clrScheme name="О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О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О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F16C9A-192C-42CE-8F12-98080A20DB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525</TotalTime>
  <Pages>66</Pages>
  <Words>13092</Words>
  <Characters>74627</Characters>
  <Application>Microsoft Office Word</Application>
  <DocSecurity>0</DocSecurity>
  <Lines>621</Lines>
  <Paragraphs>175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ДО</vt:lpstr>
      <vt:lpstr>ДО</vt:lpstr>
    </vt:vector>
  </TitlesOfParts>
  <Company>Ministry of Finance</Company>
  <LinksUpToDate>false</LinksUpToDate>
  <CharactersWithSpaces>87544</CharactersWithSpaces>
  <SharedDoc>false</SharedDoc>
  <HLinks>
    <vt:vector size="18" baseType="variant">
      <vt:variant>
        <vt:i4>2424893</vt:i4>
      </vt:variant>
      <vt:variant>
        <vt:i4>0</vt:i4>
      </vt:variant>
      <vt:variant>
        <vt:i4>0</vt:i4>
      </vt:variant>
      <vt:variant>
        <vt:i4>5</vt:i4>
      </vt:variant>
      <vt:variant>
        <vt:lpwstr>mailto:evidence_bg@abv.bg</vt:lpwstr>
      </vt:variant>
      <vt:variant>
        <vt:lpwstr/>
      </vt:variant>
      <vt:variant>
        <vt:i4>786501</vt:i4>
      </vt:variant>
      <vt:variant>
        <vt:i4>3</vt:i4>
      </vt:variant>
      <vt:variant>
        <vt:i4>0</vt:i4>
      </vt:variant>
      <vt:variant>
        <vt:i4>5</vt:i4>
      </vt:variant>
      <vt:variant>
        <vt:lpwstr>http://www.evidence-eng.com/</vt:lpwstr>
      </vt:variant>
      <vt:variant>
        <vt:lpwstr/>
      </vt:variant>
      <vt:variant>
        <vt:i4>2424893</vt:i4>
      </vt:variant>
      <vt:variant>
        <vt:i4>0</vt:i4>
      </vt:variant>
      <vt:variant>
        <vt:i4>0</vt:i4>
      </vt:variant>
      <vt:variant>
        <vt:i4>5</vt:i4>
      </vt:variant>
      <vt:variant>
        <vt:lpwstr>mailto:evidence_bg@abv.bg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dc:title>
  <dc:creator>vgogeva</dc:creator>
  <cp:lastModifiedBy>user3</cp:lastModifiedBy>
  <cp:revision>85</cp:revision>
  <cp:lastPrinted>2015-11-21T09:36:00Z</cp:lastPrinted>
  <dcterms:created xsi:type="dcterms:W3CDTF">2015-11-10T13:01:00Z</dcterms:created>
  <dcterms:modified xsi:type="dcterms:W3CDTF">2015-11-21T09:43:00Z</dcterms:modified>
</cp:coreProperties>
</file>